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OM001 ; HU002 ; HU009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Relacionar el código de interfaz visual con el código de datos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HU009C4</w:t>
        </w:r>
      </w:hyperlink>
      <w:r w:rsidDel="00000000" w:rsidR="00000000" w:rsidRPr="00000000">
        <w:rPr>
          <w:rtl w:val="0"/>
        </w:rPr>
        <w:t xml:space="preserve"> -&gt; Rios Celeste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2.   Soldar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OM001B3</w:t>
        </w:r>
      </w:hyperlink>
      <w:r w:rsidDel="00000000" w:rsidR="00000000" w:rsidRPr="00000000">
        <w:rPr>
          <w:rtl w:val="0"/>
        </w:rPr>
        <w:t xml:space="preserve"> -&gt; Echezuria Jorge; Heis Demian; Minaya Jesús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3.   Investigación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HU002C1</w:t>
        </w:r>
      </w:hyperlink>
      <w:r w:rsidDel="00000000" w:rsidR="00000000" w:rsidRPr="00000000">
        <w:rPr>
          <w:rtl w:val="0"/>
        </w:rPr>
        <w:t xml:space="preserve"> -&gt; Retamar Faustina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4.</w:t>
        <w:tab/>
        <w:t xml:space="preserve">Diseño visual de la interfaz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HU002G3</w:t>
        </w:r>
      </w:hyperlink>
      <w:r w:rsidDel="00000000" w:rsidR="00000000" w:rsidRPr="00000000">
        <w:rPr>
          <w:rtl w:val="0"/>
        </w:rPr>
        <w:t xml:space="preserve"> -&gt; Retamar Faustina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5.. Práctica de modelado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HU009C5</w:t>
        </w:r>
      </w:hyperlink>
      <w:r w:rsidDel="00000000" w:rsidR="00000000" w:rsidRPr="00000000">
        <w:rPr>
          <w:rtl w:val="0"/>
        </w:rPr>
        <w:t xml:space="preserve"> -&gt; Basile Ignacio</w:t>
        <w:br w:type="textWrapping"/>
      </w:r>
    </w:p>
    <w:p w:rsidR="00000000" w:rsidDel="00000000" w:rsidP="00000000" w:rsidRDefault="00000000" w:rsidRPr="00000000" w14:paraId="00000017">
      <w:pPr>
        <w:pStyle w:val="Heading1"/>
        <w:jc w:val="both"/>
        <w:rPr>
          <w:sz w:val="22"/>
          <w:szCs w:val="22"/>
        </w:rPr>
      </w:pPr>
      <w:bookmarkStart w:colFirst="0" w:colLast="0" w:name="_9ohmwobx68zp" w:id="3"/>
      <w:bookmarkEnd w:id="3"/>
      <w:r w:rsidDel="00000000" w:rsidR="00000000" w:rsidRPr="00000000">
        <w:rPr>
          <w:rtl w:val="0"/>
        </w:rPr>
        <w:t xml:space="preserve">Observación: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Ordoñez, Lucero Soledad Rubí (Ausente, tiene certificado médico)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rello.com/c/nTFzbraD" TargetMode="External"/><Relationship Id="rId9" Type="http://schemas.openxmlformats.org/officeDocument/2006/relationships/hyperlink" Target="https://trello.com/c/0JyjJrCX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c/cN8PNimc" TargetMode="External"/><Relationship Id="rId7" Type="http://schemas.openxmlformats.org/officeDocument/2006/relationships/hyperlink" Target="https://trello.com/c/YOWDd1Iy" TargetMode="External"/><Relationship Id="rId8" Type="http://schemas.openxmlformats.org/officeDocument/2006/relationships/hyperlink" Target="https://trello.com/c/ATHIY0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