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B8860B"/>
          <w:sz w:val="64"/>
          <w:szCs w:val="64"/>
        </w:rPr>
        <w:t xml:space="preserve">VoyageVista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Plateforme de voyages Luxe &amp; Premium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Guide d'installation</w:t>
      </w:r>
    </w:p>
    <w:p>
      <w:pPr>
        <w:pBdr>
          <w:bottom w:val="single" w:color="B8860B" w:sz="8" w:space="1"/>
        </w:pBdr>
        <w:spacing w:after="4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1. Prérequis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Avant de commencer l'installation, assurez-vous que les outils suivants sont installés sur votre machine 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Serveur local : </w:t>
      </w:r>
      <w:r>
        <w:rPr>
          <w:rFonts w:ascii="Arial" w:cs="Arial" w:eastAsia="Arial" w:hAnsi="Arial"/>
          <w:sz w:val="22"/>
          <w:szCs w:val="22"/>
        </w:rPr>
        <w:t xml:space="preserve">XAMPP ou WAMP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PHP 8.1 ou version supérieure (inclus dans XAMPP/WAMP)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(inclus dans XAMPP/WAMP)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Node.js : </w:t>
      </w:r>
      <w:r>
        <w:rPr>
          <w:rFonts w:ascii="Arial" w:cs="Arial" w:eastAsia="Arial" w:hAnsi="Arial"/>
          <w:sz w:val="22"/>
          <w:szCs w:val="22"/>
        </w:rPr>
        <w:t xml:space="preserve">Node.js 18 ou version supérieure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2.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Base de données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Démarrer XAMPP (ou WAMP) — activer les modules Apache et MySQL.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Ouvrir phpMyAdmin dans un navigateur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http://localhost/phpmyadmin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une nouvelle base de données nommée voyagevista.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Importer le fichier de schéma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Aller dans l'onglet Importer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Sélectionner le fichier : database/voyagevista.sql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Cliquer sur Exécuter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Backend (PHP)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Copier le dossier backend/ dans le répertoire htdocs de XAMPP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C:\xampp\htdocs\VoyageVista\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backend sera alors accessible à l'adresse suivante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http://localhost/VoyageVista/backend/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Frontend (React)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Ouvrir un terminal et se placer dans le dossier frontend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Installer les dépendances Node.js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Lancer le serveur de développement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Ouvrir l'application dans un navigateur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http://localhost:5173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3. Comptes de démonstration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comptes suivants sont disponibles pour tester l'application. Le mot de passe est identique pour tous : password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admin@voyagevista.com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provider@voyagevista.com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Prestataire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traveler@voyagevista.com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Voyageur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4. Structure du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L'arborescence du projet est organisée comme suit 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frontend/</w:t>
      </w:r>
    </w:p>
    <w:p>
      <w:pPr>
        <w:pStyle w:val="ListParagraph"/>
        <w:numPr>
          <w:ilvl w:val="0"/>
          <w:numId w:val="2"/>
        </w:numPr>
        <w:spacing w:after="60"/>
        <w:ind w:left="144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React + Vite (interface utilisateur)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backend/</w:t>
      </w:r>
    </w:p>
    <w:p>
      <w:pPr>
        <w:pStyle w:val="ListParagraph"/>
        <w:numPr>
          <w:ilvl w:val="0"/>
          <w:numId w:val="2"/>
        </w:numPr>
        <w:spacing w:after="60"/>
        <w:ind w:left="144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api/ — Endpoints REST</w:t>
      </w:r>
    </w:p>
    <w:p>
      <w:pPr>
        <w:pStyle w:val="ListParagraph"/>
        <w:numPr>
          <w:ilvl w:val="0"/>
          <w:numId w:val="2"/>
        </w:numPr>
        <w:spacing w:after="60"/>
        <w:ind w:left="144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config/ — Configuration base de données &amp; CORS</w:t>
      </w:r>
    </w:p>
    <w:p>
      <w:pPr>
        <w:pStyle w:val="ListParagraph"/>
        <w:numPr>
          <w:ilvl w:val="0"/>
          <w:numId w:val="2"/>
        </w:numPr>
        <w:spacing w:after="60"/>
        <w:ind w:left="144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middleware/ — Authentification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database/</w:t>
      </w:r>
    </w:p>
    <w:p>
      <w:pPr>
        <w:pStyle w:val="ListParagraph"/>
        <w:numPr>
          <w:ilvl w:val="0"/>
          <w:numId w:val="2"/>
        </w:numPr>
        <w:spacing w:after="80"/>
        <w:ind w:left="144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Schéma SQL (voyagevista.sql)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5. Technologies utilisées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18, Vite, React Router, Framer Motion, Lucide Icons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8, PDO, JWT maison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custom, dark theme luxe avec accents dorés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 |  VoyageVista — Plateforme de voyages Luxe &amp; Premium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200"/>
    </w:pPr>
    <w:r>
      <w:rPr>
        <w:rFonts w:ascii="Arial" w:cs="Arial" w:eastAsia="Arial" w:hAnsi="Arial"/>
        <w:b/>
        <w:bCs/>
        <w:color w:val="B8860B"/>
        <w:sz w:val="24"/>
        <w:szCs w:val="24"/>
      </w:rPr>
      <w:t xml:space="preserve">VoyageVista</w:t>
    </w:r>
    <w:r>
      <w:rPr>
        <w:rFonts w:ascii="Arial" w:cs="Arial" w:eastAsia="Arial" w:hAnsi="Arial"/>
        <w:color w:val="666666"/>
        <w:sz w:val="22"/>
        <w:szCs w:val="22"/>
      </w:rPr>
      <w:t xml:space="preserve">  —  Guide d'installation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2026-05-31T21:33:19.996Z</dcterms:created>
  <dcterms:modified xsi:type="dcterms:W3CDTF">2026-05-31T21:33:19.996Z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