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lang w:val="en-ZA"/>
        </w:rPr>
        <w:id w:val="246005582"/>
        <w:docPartObj>
          <w:docPartGallery w:val="Cover Pages"/>
          <w:docPartUnique/>
        </w:docPartObj>
      </w:sdtPr>
      <w:sdtEndPr/>
      <w:sdtContent>
        <w:p w:rsidR="00960033" w:rsidRPr="006D6766" w:rsidRDefault="00960033" w:rsidP="00960033">
          <w:pPr>
            <w:pStyle w:val="NoSpacing"/>
            <w:jc w:val="both"/>
            <w:rPr>
              <w:rFonts w:ascii="Arial" w:hAnsi="Arial" w:cs="Arial"/>
            </w:rPr>
          </w:pPr>
          <w:r w:rsidRPr="006D6766">
            <w:rPr>
              <w:rFonts w:ascii="Arial" w:hAnsi="Arial" w:cs="Arial"/>
              <w:noProof/>
              <w:lang w:val="en-ZA" w:eastAsia="en-ZA"/>
            </w:rPr>
            <mc:AlternateContent>
              <mc:Choice Requires="wpg">
                <w:drawing>
                  <wp:anchor distT="0" distB="0" distL="114300" distR="114300" simplePos="0" relativeHeight="251659264" behindDoc="1" locked="0" layoutInCell="1" allowOverlap="1" wp14:anchorId="5A19BDB3" wp14:editId="288F61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19BDB3"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60033" w:rsidRPr="006D6766" w:rsidRDefault="00960033" w:rsidP="00960033">
          <w:pPr>
            <w:jc w:val="both"/>
            <w:rPr>
              <w:rFonts w:ascii="Arial" w:hAnsi="Arial" w:cs="Arial"/>
            </w:rPr>
          </w:pPr>
          <w:r w:rsidRPr="006D6766">
            <w:rPr>
              <w:rFonts w:ascii="Arial" w:hAnsi="Arial" w:cs="Arial"/>
              <w:noProof/>
              <w:lang w:eastAsia="en-ZA"/>
            </w:rPr>
            <mc:AlternateContent>
              <mc:Choice Requires="wps">
                <w:drawing>
                  <wp:anchor distT="0" distB="0" distL="114300" distR="114300" simplePos="0" relativeHeight="251660288" behindDoc="0" locked="0" layoutInCell="1" allowOverlap="1" wp14:anchorId="1F95C389" wp14:editId="4F7B2773">
                    <wp:simplePos x="0" y="0"/>
                    <wp:positionH relativeFrom="margin">
                      <wp:posOffset>1999397</wp:posOffset>
                    </wp:positionH>
                    <wp:positionV relativeFrom="page">
                      <wp:posOffset>1617260</wp:posOffset>
                    </wp:positionV>
                    <wp:extent cx="4457207" cy="1069848"/>
                    <wp:effectExtent l="0" t="0" r="635" b="0"/>
                    <wp:wrapNone/>
                    <wp:docPr id="1" name="Text Box 1"/>
                    <wp:cNvGraphicFramePr/>
                    <a:graphic xmlns:a="http://schemas.openxmlformats.org/drawingml/2006/main">
                      <a:graphicData uri="http://schemas.microsoft.com/office/word/2010/wordprocessingShape">
                        <wps:wsp>
                          <wps:cNvSpPr txBox="1"/>
                          <wps:spPr>
                            <a:xfrm>
                              <a:off x="0" y="0"/>
                              <a:ext cx="44572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Pr="003F1ACC" w:rsidRDefault="00B608AB"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960033">
                                <w:pPr>
                                  <w:rPr>
                                    <w:rFonts w:ascii="Century Gothic" w:hAnsi="Century Gothic"/>
                                    <w:color w:val="002060"/>
                                    <w:sz w:val="24"/>
                                    <w:szCs w:val="24"/>
                                  </w:rPr>
                                </w:pPr>
                                <w:r w:rsidRPr="00E831D6">
                                  <w:rPr>
                                    <w:rFonts w:ascii="Century Gothic" w:hAnsi="Century Gothic"/>
                                    <w:color w:val="002060"/>
                                    <w:sz w:val="24"/>
                                    <w:szCs w:val="24"/>
                                  </w:rPr>
                                  <w:t>Vision System for machined surfaces’ roughness prediction</w:t>
                                </w:r>
                              </w:p>
                              <w:p w:rsidR="00960033" w:rsidRDefault="00960033" w:rsidP="0096003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F95C389" id="_x0000_t202" coordsize="21600,21600" o:spt="202" path="m,l,21600r21600,l21600,xe">
                    <v:stroke joinstyle="miter"/>
                    <v:path gradientshapeok="t" o:connecttype="rect"/>
                  </v:shapetype>
                  <v:shape id="Text Box 1" o:spid="_x0000_s1055" type="#_x0000_t202" style="position:absolute;left:0;text-align:left;margin-left:157.45pt;margin-top:127.35pt;width:350.9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" filled="f" stroked="f" strokeweight=".5pt">
                    <v:textbox style="mso-fit-shape-to-text:t" inset="0,0,0,0">
                      <w:txbxContent>
                        <w:p w:rsidR="00960033" w:rsidRPr="003F1ACC" w:rsidRDefault="00B608AB"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960033">
                          <w:pPr>
                            <w:rPr>
                              <w:rFonts w:ascii="Century Gothic" w:hAnsi="Century Gothic"/>
                              <w:color w:val="002060"/>
                              <w:sz w:val="24"/>
                              <w:szCs w:val="24"/>
                            </w:rPr>
                          </w:pPr>
                          <w:r w:rsidRPr="00E831D6">
                            <w:rPr>
                              <w:rFonts w:ascii="Century Gothic" w:hAnsi="Century Gothic"/>
                              <w:color w:val="002060"/>
                              <w:sz w:val="24"/>
                              <w:szCs w:val="24"/>
                            </w:rPr>
                            <w:t>Vision System for machined surfaces’ roughness prediction</w:t>
                          </w:r>
                        </w:p>
                        <w:p w:rsidR="00960033" w:rsidRDefault="00960033" w:rsidP="00960033">
                          <w:pPr>
                            <w:spacing w:before="120"/>
                            <w:rPr>
                              <w:color w:val="404040" w:themeColor="text1" w:themeTint="BF"/>
                              <w:sz w:val="36"/>
                              <w:szCs w:val="36"/>
                            </w:rPr>
                          </w:pPr>
                        </w:p>
                      </w:txbxContent>
                    </v:textbox>
                    <w10:wrap anchorx="margin" anchory="page"/>
                  </v:shape>
                </w:pict>
              </mc:Fallback>
            </mc:AlternateContent>
          </w:r>
          <w:r w:rsidRPr="006D6766">
            <w:rPr>
              <w:rFonts w:ascii="Arial" w:hAnsi="Arial" w:cs="Arial"/>
            </w:rPr>
            <w:br w:type="page"/>
          </w:r>
        </w:p>
      </w:sdtContent>
    </w:sdt>
    <w:sdt>
      <w:sdtPr>
        <w:rPr>
          <w:rFonts w:ascii="Arial" w:eastAsiaTheme="minorHAnsi" w:hAnsi="Arial" w:cs="Arial"/>
          <w:color w:val="auto"/>
          <w:sz w:val="22"/>
          <w:szCs w:val="22"/>
          <w:lang w:val="en-ZA"/>
        </w:rPr>
        <w:id w:val="1663039164"/>
        <w:docPartObj>
          <w:docPartGallery w:val="Table of Contents"/>
          <w:docPartUnique/>
        </w:docPartObj>
      </w:sdtPr>
      <w:sdtEndPr>
        <w:rPr>
          <w:b/>
          <w:bCs/>
          <w:noProof/>
        </w:rPr>
      </w:sdtEndPr>
      <w:sdtContent>
        <w:p w:rsidR="00960033" w:rsidRPr="006D6766" w:rsidRDefault="00960033" w:rsidP="00960033">
          <w:pPr>
            <w:pStyle w:val="TOCHeading"/>
            <w:tabs>
              <w:tab w:val="left" w:pos="2505"/>
              <w:tab w:val="center" w:pos="4513"/>
            </w:tabs>
            <w:jc w:val="both"/>
            <w:rPr>
              <w:rFonts w:ascii="Arial" w:hAnsi="Arial" w:cs="Arial"/>
            </w:rPr>
          </w:pPr>
          <w:r w:rsidRPr="006D6766">
            <w:rPr>
              <w:rFonts w:ascii="Arial" w:hAnsi="Arial" w:cs="Arial"/>
            </w:rPr>
            <w:t>Contents</w:t>
          </w:r>
          <w:r w:rsidRPr="006D6766">
            <w:rPr>
              <w:rFonts w:ascii="Arial" w:hAnsi="Arial" w:cs="Arial"/>
            </w:rPr>
            <w:tab/>
          </w:r>
          <w:r w:rsidRPr="006D6766">
            <w:rPr>
              <w:rFonts w:ascii="Arial" w:hAnsi="Arial" w:cs="Arial"/>
            </w:rPr>
            <w:tab/>
          </w:r>
        </w:p>
        <w:p w:rsidR="00960033" w:rsidRDefault="00960033" w:rsidP="00960033">
          <w:pPr>
            <w:pStyle w:val="TOC1"/>
            <w:rPr>
              <w:rFonts w:asciiTheme="minorHAnsi" w:eastAsiaTheme="minorEastAsia" w:hAnsiTheme="minorHAnsi"/>
              <w:lang w:eastAsia="en-ZA"/>
            </w:rPr>
          </w:pPr>
          <w:r w:rsidRPr="006D6766">
            <w:rPr>
              <w:rFonts w:ascii="Arial" w:hAnsi="Arial" w:cs="Arial"/>
              <w:noProof w:val="0"/>
            </w:rPr>
            <w:fldChar w:fldCharType="begin"/>
          </w:r>
          <w:r w:rsidRPr="006D6766">
            <w:rPr>
              <w:rFonts w:ascii="Arial" w:hAnsi="Arial" w:cs="Arial"/>
            </w:rPr>
            <w:instrText xml:space="preserve"> TOC \o "1-3" \h \z \u </w:instrText>
          </w:r>
          <w:r w:rsidRPr="006D6766">
            <w:rPr>
              <w:rFonts w:ascii="Arial" w:hAnsi="Arial" w:cs="Arial"/>
              <w:noProof w:val="0"/>
            </w:rPr>
            <w:fldChar w:fldCharType="separate"/>
          </w:r>
          <w:hyperlink w:anchor="_Toc469260400" w:history="1">
            <w:r w:rsidRPr="00FC5BDA">
              <w:rPr>
                <w:rStyle w:val="Hyperlink"/>
                <w:rFonts w:ascii="Arial" w:hAnsi="Arial" w:cs="Arial"/>
              </w:rPr>
              <w:t>Acronyms and Abbreviations</w:t>
            </w:r>
            <w:r>
              <w:rPr>
                <w:webHidden/>
              </w:rPr>
              <w:tab/>
            </w:r>
            <w:r>
              <w:rPr>
                <w:webHidden/>
              </w:rPr>
              <w:fldChar w:fldCharType="begin"/>
            </w:r>
            <w:r>
              <w:rPr>
                <w:webHidden/>
              </w:rPr>
              <w:instrText xml:space="preserve"> PAGEREF _Toc469260400 \h </w:instrText>
            </w:r>
            <w:r>
              <w:rPr>
                <w:webHidden/>
              </w:rPr>
            </w:r>
            <w:r>
              <w:rPr>
                <w:webHidden/>
              </w:rPr>
              <w:fldChar w:fldCharType="separate"/>
            </w:r>
            <w:r>
              <w:rPr>
                <w:webHidden/>
              </w:rPr>
              <w:t>2</w:t>
            </w:r>
            <w:r>
              <w:rPr>
                <w:webHidden/>
              </w:rPr>
              <w:fldChar w:fldCharType="end"/>
            </w:r>
          </w:hyperlink>
        </w:p>
        <w:p w:rsidR="00960033" w:rsidRDefault="00B608AB" w:rsidP="00960033">
          <w:pPr>
            <w:pStyle w:val="TOC1"/>
            <w:rPr>
              <w:rFonts w:asciiTheme="minorHAnsi" w:eastAsiaTheme="minorEastAsia" w:hAnsiTheme="minorHAnsi"/>
              <w:lang w:eastAsia="en-ZA"/>
            </w:rPr>
          </w:pPr>
          <w:hyperlink w:anchor="_Toc469260401" w:history="1">
            <w:r w:rsidR="00960033" w:rsidRPr="00FC5BDA">
              <w:rPr>
                <w:rStyle w:val="Hyperlink"/>
                <w:rFonts w:ascii="Arial" w:hAnsi="Arial" w:cs="Arial"/>
              </w:rPr>
              <w:t>Background</w:t>
            </w:r>
            <w:r w:rsidR="00960033">
              <w:rPr>
                <w:webHidden/>
              </w:rPr>
              <w:tab/>
            </w:r>
            <w:r w:rsidR="00960033">
              <w:rPr>
                <w:webHidden/>
              </w:rPr>
              <w:fldChar w:fldCharType="begin"/>
            </w:r>
            <w:r w:rsidR="00960033">
              <w:rPr>
                <w:webHidden/>
              </w:rPr>
              <w:instrText xml:space="preserve"> PAGEREF _Toc469260401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B608AB" w:rsidP="00960033">
          <w:pPr>
            <w:pStyle w:val="TOC1"/>
            <w:rPr>
              <w:rFonts w:asciiTheme="minorHAnsi" w:eastAsiaTheme="minorEastAsia" w:hAnsiTheme="minorHAnsi"/>
              <w:lang w:eastAsia="en-ZA"/>
            </w:rPr>
          </w:pPr>
          <w:hyperlink w:anchor="_Toc469260402" w:history="1">
            <w:r w:rsidR="00960033" w:rsidRPr="00FC5BDA">
              <w:rPr>
                <w:rStyle w:val="Hyperlink"/>
                <w:rFonts w:ascii="Arial" w:hAnsi="Arial" w:cs="Arial"/>
              </w:rPr>
              <w:t>1.Introduction</w:t>
            </w:r>
            <w:r w:rsidR="00960033">
              <w:rPr>
                <w:webHidden/>
              </w:rPr>
              <w:tab/>
            </w:r>
            <w:r w:rsidR="00960033">
              <w:rPr>
                <w:webHidden/>
              </w:rPr>
              <w:fldChar w:fldCharType="begin"/>
            </w:r>
            <w:r w:rsidR="00960033">
              <w:rPr>
                <w:webHidden/>
              </w:rPr>
              <w:instrText xml:space="preserve"> PAGEREF _Toc469260402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B608AB" w:rsidP="00960033">
          <w:pPr>
            <w:pStyle w:val="TOC1"/>
            <w:rPr>
              <w:rFonts w:asciiTheme="minorHAnsi" w:eastAsiaTheme="minorEastAsia" w:hAnsiTheme="minorHAnsi"/>
              <w:lang w:eastAsia="en-ZA"/>
            </w:rPr>
          </w:pPr>
          <w:hyperlink w:anchor="_Toc469260403" w:history="1">
            <w:r w:rsidR="00960033" w:rsidRPr="00FC5BDA">
              <w:rPr>
                <w:rStyle w:val="Hyperlink"/>
                <w:rFonts w:ascii="Arial" w:hAnsi="Arial" w:cs="Arial"/>
              </w:rPr>
              <w:t>2.Project Proposal and Aim</w:t>
            </w:r>
            <w:r w:rsidR="00960033">
              <w:rPr>
                <w:webHidden/>
              </w:rPr>
              <w:tab/>
            </w:r>
            <w:r w:rsidR="00960033">
              <w:rPr>
                <w:webHidden/>
              </w:rPr>
              <w:fldChar w:fldCharType="begin"/>
            </w:r>
            <w:r w:rsidR="00960033">
              <w:rPr>
                <w:webHidden/>
              </w:rPr>
              <w:instrText xml:space="preserve"> PAGEREF _Toc469260403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B608AB" w:rsidP="00960033">
          <w:pPr>
            <w:pStyle w:val="TOC1"/>
            <w:rPr>
              <w:rFonts w:asciiTheme="minorHAnsi" w:eastAsiaTheme="minorEastAsia" w:hAnsiTheme="minorHAnsi"/>
              <w:lang w:eastAsia="en-ZA"/>
            </w:rPr>
          </w:pPr>
          <w:hyperlink w:anchor="_Toc469260404" w:history="1">
            <w:r w:rsidR="00960033" w:rsidRPr="00FC5BDA">
              <w:rPr>
                <w:rStyle w:val="Hyperlink"/>
                <w:rFonts w:ascii="Arial" w:hAnsi="Arial" w:cs="Arial"/>
              </w:rPr>
              <w:t>3. Theory</w:t>
            </w:r>
            <w:r w:rsidR="00960033">
              <w:rPr>
                <w:webHidden/>
              </w:rPr>
              <w:tab/>
            </w:r>
            <w:r w:rsidR="00960033">
              <w:rPr>
                <w:webHidden/>
              </w:rPr>
              <w:fldChar w:fldCharType="begin"/>
            </w:r>
            <w:r w:rsidR="00960033">
              <w:rPr>
                <w:webHidden/>
              </w:rPr>
              <w:instrText xml:space="preserve"> PAGEREF _Toc469260404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B608AB" w:rsidP="00960033">
          <w:pPr>
            <w:pStyle w:val="TOC2"/>
            <w:rPr>
              <w:rFonts w:asciiTheme="minorHAnsi" w:eastAsiaTheme="minorEastAsia" w:hAnsiTheme="minorHAnsi"/>
              <w:lang w:eastAsia="en-ZA"/>
            </w:rPr>
          </w:pPr>
          <w:hyperlink w:anchor="_Toc469260405" w:history="1">
            <w:r w:rsidR="00960033" w:rsidRPr="00FC5BDA">
              <w:rPr>
                <w:rStyle w:val="Hyperlink"/>
                <w:rFonts w:ascii="Arial" w:hAnsi="Arial" w:cs="Arial"/>
              </w:rPr>
              <w:t>3.1 Surface Roughness</w:t>
            </w:r>
            <w:r w:rsidR="00960033">
              <w:rPr>
                <w:webHidden/>
              </w:rPr>
              <w:tab/>
            </w:r>
            <w:r w:rsidR="00960033">
              <w:rPr>
                <w:webHidden/>
              </w:rPr>
              <w:fldChar w:fldCharType="begin"/>
            </w:r>
            <w:r w:rsidR="00960033">
              <w:rPr>
                <w:webHidden/>
              </w:rPr>
              <w:instrText xml:space="preserve"> PAGEREF _Toc469260405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B608AB" w:rsidP="00960033">
          <w:pPr>
            <w:pStyle w:val="TOC3"/>
            <w:tabs>
              <w:tab w:val="right" w:leader="dot" w:pos="9016"/>
            </w:tabs>
            <w:rPr>
              <w:rFonts w:eastAsiaTheme="minorEastAsia"/>
              <w:noProof/>
              <w:lang w:eastAsia="en-ZA"/>
            </w:rPr>
          </w:pPr>
          <w:hyperlink w:anchor="_Toc469260406" w:history="1">
            <w:r w:rsidR="00960033" w:rsidRPr="00FC5BDA">
              <w:rPr>
                <w:rStyle w:val="Hyperlink"/>
                <w:noProof/>
              </w:rPr>
              <w:t>Cutting Speed:</w:t>
            </w:r>
            <w:r w:rsidR="00960033">
              <w:rPr>
                <w:noProof/>
                <w:webHidden/>
              </w:rPr>
              <w:tab/>
            </w:r>
            <w:r w:rsidR="00960033">
              <w:rPr>
                <w:noProof/>
                <w:webHidden/>
              </w:rPr>
              <w:fldChar w:fldCharType="begin"/>
            </w:r>
            <w:r w:rsidR="00960033">
              <w:rPr>
                <w:noProof/>
                <w:webHidden/>
              </w:rPr>
              <w:instrText xml:space="preserve"> PAGEREF _Toc469260406 \h </w:instrText>
            </w:r>
            <w:r w:rsidR="00960033">
              <w:rPr>
                <w:noProof/>
                <w:webHidden/>
              </w:rPr>
            </w:r>
            <w:r w:rsidR="00960033">
              <w:rPr>
                <w:noProof/>
                <w:webHidden/>
              </w:rPr>
              <w:fldChar w:fldCharType="separate"/>
            </w:r>
            <w:r w:rsidR="00960033">
              <w:rPr>
                <w:noProof/>
                <w:webHidden/>
              </w:rPr>
              <w:t>4</w:t>
            </w:r>
            <w:r w:rsidR="00960033">
              <w:rPr>
                <w:noProof/>
                <w:webHidden/>
              </w:rPr>
              <w:fldChar w:fldCharType="end"/>
            </w:r>
          </w:hyperlink>
        </w:p>
        <w:p w:rsidR="00960033" w:rsidRDefault="00B608AB" w:rsidP="00960033">
          <w:pPr>
            <w:pStyle w:val="TOC3"/>
            <w:tabs>
              <w:tab w:val="right" w:leader="dot" w:pos="9016"/>
            </w:tabs>
            <w:rPr>
              <w:rFonts w:eastAsiaTheme="minorEastAsia"/>
              <w:noProof/>
              <w:lang w:eastAsia="en-ZA"/>
            </w:rPr>
          </w:pPr>
          <w:hyperlink w:anchor="_Toc469260407" w:history="1">
            <w:r w:rsidR="00960033" w:rsidRPr="00FC5BDA">
              <w:rPr>
                <w:rStyle w:val="Hyperlink"/>
                <w:noProof/>
              </w:rPr>
              <w:t>Feed</w:t>
            </w:r>
            <w:r w:rsidR="00960033">
              <w:rPr>
                <w:noProof/>
                <w:webHidden/>
              </w:rPr>
              <w:tab/>
            </w:r>
            <w:r w:rsidR="00960033">
              <w:rPr>
                <w:noProof/>
                <w:webHidden/>
              </w:rPr>
              <w:fldChar w:fldCharType="begin"/>
            </w:r>
            <w:r w:rsidR="00960033">
              <w:rPr>
                <w:noProof/>
                <w:webHidden/>
              </w:rPr>
              <w:instrText xml:space="preserve"> PAGEREF _Toc469260407 \h </w:instrText>
            </w:r>
            <w:r w:rsidR="00960033">
              <w:rPr>
                <w:noProof/>
                <w:webHidden/>
              </w:rPr>
            </w:r>
            <w:r w:rsidR="00960033">
              <w:rPr>
                <w:noProof/>
                <w:webHidden/>
              </w:rPr>
              <w:fldChar w:fldCharType="separate"/>
            </w:r>
            <w:r w:rsidR="00960033">
              <w:rPr>
                <w:noProof/>
                <w:webHidden/>
              </w:rPr>
              <w:t>4</w:t>
            </w:r>
            <w:r w:rsidR="00960033">
              <w:rPr>
                <w:noProof/>
                <w:webHidden/>
              </w:rPr>
              <w:fldChar w:fldCharType="end"/>
            </w:r>
          </w:hyperlink>
        </w:p>
        <w:p w:rsidR="00960033" w:rsidRDefault="00B608AB" w:rsidP="00960033">
          <w:pPr>
            <w:pStyle w:val="TOC3"/>
            <w:tabs>
              <w:tab w:val="right" w:leader="dot" w:pos="9016"/>
            </w:tabs>
            <w:rPr>
              <w:rFonts w:eastAsiaTheme="minorEastAsia"/>
              <w:noProof/>
              <w:lang w:eastAsia="en-ZA"/>
            </w:rPr>
          </w:pPr>
          <w:hyperlink w:anchor="_Toc469260408" w:history="1">
            <w:r w:rsidR="00960033" w:rsidRPr="00FC5BDA">
              <w:rPr>
                <w:rStyle w:val="Hyperlink"/>
                <w:noProof/>
              </w:rPr>
              <w:t>Depth of cut:</w:t>
            </w:r>
            <w:r w:rsidR="00960033">
              <w:rPr>
                <w:noProof/>
                <w:webHidden/>
              </w:rPr>
              <w:tab/>
            </w:r>
            <w:r w:rsidR="00960033">
              <w:rPr>
                <w:noProof/>
                <w:webHidden/>
              </w:rPr>
              <w:fldChar w:fldCharType="begin"/>
            </w:r>
            <w:r w:rsidR="00960033">
              <w:rPr>
                <w:noProof/>
                <w:webHidden/>
              </w:rPr>
              <w:instrText xml:space="preserve"> PAGEREF _Toc469260408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B608AB" w:rsidP="00960033">
          <w:pPr>
            <w:pStyle w:val="TOC3"/>
            <w:tabs>
              <w:tab w:val="right" w:leader="dot" w:pos="9016"/>
            </w:tabs>
            <w:rPr>
              <w:rFonts w:eastAsiaTheme="minorEastAsia"/>
              <w:noProof/>
              <w:lang w:eastAsia="en-ZA"/>
            </w:rPr>
          </w:pPr>
          <w:hyperlink w:anchor="_Toc469260409" w:history="1">
            <w:r w:rsidR="00960033" w:rsidRPr="00FC5BDA">
              <w:rPr>
                <w:rStyle w:val="Hyperlink"/>
                <w:noProof/>
              </w:rPr>
              <w:t>Interaction between the three parameters:</w:t>
            </w:r>
            <w:r w:rsidR="00960033">
              <w:rPr>
                <w:noProof/>
                <w:webHidden/>
              </w:rPr>
              <w:tab/>
            </w:r>
            <w:r w:rsidR="00960033">
              <w:rPr>
                <w:noProof/>
                <w:webHidden/>
              </w:rPr>
              <w:fldChar w:fldCharType="begin"/>
            </w:r>
            <w:r w:rsidR="00960033">
              <w:rPr>
                <w:noProof/>
                <w:webHidden/>
              </w:rPr>
              <w:instrText xml:space="preserve"> PAGEREF _Toc469260409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B608AB" w:rsidP="00960033">
          <w:pPr>
            <w:pStyle w:val="TOC2"/>
            <w:rPr>
              <w:rFonts w:asciiTheme="minorHAnsi" w:eastAsiaTheme="minorEastAsia" w:hAnsiTheme="minorHAnsi"/>
              <w:lang w:eastAsia="en-ZA"/>
            </w:rPr>
          </w:pPr>
          <w:hyperlink w:anchor="_Toc469260410" w:history="1">
            <w:r w:rsidR="00960033" w:rsidRPr="00FC5BDA">
              <w:rPr>
                <w:rStyle w:val="Hyperlink"/>
                <w:rFonts w:ascii="Arial" w:hAnsi="Arial" w:cs="Arial"/>
              </w:rPr>
              <w:t>3.2 Genetic Algorithm</w:t>
            </w:r>
            <w:r w:rsidR="00960033">
              <w:rPr>
                <w:webHidden/>
              </w:rPr>
              <w:tab/>
            </w:r>
            <w:r w:rsidR="00960033">
              <w:rPr>
                <w:webHidden/>
              </w:rPr>
              <w:fldChar w:fldCharType="begin"/>
            </w:r>
            <w:r w:rsidR="00960033">
              <w:rPr>
                <w:webHidden/>
              </w:rPr>
              <w:instrText xml:space="preserve"> PAGEREF _Toc469260410 \h </w:instrText>
            </w:r>
            <w:r w:rsidR="00960033">
              <w:rPr>
                <w:webHidden/>
              </w:rPr>
            </w:r>
            <w:r w:rsidR="00960033">
              <w:rPr>
                <w:webHidden/>
              </w:rPr>
              <w:fldChar w:fldCharType="separate"/>
            </w:r>
            <w:r w:rsidR="00960033">
              <w:rPr>
                <w:webHidden/>
              </w:rPr>
              <w:t>5</w:t>
            </w:r>
            <w:r w:rsidR="00960033">
              <w:rPr>
                <w:webHidden/>
              </w:rPr>
              <w:fldChar w:fldCharType="end"/>
            </w:r>
          </w:hyperlink>
        </w:p>
        <w:p w:rsidR="00960033" w:rsidRDefault="00B608AB" w:rsidP="00960033">
          <w:pPr>
            <w:pStyle w:val="TOC3"/>
            <w:tabs>
              <w:tab w:val="right" w:leader="dot" w:pos="9016"/>
            </w:tabs>
            <w:rPr>
              <w:rFonts w:eastAsiaTheme="minorEastAsia"/>
              <w:noProof/>
              <w:lang w:eastAsia="en-ZA"/>
            </w:rPr>
          </w:pPr>
          <w:hyperlink w:anchor="_Toc469260411" w:history="1">
            <w:r w:rsidR="00960033" w:rsidRPr="00FC5BDA">
              <w:rPr>
                <w:rStyle w:val="Hyperlink"/>
                <w:noProof/>
              </w:rPr>
              <w:t>Fitness Function</w:t>
            </w:r>
            <w:r w:rsidR="00960033">
              <w:rPr>
                <w:noProof/>
                <w:webHidden/>
              </w:rPr>
              <w:tab/>
            </w:r>
            <w:r w:rsidR="00960033">
              <w:rPr>
                <w:noProof/>
                <w:webHidden/>
              </w:rPr>
              <w:fldChar w:fldCharType="begin"/>
            </w:r>
            <w:r w:rsidR="00960033">
              <w:rPr>
                <w:noProof/>
                <w:webHidden/>
              </w:rPr>
              <w:instrText xml:space="preserve"> PAGEREF _Toc469260411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B608AB" w:rsidP="00960033">
          <w:pPr>
            <w:pStyle w:val="TOC3"/>
            <w:tabs>
              <w:tab w:val="right" w:leader="dot" w:pos="9016"/>
            </w:tabs>
            <w:rPr>
              <w:rFonts w:eastAsiaTheme="minorEastAsia"/>
              <w:noProof/>
              <w:lang w:eastAsia="en-ZA"/>
            </w:rPr>
          </w:pPr>
          <w:hyperlink w:anchor="_Toc469260412" w:history="1">
            <w:r w:rsidR="00960033" w:rsidRPr="00FC5BDA">
              <w:rPr>
                <w:rStyle w:val="Hyperlink"/>
                <w:noProof/>
              </w:rPr>
              <w:t>Selection Technique – tournament selection</w:t>
            </w:r>
            <w:r w:rsidR="00960033">
              <w:rPr>
                <w:noProof/>
                <w:webHidden/>
              </w:rPr>
              <w:tab/>
            </w:r>
            <w:r w:rsidR="00960033">
              <w:rPr>
                <w:noProof/>
                <w:webHidden/>
              </w:rPr>
              <w:fldChar w:fldCharType="begin"/>
            </w:r>
            <w:r w:rsidR="00960033">
              <w:rPr>
                <w:noProof/>
                <w:webHidden/>
              </w:rPr>
              <w:instrText xml:space="preserve"> PAGEREF _Toc469260412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B608AB" w:rsidP="00960033">
          <w:pPr>
            <w:pStyle w:val="TOC3"/>
            <w:tabs>
              <w:tab w:val="right" w:leader="dot" w:pos="9016"/>
            </w:tabs>
            <w:rPr>
              <w:rFonts w:eastAsiaTheme="minorEastAsia"/>
              <w:noProof/>
              <w:lang w:eastAsia="en-ZA"/>
            </w:rPr>
          </w:pPr>
          <w:hyperlink w:anchor="_Toc469260413" w:history="1">
            <w:r w:rsidR="00960033" w:rsidRPr="00FC5BDA">
              <w:rPr>
                <w:rStyle w:val="Hyperlink"/>
                <w:noProof/>
              </w:rPr>
              <w:t>Crossover Technique</w:t>
            </w:r>
            <w:r w:rsidR="00960033">
              <w:rPr>
                <w:noProof/>
                <w:webHidden/>
              </w:rPr>
              <w:tab/>
            </w:r>
            <w:r w:rsidR="00960033">
              <w:rPr>
                <w:noProof/>
                <w:webHidden/>
              </w:rPr>
              <w:fldChar w:fldCharType="begin"/>
            </w:r>
            <w:r w:rsidR="00960033">
              <w:rPr>
                <w:noProof/>
                <w:webHidden/>
              </w:rPr>
              <w:instrText xml:space="preserve"> PAGEREF _Toc469260413 \h </w:instrText>
            </w:r>
            <w:r w:rsidR="00960033">
              <w:rPr>
                <w:noProof/>
                <w:webHidden/>
              </w:rPr>
            </w:r>
            <w:r w:rsidR="00960033">
              <w:rPr>
                <w:noProof/>
                <w:webHidden/>
              </w:rPr>
              <w:fldChar w:fldCharType="separate"/>
            </w:r>
            <w:r w:rsidR="00960033">
              <w:rPr>
                <w:noProof/>
                <w:webHidden/>
              </w:rPr>
              <w:t>6</w:t>
            </w:r>
            <w:r w:rsidR="00960033">
              <w:rPr>
                <w:noProof/>
                <w:webHidden/>
              </w:rPr>
              <w:fldChar w:fldCharType="end"/>
            </w:r>
          </w:hyperlink>
        </w:p>
        <w:p w:rsidR="00960033" w:rsidRDefault="00B608AB" w:rsidP="00960033">
          <w:pPr>
            <w:pStyle w:val="TOC3"/>
            <w:tabs>
              <w:tab w:val="right" w:leader="dot" w:pos="9016"/>
            </w:tabs>
            <w:rPr>
              <w:rFonts w:eastAsiaTheme="minorEastAsia"/>
              <w:noProof/>
              <w:lang w:eastAsia="en-ZA"/>
            </w:rPr>
          </w:pPr>
          <w:hyperlink w:anchor="_Toc469260414" w:history="1">
            <w:r w:rsidR="00960033" w:rsidRPr="00FC5BDA">
              <w:rPr>
                <w:rStyle w:val="Hyperlink"/>
                <w:noProof/>
              </w:rPr>
              <w:t>Mutation Technique</w:t>
            </w:r>
            <w:r w:rsidR="00960033">
              <w:rPr>
                <w:noProof/>
                <w:webHidden/>
              </w:rPr>
              <w:tab/>
            </w:r>
            <w:r w:rsidR="00960033">
              <w:rPr>
                <w:noProof/>
                <w:webHidden/>
              </w:rPr>
              <w:fldChar w:fldCharType="begin"/>
            </w:r>
            <w:r w:rsidR="00960033">
              <w:rPr>
                <w:noProof/>
                <w:webHidden/>
              </w:rPr>
              <w:instrText xml:space="preserve"> PAGEREF _Toc469260414 \h </w:instrText>
            </w:r>
            <w:r w:rsidR="00960033">
              <w:rPr>
                <w:noProof/>
                <w:webHidden/>
              </w:rPr>
            </w:r>
            <w:r w:rsidR="00960033">
              <w:rPr>
                <w:noProof/>
                <w:webHidden/>
              </w:rPr>
              <w:fldChar w:fldCharType="separate"/>
            </w:r>
            <w:r w:rsidR="00960033">
              <w:rPr>
                <w:noProof/>
                <w:webHidden/>
              </w:rPr>
              <w:t>6</w:t>
            </w:r>
            <w:r w:rsidR="00960033">
              <w:rPr>
                <w:noProof/>
                <w:webHidden/>
              </w:rPr>
              <w:fldChar w:fldCharType="end"/>
            </w:r>
          </w:hyperlink>
        </w:p>
        <w:p w:rsidR="00960033" w:rsidRDefault="00B608AB" w:rsidP="00960033">
          <w:pPr>
            <w:pStyle w:val="TOC1"/>
            <w:rPr>
              <w:rFonts w:asciiTheme="minorHAnsi" w:eastAsiaTheme="minorEastAsia" w:hAnsiTheme="minorHAnsi"/>
              <w:lang w:eastAsia="en-ZA"/>
            </w:rPr>
          </w:pPr>
          <w:hyperlink w:anchor="_Toc469260415" w:history="1">
            <w:r w:rsidR="00960033" w:rsidRPr="00FC5BDA">
              <w:rPr>
                <w:rStyle w:val="Hyperlink"/>
                <w:rFonts w:ascii="Arial" w:hAnsi="Arial" w:cs="Arial"/>
              </w:rPr>
              <w:t>4.Physical Aspects and Experiment</w:t>
            </w:r>
            <w:r w:rsidR="00960033">
              <w:rPr>
                <w:webHidden/>
              </w:rPr>
              <w:tab/>
            </w:r>
            <w:r w:rsidR="00960033">
              <w:rPr>
                <w:webHidden/>
              </w:rPr>
              <w:fldChar w:fldCharType="begin"/>
            </w:r>
            <w:r w:rsidR="00960033">
              <w:rPr>
                <w:webHidden/>
              </w:rPr>
              <w:instrText xml:space="preserve"> PAGEREF _Toc469260415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B608AB" w:rsidP="00960033">
          <w:pPr>
            <w:pStyle w:val="TOC2"/>
            <w:rPr>
              <w:rFonts w:asciiTheme="minorHAnsi" w:eastAsiaTheme="minorEastAsia" w:hAnsiTheme="minorHAnsi"/>
              <w:lang w:eastAsia="en-ZA"/>
            </w:rPr>
          </w:pPr>
          <w:hyperlink w:anchor="_Toc469260416" w:history="1">
            <w:r w:rsidR="00960033" w:rsidRPr="00FC5BDA">
              <w:rPr>
                <w:rStyle w:val="Hyperlink"/>
                <w:rFonts w:ascii="Arial" w:hAnsi="Arial" w:cs="Arial"/>
              </w:rPr>
              <w:t>Description</w:t>
            </w:r>
            <w:r w:rsidR="00960033">
              <w:rPr>
                <w:webHidden/>
              </w:rPr>
              <w:tab/>
            </w:r>
            <w:r w:rsidR="00960033">
              <w:rPr>
                <w:webHidden/>
              </w:rPr>
              <w:fldChar w:fldCharType="begin"/>
            </w:r>
            <w:r w:rsidR="00960033">
              <w:rPr>
                <w:webHidden/>
              </w:rPr>
              <w:instrText xml:space="preserve"> PAGEREF _Toc469260416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B608AB" w:rsidP="00960033">
          <w:pPr>
            <w:pStyle w:val="TOC2"/>
            <w:rPr>
              <w:rFonts w:asciiTheme="minorHAnsi" w:eastAsiaTheme="minorEastAsia" w:hAnsiTheme="minorHAnsi"/>
              <w:lang w:eastAsia="en-ZA"/>
            </w:rPr>
          </w:pPr>
          <w:hyperlink w:anchor="_Toc469260417" w:history="1">
            <w:r w:rsidR="00960033" w:rsidRPr="00FC5BDA">
              <w:rPr>
                <w:rStyle w:val="Hyperlink"/>
                <w:rFonts w:ascii="Arial" w:hAnsi="Arial" w:cs="Arial"/>
              </w:rPr>
              <w:t>Experiment</w:t>
            </w:r>
            <w:r w:rsidR="00960033">
              <w:rPr>
                <w:webHidden/>
              </w:rPr>
              <w:tab/>
            </w:r>
            <w:r w:rsidR="00960033">
              <w:rPr>
                <w:webHidden/>
              </w:rPr>
              <w:fldChar w:fldCharType="begin"/>
            </w:r>
            <w:r w:rsidR="00960033">
              <w:rPr>
                <w:webHidden/>
              </w:rPr>
              <w:instrText xml:space="preserve"> PAGEREF _Toc469260417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B608AB" w:rsidP="00960033">
          <w:pPr>
            <w:pStyle w:val="TOC1"/>
            <w:rPr>
              <w:rFonts w:asciiTheme="minorHAnsi" w:eastAsiaTheme="minorEastAsia" w:hAnsiTheme="minorHAnsi"/>
              <w:lang w:eastAsia="en-ZA"/>
            </w:rPr>
          </w:pPr>
          <w:hyperlink w:anchor="_Toc469260418" w:history="1">
            <w:r w:rsidR="00960033" w:rsidRPr="00FC5BDA">
              <w:rPr>
                <w:rStyle w:val="Hyperlink"/>
                <w:rFonts w:ascii="Arial" w:hAnsi="Arial" w:cs="Arial"/>
              </w:rPr>
              <w:t>5.Optimisation</w:t>
            </w:r>
            <w:r w:rsidR="00960033">
              <w:rPr>
                <w:webHidden/>
              </w:rPr>
              <w:tab/>
            </w:r>
            <w:r w:rsidR="00960033">
              <w:rPr>
                <w:webHidden/>
              </w:rPr>
              <w:fldChar w:fldCharType="begin"/>
            </w:r>
            <w:r w:rsidR="00960033">
              <w:rPr>
                <w:webHidden/>
              </w:rPr>
              <w:instrText xml:space="preserve"> PAGEREF _Toc469260418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B608AB" w:rsidP="00960033">
          <w:pPr>
            <w:pStyle w:val="TOC2"/>
            <w:rPr>
              <w:rFonts w:asciiTheme="minorHAnsi" w:eastAsiaTheme="minorEastAsia" w:hAnsiTheme="minorHAnsi"/>
              <w:lang w:eastAsia="en-ZA"/>
            </w:rPr>
          </w:pPr>
          <w:hyperlink w:anchor="_Toc469260419" w:history="1">
            <w:r w:rsidR="00960033" w:rsidRPr="00FC5BDA">
              <w:rPr>
                <w:rStyle w:val="Hyperlink"/>
                <w:rFonts w:ascii="Arial" w:hAnsi="Arial" w:cs="Arial"/>
              </w:rPr>
              <w:t>Population Size</w:t>
            </w:r>
            <w:r w:rsidR="00960033">
              <w:rPr>
                <w:webHidden/>
              </w:rPr>
              <w:tab/>
            </w:r>
            <w:r w:rsidR="00960033">
              <w:rPr>
                <w:webHidden/>
              </w:rPr>
              <w:fldChar w:fldCharType="begin"/>
            </w:r>
            <w:r w:rsidR="00960033">
              <w:rPr>
                <w:webHidden/>
              </w:rPr>
              <w:instrText xml:space="preserve"> PAGEREF _Toc469260419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B608AB" w:rsidP="00960033">
          <w:pPr>
            <w:pStyle w:val="TOC2"/>
            <w:rPr>
              <w:rFonts w:asciiTheme="minorHAnsi" w:eastAsiaTheme="minorEastAsia" w:hAnsiTheme="minorHAnsi"/>
              <w:lang w:eastAsia="en-ZA"/>
            </w:rPr>
          </w:pPr>
          <w:hyperlink w:anchor="_Toc469260420" w:history="1">
            <w:r w:rsidR="00960033" w:rsidRPr="00FC5BDA">
              <w:rPr>
                <w:rStyle w:val="Hyperlink"/>
                <w:rFonts w:ascii="Arial" w:hAnsi="Arial" w:cs="Arial"/>
              </w:rPr>
              <w:t>Tournament Size</w:t>
            </w:r>
            <w:r w:rsidR="00960033">
              <w:rPr>
                <w:webHidden/>
              </w:rPr>
              <w:tab/>
            </w:r>
            <w:r w:rsidR="00960033">
              <w:rPr>
                <w:webHidden/>
              </w:rPr>
              <w:fldChar w:fldCharType="begin"/>
            </w:r>
            <w:r w:rsidR="00960033">
              <w:rPr>
                <w:webHidden/>
              </w:rPr>
              <w:instrText xml:space="preserve"> PAGEREF _Toc469260420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B608AB" w:rsidP="00960033">
          <w:pPr>
            <w:pStyle w:val="TOC2"/>
            <w:rPr>
              <w:rFonts w:asciiTheme="minorHAnsi" w:eastAsiaTheme="minorEastAsia" w:hAnsiTheme="minorHAnsi"/>
              <w:lang w:eastAsia="en-ZA"/>
            </w:rPr>
          </w:pPr>
          <w:hyperlink w:anchor="_Toc469260421" w:history="1">
            <w:r w:rsidR="00960033" w:rsidRPr="00FC5BDA">
              <w:rPr>
                <w:rStyle w:val="Hyperlink"/>
                <w:rFonts w:ascii="Arial" w:hAnsi="Arial" w:cs="Arial"/>
              </w:rPr>
              <w:t>Fitness Function</w:t>
            </w:r>
            <w:r w:rsidR="00960033">
              <w:rPr>
                <w:webHidden/>
              </w:rPr>
              <w:tab/>
            </w:r>
            <w:r w:rsidR="00960033">
              <w:rPr>
                <w:webHidden/>
              </w:rPr>
              <w:fldChar w:fldCharType="begin"/>
            </w:r>
            <w:r w:rsidR="00960033">
              <w:rPr>
                <w:webHidden/>
              </w:rPr>
              <w:instrText xml:space="preserve"> PAGEREF _Toc469260421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B608AB" w:rsidP="00960033">
          <w:pPr>
            <w:pStyle w:val="TOC2"/>
            <w:rPr>
              <w:rFonts w:asciiTheme="minorHAnsi" w:eastAsiaTheme="minorEastAsia" w:hAnsiTheme="minorHAnsi"/>
              <w:lang w:eastAsia="en-ZA"/>
            </w:rPr>
          </w:pPr>
          <w:hyperlink w:anchor="_Toc469260422" w:history="1">
            <w:r w:rsidR="00960033" w:rsidRPr="00FC5BDA">
              <w:rPr>
                <w:rStyle w:val="Hyperlink"/>
                <w:rFonts w:ascii="Arial" w:hAnsi="Arial" w:cs="Arial"/>
              </w:rPr>
              <w:t>End Condition</w:t>
            </w:r>
            <w:r w:rsidR="00960033">
              <w:rPr>
                <w:webHidden/>
              </w:rPr>
              <w:tab/>
            </w:r>
            <w:r w:rsidR="00960033">
              <w:rPr>
                <w:webHidden/>
              </w:rPr>
              <w:fldChar w:fldCharType="begin"/>
            </w:r>
            <w:r w:rsidR="00960033">
              <w:rPr>
                <w:webHidden/>
              </w:rPr>
              <w:instrText xml:space="preserve"> PAGEREF _Toc469260422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B608AB" w:rsidP="00960033">
          <w:pPr>
            <w:pStyle w:val="TOC1"/>
            <w:rPr>
              <w:rFonts w:asciiTheme="minorHAnsi" w:eastAsiaTheme="minorEastAsia" w:hAnsiTheme="minorHAnsi"/>
              <w:lang w:eastAsia="en-ZA"/>
            </w:rPr>
          </w:pPr>
          <w:hyperlink w:anchor="_Toc469260423" w:history="1">
            <w:r w:rsidR="00960033" w:rsidRPr="00FC5BDA">
              <w:rPr>
                <w:rStyle w:val="Hyperlink"/>
                <w:rFonts w:ascii="Arial" w:hAnsi="Arial" w:cs="Arial"/>
              </w:rPr>
              <w:t>6. Results and discussion</w:t>
            </w:r>
            <w:r w:rsidR="00960033">
              <w:rPr>
                <w:webHidden/>
              </w:rPr>
              <w:tab/>
            </w:r>
            <w:r w:rsidR="00960033">
              <w:rPr>
                <w:webHidden/>
              </w:rPr>
              <w:fldChar w:fldCharType="begin"/>
            </w:r>
            <w:r w:rsidR="00960033">
              <w:rPr>
                <w:webHidden/>
              </w:rPr>
              <w:instrText xml:space="preserve"> PAGEREF _Toc469260423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B608AB" w:rsidP="00960033">
          <w:pPr>
            <w:pStyle w:val="TOC1"/>
            <w:rPr>
              <w:rFonts w:asciiTheme="minorHAnsi" w:eastAsiaTheme="minorEastAsia" w:hAnsiTheme="minorHAnsi"/>
              <w:lang w:eastAsia="en-ZA"/>
            </w:rPr>
          </w:pPr>
          <w:hyperlink w:anchor="_Toc469260424" w:history="1">
            <w:r w:rsidR="00960033" w:rsidRPr="00FC5BDA">
              <w:rPr>
                <w:rStyle w:val="Hyperlink"/>
                <w:rFonts w:ascii="Arial" w:hAnsi="Arial" w:cs="Arial"/>
              </w:rPr>
              <w:t>7. Conclusion</w:t>
            </w:r>
            <w:r w:rsidR="00960033">
              <w:rPr>
                <w:webHidden/>
              </w:rPr>
              <w:tab/>
            </w:r>
            <w:r w:rsidR="00960033">
              <w:rPr>
                <w:webHidden/>
              </w:rPr>
              <w:fldChar w:fldCharType="begin"/>
            </w:r>
            <w:r w:rsidR="00960033">
              <w:rPr>
                <w:webHidden/>
              </w:rPr>
              <w:instrText xml:space="preserve"> PAGEREF _Toc469260424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B608AB" w:rsidP="00960033">
          <w:pPr>
            <w:pStyle w:val="TOC1"/>
            <w:rPr>
              <w:rFonts w:asciiTheme="minorHAnsi" w:eastAsiaTheme="minorEastAsia" w:hAnsiTheme="minorHAnsi"/>
              <w:lang w:eastAsia="en-ZA"/>
            </w:rPr>
          </w:pPr>
          <w:hyperlink w:anchor="_Toc469260425" w:history="1">
            <w:r w:rsidR="00960033" w:rsidRPr="00FC5BDA">
              <w:rPr>
                <w:rStyle w:val="Hyperlink"/>
                <w:rFonts w:ascii="Arial" w:hAnsi="Arial" w:cs="Arial"/>
              </w:rPr>
              <w:t>8.Reference</w:t>
            </w:r>
            <w:r w:rsidR="00960033">
              <w:rPr>
                <w:webHidden/>
              </w:rPr>
              <w:tab/>
            </w:r>
            <w:r w:rsidR="00960033">
              <w:rPr>
                <w:webHidden/>
              </w:rPr>
              <w:fldChar w:fldCharType="begin"/>
            </w:r>
            <w:r w:rsidR="00960033">
              <w:rPr>
                <w:webHidden/>
              </w:rPr>
              <w:instrText xml:space="preserve"> PAGEREF _Toc469260425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B608AB" w:rsidP="00960033">
          <w:pPr>
            <w:pStyle w:val="TOC1"/>
            <w:rPr>
              <w:rFonts w:asciiTheme="minorHAnsi" w:eastAsiaTheme="minorEastAsia" w:hAnsiTheme="minorHAnsi"/>
              <w:lang w:eastAsia="en-ZA"/>
            </w:rPr>
          </w:pPr>
          <w:hyperlink w:anchor="_Toc469260426" w:history="1">
            <w:r w:rsidR="00960033" w:rsidRPr="00FC5BDA">
              <w:rPr>
                <w:rStyle w:val="Hyperlink"/>
                <w:rFonts w:ascii="Arial" w:hAnsi="Arial" w:cs="Arial"/>
              </w:rPr>
              <w:t>Bibliography</w:t>
            </w:r>
            <w:r w:rsidR="00960033">
              <w:rPr>
                <w:webHidden/>
              </w:rPr>
              <w:tab/>
            </w:r>
            <w:r w:rsidR="00960033">
              <w:rPr>
                <w:webHidden/>
              </w:rPr>
              <w:fldChar w:fldCharType="begin"/>
            </w:r>
            <w:r w:rsidR="00960033">
              <w:rPr>
                <w:webHidden/>
              </w:rPr>
              <w:instrText xml:space="preserve"> PAGEREF _Toc469260426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B608AB" w:rsidP="00960033">
          <w:pPr>
            <w:pStyle w:val="TOC1"/>
            <w:rPr>
              <w:rFonts w:asciiTheme="minorHAnsi" w:eastAsiaTheme="minorEastAsia" w:hAnsiTheme="minorHAnsi"/>
              <w:lang w:eastAsia="en-ZA"/>
            </w:rPr>
          </w:pPr>
          <w:hyperlink w:anchor="_Toc469260427" w:history="1">
            <w:r w:rsidR="00960033" w:rsidRPr="00FC5BDA">
              <w:rPr>
                <w:rStyle w:val="Hyperlink"/>
                <w:rFonts w:ascii="Arial" w:hAnsi="Arial" w:cs="Arial"/>
              </w:rPr>
              <w:t>9. Appendix</w:t>
            </w:r>
            <w:r w:rsidR="00960033">
              <w:rPr>
                <w:webHidden/>
              </w:rPr>
              <w:tab/>
            </w:r>
            <w:r w:rsidR="00960033">
              <w:rPr>
                <w:webHidden/>
              </w:rPr>
              <w:fldChar w:fldCharType="begin"/>
            </w:r>
            <w:r w:rsidR="00960033">
              <w:rPr>
                <w:webHidden/>
              </w:rPr>
              <w:instrText xml:space="preserve"> PAGEREF _Toc469260427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B608AB" w:rsidP="00960033">
          <w:pPr>
            <w:pStyle w:val="TOC2"/>
            <w:rPr>
              <w:rFonts w:asciiTheme="minorHAnsi" w:eastAsiaTheme="minorEastAsia" w:hAnsiTheme="minorHAnsi"/>
              <w:lang w:eastAsia="en-ZA"/>
            </w:rPr>
          </w:pPr>
          <w:hyperlink w:anchor="_Toc469260428" w:history="1">
            <w:r w:rsidR="00960033" w:rsidRPr="00FC5BDA">
              <w:rPr>
                <w:rStyle w:val="Hyperlink"/>
                <w:rFonts w:ascii="Arial" w:hAnsi="Arial" w:cs="Arial"/>
              </w:rPr>
              <w:t>Code</w:t>
            </w:r>
            <w:r w:rsidR="00960033">
              <w:rPr>
                <w:webHidden/>
              </w:rPr>
              <w:tab/>
            </w:r>
            <w:r w:rsidR="00960033">
              <w:rPr>
                <w:webHidden/>
              </w:rPr>
              <w:fldChar w:fldCharType="begin"/>
            </w:r>
            <w:r w:rsidR="00960033">
              <w:rPr>
                <w:webHidden/>
              </w:rPr>
              <w:instrText xml:space="preserve"> PAGEREF _Toc469260428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Pr="006D6766" w:rsidRDefault="00960033" w:rsidP="00960033">
          <w:pPr>
            <w:jc w:val="both"/>
            <w:rPr>
              <w:rFonts w:ascii="Arial" w:hAnsi="Arial" w:cs="Arial"/>
            </w:rPr>
          </w:pPr>
          <w:r w:rsidRPr="006D6766">
            <w:rPr>
              <w:rFonts w:ascii="Arial" w:hAnsi="Arial" w:cs="Arial"/>
              <w:b/>
              <w:bCs/>
              <w:noProof/>
            </w:rPr>
            <w:fldChar w:fldCharType="end"/>
          </w:r>
        </w:p>
      </w:sdtContent>
    </w:sdt>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eastAsiaTheme="majorEastAsia" w:hAnsi="Arial" w:cs="Arial"/>
          <w:color w:val="2E74B5" w:themeColor="accent1" w:themeShade="BF"/>
          <w:sz w:val="32"/>
          <w:szCs w:val="32"/>
        </w:rPr>
      </w:pPr>
    </w:p>
    <w:p w:rsidR="00960033" w:rsidRPr="006D6766" w:rsidRDefault="00960033" w:rsidP="00960033">
      <w:pPr>
        <w:pStyle w:val="Heading1"/>
        <w:tabs>
          <w:tab w:val="left" w:pos="2565"/>
        </w:tabs>
        <w:jc w:val="both"/>
        <w:rPr>
          <w:rFonts w:ascii="Arial" w:hAnsi="Arial" w:cs="Arial"/>
        </w:rPr>
      </w:pPr>
      <w:bookmarkStart w:id="0" w:name="_Toc469260400"/>
      <w:r w:rsidRPr="006D6766">
        <w:rPr>
          <w:rFonts w:ascii="Arial" w:hAnsi="Arial" w:cs="Arial"/>
        </w:rPr>
        <w:lastRenderedPageBreak/>
        <w:t>Acronyms and Abbreviation</w:t>
      </w:r>
      <w:r>
        <w:rPr>
          <w:rFonts w:ascii="Arial" w:hAnsi="Arial" w:cs="Arial"/>
        </w:rPr>
        <w:t>s</w:t>
      </w:r>
      <w:bookmarkEnd w:id="0"/>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ind w:firstLine="720"/>
        <w:jc w:val="both"/>
        <w:rPr>
          <w:rFonts w:ascii="Arial" w:hAnsi="Arial" w:cs="Arial"/>
        </w:rPr>
      </w:pPr>
    </w:p>
    <w:p w:rsidR="00960033" w:rsidRPr="006D6766" w:rsidRDefault="00960033" w:rsidP="00960033">
      <w:pPr>
        <w:jc w:val="both"/>
        <w:rPr>
          <w:rFonts w:ascii="Arial" w:hAnsi="Arial" w:cs="Arial"/>
        </w:rPr>
      </w:pPr>
      <w:r w:rsidRPr="006D6766">
        <w:rPr>
          <w:rFonts w:ascii="Arial" w:hAnsi="Arial" w:cs="Arial"/>
        </w:rPr>
        <w:t>V        Spindle Speed</w:t>
      </w:r>
    </w:p>
    <w:p w:rsidR="00960033" w:rsidRPr="006D6766" w:rsidRDefault="00960033" w:rsidP="00960033">
      <w:pPr>
        <w:jc w:val="both"/>
        <w:rPr>
          <w:rFonts w:ascii="Arial" w:hAnsi="Arial" w:cs="Arial"/>
        </w:rPr>
      </w:pPr>
      <w:r w:rsidRPr="006D6766">
        <w:rPr>
          <w:rFonts w:ascii="Arial" w:hAnsi="Arial" w:cs="Arial"/>
        </w:rPr>
        <w:t xml:space="preserve">F         Feed Rate </w:t>
      </w:r>
    </w:p>
    <w:p w:rsidR="00960033" w:rsidRPr="006D6766" w:rsidRDefault="00960033" w:rsidP="00960033">
      <w:pPr>
        <w:jc w:val="both"/>
        <w:rPr>
          <w:rFonts w:ascii="Arial" w:hAnsi="Arial" w:cs="Arial"/>
        </w:rPr>
      </w:pPr>
      <w:r w:rsidRPr="006D6766">
        <w:rPr>
          <w:rFonts w:ascii="Arial" w:hAnsi="Arial" w:cs="Arial"/>
        </w:rPr>
        <w:t>Ra      Surface Roughness</w:t>
      </w:r>
    </w:p>
    <w:p w:rsidR="00960033" w:rsidRPr="006D6766" w:rsidRDefault="00960033" w:rsidP="00960033">
      <w:pPr>
        <w:jc w:val="both"/>
        <w:rPr>
          <w:rFonts w:ascii="Arial" w:hAnsi="Arial" w:cs="Arial"/>
        </w:rPr>
      </w:pPr>
      <w:r w:rsidRPr="006D6766">
        <w:rPr>
          <w:rFonts w:ascii="Arial" w:hAnsi="Arial" w:cs="Arial"/>
        </w:rPr>
        <w:t xml:space="preserve">Ga     Surface digital image </w:t>
      </w:r>
    </w:p>
    <w:p w:rsidR="00960033" w:rsidRPr="006D6766" w:rsidRDefault="00960033" w:rsidP="00960033">
      <w:pPr>
        <w:jc w:val="both"/>
        <w:rPr>
          <w:rFonts w:ascii="Arial" w:hAnsi="Arial" w:cs="Arial"/>
        </w:rPr>
      </w:pPr>
      <w:r w:rsidRPr="006D6766">
        <w:rPr>
          <w:rFonts w:ascii="Arial" w:hAnsi="Arial" w:cs="Arial"/>
        </w:rPr>
        <w:t xml:space="preserve">NN     Neural Networks </w:t>
      </w:r>
    </w:p>
    <w:p w:rsidR="00960033" w:rsidRPr="006D6766" w:rsidRDefault="00960033" w:rsidP="00960033">
      <w:pPr>
        <w:jc w:val="both"/>
        <w:rPr>
          <w:rFonts w:ascii="Arial" w:hAnsi="Arial" w:cs="Arial"/>
        </w:rPr>
      </w:pPr>
      <w:r w:rsidRPr="006D6766">
        <w:rPr>
          <w:rFonts w:ascii="Arial" w:hAnsi="Arial" w:cs="Arial"/>
        </w:rPr>
        <w:t xml:space="preserve">GA     Genetic Algorithm </w:t>
      </w:r>
    </w:p>
    <w:p w:rsidR="00960033" w:rsidRPr="006D6766" w:rsidRDefault="00960033" w:rsidP="00960033">
      <w:pPr>
        <w:jc w:val="both"/>
        <w:rPr>
          <w:rFonts w:ascii="Arial" w:hAnsi="Arial" w:cs="Arial"/>
        </w:rPr>
      </w:pPr>
      <w:r w:rsidRPr="006D6766">
        <w:rPr>
          <w:rFonts w:ascii="Arial" w:hAnsi="Arial" w:cs="Arial"/>
        </w:rPr>
        <w:t xml:space="preserve">D        Depth of cut </w:t>
      </w:r>
    </w:p>
    <w:p w:rsidR="00960033" w:rsidRPr="006D6766" w:rsidRDefault="00960033" w:rsidP="00960033">
      <w:pPr>
        <w:jc w:val="both"/>
        <w:rPr>
          <w:rFonts w:ascii="Arial" w:hAnsi="Arial" w:cs="Arial"/>
        </w:rPr>
      </w:pPr>
      <w:r w:rsidRPr="006D6766">
        <w:rPr>
          <w:rFonts w:ascii="Arial" w:hAnsi="Arial" w:cs="Arial"/>
        </w:rPr>
        <w:t xml:space="preserve">AI       Artificial intelligence </w:t>
      </w:r>
    </w:p>
    <w:p w:rsidR="00960033" w:rsidRPr="006D6766" w:rsidRDefault="00960033" w:rsidP="00960033">
      <w:pPr>
        <w:jc w:val="both"/>
        <w:rPr>
          <w:rFonts w:ascii="Arial" w:hAnsi="Arial" w:cs="Arial"/>
        </w:rPr>
      </w:pPr>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pStyle w:val="Heading1"/>
        <w:tabs>
          <w:tab w:val="left" w:pos="2565"/>
        </w:tabs>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tabs>
          <w:tab w:val="left" w:pos="8130"/>
        </w:tabs>
        <w:jc w:val="both"/>
        <w:rPr>
          <w:rFonts w:ascii="Arial" w:hAnsi="Arial" w:cs="Arial"/>
        </w:rPr>
      </w:pPr>
      <w:r w:rsidRPr="006D6766">
        <w:rPr>
          <w:rFonts w:ascii="Arial" w:hAnsi="Arial" w:cs="Arial"/>
        </w:rPr>
        <w:tab/>
      </w: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tabs>
          <w:tab w:val="left" w:pos="2565"/>
        </w:tabs>
        <w:jc w:val="both"/>
        <w:rPr>
          <w:rFonts w:ascii="Arial" w:hAnsi="Arial" w:cs="Arial"/>
        </w:rPr>
      </w:pPr>
      <w:bookmarkStart w:id="1" w:name="_Toc469260401"/>
      <w:r w:rsidRPr="006D6766">
        <w:rPr>
          <w:rFonts w:ascii="Arial" w:hAnsi="Arial" w:cs="Arial"/>
        </w:rPr>
        <w:lastRenderedPageBreak/>
        <w:t>Background</w:t>
      </w:r>
      <w:bookmarkEnd w:id="1"/>
      <w:r w:rsidRPr="006D6766">
        <w:rPr>
          <w:rFonts w:ascii="Arial" w:hAnsi="Arial" w:cs="Arial"/>
        </w:rPr>
        <w:t xml:space="preserve"> </w:t>
      </w:r>
    </w:p>
    <w:p w:rsidR="00960033" w:rsidRPr="006D6766" w:rsidRDefault="00960033" w:rsidP="00960033">
      <w:pPr>
        <w:jc w:val="both"/>
        <w:rPr>
          <w:rFonts w:ascii="Arial" w:hAnsi="Arial" w:cs="Arial"/>
        </w:rPr>
      </w:pPr>
      <w:r w:rsidRPr="006D6766">
        <w:rPr>
          <w:rFonts w:ascii="Arial" w:hAnsi="Arial" w:cs="Arial"/>
        </w:rPr>
        <w:t>Studies show that, the corresponding surface roughness, measured in micrometres, of a machined surface is dependent on the parameters selected during the machining operation (i.e. Spindle speed, tool cutting speed, feed rate, tool rate of approach and Depth of cut and tool cutting depth). Machining is loosely defined as material removal by use of a cutting tool. It has also emerged from research that the measured surface roughness can be discerned from the grey level content of the machined surface’s digital image, thus making it possible to determine associated surface roughness from image grey level. Making use of these properties a vision system for predicting surface roughness of a machined surface can be formulated.</w:t>
      </w:r>
    </w:p>
    <w:p w:rsidR="00960033" w:rsidRPr="006D6766" w:rsidRDefault="00960033" w:rsidP="00960033">
      <w:pPr>
        <w:pStyle w:val="Heading1"/>
        <w:tabs>
          <w:tab w:val="left" w:pos="2565"/>
        </w:tabs>
        <w:jc w:val="both"/>
        <w:rPr>
          <w:rFonts w:ascii="Arial" w:hAnsi="Arial" w:cs="Arial"/>
        </w:rPr>
      </w:pPr>
      <w:bookmarkStart w:id="2" w:name="_Toc469260402"/>
      <w:r w:rsidRPr="006D6766">
        <w:rPr>
          <w:rFonts w:ascii="Arial" w:hAnsi="Arial" w:cs="Arial"/>
        </w:rPr>
        <w:t>1.Introduction</w:t>
      </w:r>
      <w:bookmarkEnd w:id="2"/>
      <w:r w:rsidRPr="006D6766">
        <w:rPr>
          <w:rFonts w:ascii="Arial" w:hAnsi="Arial" w:cs="Arial"/>
        </w:rPr>
        <w:tab/>
      </w:r>
    </w:p>
    <w:p w:rsidR="00960033" w:rsidRPr="006D6766" w:rsidRDefault="00960033" w:rsidP="00960033">
      <w:pPr>
        <w:jc w:val="both"/>
        <w:rPr>
          <w:rFonts w:ascii="Arial" w:hAnsi="Arial" w:cs="Arial"/>
        </w:rPr>
      </w:pPr>
      <w:r w:rsidRPr="006D6766">
        <w:rPr>
          <w:rFonts w:ascii="Arial" w:hAnsi="Arial" w:cs="Arial"/>
        </w:rPr>
        <w:t xml:space="preserve">In the field of artificial intelligence, a genetic algorithm is an evolutionary computer programing representation of nature’s natural selection. The earth’s natural environment has been continually changing ever since its creation and will continue to change until its end. Biological organisms have had to adapt generation after generation to find an optimal biological physical structure and being to survive this change in environment. This process was first described by Charles Darwin as the survival of the fittest, in his book “On the </w:t>
      </w:r>
      <w:r w:rsidRPr="006D6766">
        <w:rPr>
          <w:rFonts w:ascii="Arial" w:hAnsi="Arial" w:cs="Arial"/>
          <w:i/>
        </w:rPr>
        <w:t>Origin of the Species</w:t>
      </w:r>
      <w:r w:rsidRPr="006D6766">
        <w:rPr>
          <w:rFonts w:ascii="Arial" w:hAnsi="Arial" w:cs="Arial"/>
        </w:rPr>
        <w:t xml:space="preserve">” (1859), and it obtained the term evolution. Evolution can be characterised as a continual optimization solution to the environmental problems faced by the species in context. </w:t>
      </w:r>
    </w:p>
    <w:p w:rsidR="00960033" w:rsidRPr="006D6766" w:rsidRDefault="00960033" w:rsidP="00960033">
      <w:pPr>
        <w:jc w:val="both"/>
        <w:rPr>
          <w:rFonts w:ascii="Arial" w:hAnsi="Arial" w:cs="Arial"/>
        </w:rPr>
      </w:pPr>
      <w:r w:rsidRPr="006D6766">
        <w:rPr>
          <w:rFonts w:ascii="Arial" w:hAnsi="Arial" w:cs="Arial"/>
        </w:rPr>
        <w:t>Just like Darwin’s model, a genetic algorithm (GA) creates the genetic composition of each individual solution within a population and breeds them repeatedly until the optimum solution is found to a given problem. These solutions, as with biological organisms in nature, share their genetic information with its offspring when “mating” with other solutions during the creation of a new generation. This sharing over genetic information over a vast number of generations allow the solution to search the solution search space and eventually finds the most fit solution to the problem.</w:t>
      </w:r>
    </w:p>
    <w:p w:rsidR="00960033" w:rsidRPr="006D6766" w:rsidRDefault="00960033" w:rsidP="00960033">
      <w:pPr>
        <w:jc w:val="both"/>
        <w:rPr>
          <w:rFonts w:ascii="Arial" w:hAnsi="Arial" w:cs="Arial"/>
          <w:smallCaps/>
        </w:rPr>
      </w:pPr>
      <w:r w:rsidRPr="006D6766">
        <w:rPr>
          <w:rFonts w:ascii="Arial" w:hAnsi="Arial" w:cs="Arial"/>
        </w:rPr>
        <w:t xml:space="preserve">The following report presents an optimization problem, to a genetic algorithm, that involves using Neural Networks to train a system to correlate surface roughness to a machined surface’s digital image. The genetic algorithm must consider certain parameters to predict the corresponding surface roughness of the machined surface. </w:t>
      </w:r>
    </w:p>
    <w:p w:rsidR="00960033" w:rsidRPr="006D6766" w:rsidRDefault="00960033" w:rsidP="00960033">
      <w:pPr>
        <w:pStyle w:val="Heading1"/>
        <w:tabs>
          <w:tab w:val="left" w:pos="5384"/>
          <w:tab w:val="left" w:pos="6544"/>
        </w:tabs>
        <w:jc w:val="both"/>
        <w:rPr>
          <w:rFonts w:ascii="Arial" w:hAnsi="Arial" w:cs="Arial"/>
        </w:rPr>
      </w:pPr>
      <w:bookmarkStart w:id="3" w:name="_Toc469260403"/>
      <w:r w:rsidRPr="006D6766">
        <w:rPr>
          <w:rFonts w:ascii="Arial" w:hAnsi="Arial" w:cs="Arial"/>
        </w:rPr>
        <w:t>2.Project Proposal and Aim</w:t>
      </w:r>
      <w:bookmarkEnd w:id="3"/>
      <w:r w:rsidRPr="006D6766">
        <w:rPr>
          <w:rFonts w:ascii="Arial" w:hAnsi="Arial" w:cs="Arial"/>
        </w:rPr>
        <w:tab/>
      </w:r>
      <w:r w:rsidRPr="006D6766">
        <w:rPr>
          <w:rFonts w:ascii="Arial" w:hAnsi="Arial" w:cs="Arial"/>
        </w:rPr>
        <w:tab/>
      </w:r>
    </w:p>
    <w:p w:rsidR="00AE5CA2" w:rsidRPr="007969DD" w:rsidRDefault="00EC3BE3" w:rsidP="00AE5CA2">
      <w:pPr>
        <w:jc w:val="both"/>
        <w:rPr>
          <w:rFonts w:ascii="Arial" w:hAnsi="Arial" w:cs="Arial"/>
          <w:smallCaps/>
        </w:rPr>
      </w:pPr>
      <w:bookmarkStart w:id="4" w:name="_Toc469260404"/>
      <w:r>
        <w:rPr>
          <w:rFonts w:ascii="Arial" w:hAnsi="Arial" w:cs="Arial"/>
        </w:rPr>
        <w:t>The project sets out to d</w:t>
      </w:r>
      <w:r w:rsidR="00AE5CA2">
        <w:rPr>
          <w:rFonts w:ascii="Arial" w:hAnsi="Arial" w:cs="Arial"/>
        </w:rPr>
        <w:t xml:space="preserve">etermine if </w:t>
      </w:r>
      <w:r w:rsidR="00AE5CA2" w:rsidRPr="006D6766">
        <w:rPr>
          <w:rFonts w:ascii="Arial" w:hAnsi="Arial" w:cs="Arial"/>
        </w:rPr>
        <w:t>Neural Networks</w:t>
      </w:r>
      <w:r w:rsidR="00AE5CA2">
        <w:rPr>
          <w:rFonts w:ascii="Arial" w:hAnsi="Arial" w:cs="Arial"/>
        </w:rPr>
        <w:t xml:space="preserve"> and Genetic Algorithms can be utilized </w:t>
      </w:r>
      <w:r w:rsidR="00AE5CA2" w:rsidRPr="006D6766">
        <w:rPr>
          <w:rFonts w:ascii="Arial" w:hAnsi="Arial" w:cs="Arial"/>
        </w:rPr>
        <w:t>to train a system to correlate surface roughness to a machined surface’s digital image, and the machining (cutting) operation parameters</w:t>
      </w:r>
      <w:r w:rsidR="00AE5CA2" w:rsidRPr="006D6766">
        <w:rPr>
          <w:rFonts w:ascii="Arial" w:hAnsi="Arial" w:cs="Arial"/>
          <w:b/>
        </w:rPr>
        <w:t xml:space="preserve"> </w:t>
      </w:r>
      <w:r w:rsidR="00AE5CA2" w:rsidRPr="006D6766">
        <w:rPr>
          <w:rFonts w:ascii="Arial" w:hAnsi="Arial" w:cs="Arial"/>
        </w:rPr>
        <w:t>(</w:t>
      </w:r>
      <w:r w:rsidR="00AE5CA2" w:rsidRPr="006D6766">
        <w:rPr>
          <w:rFonts w:ascii="Arial" w:hAnsi="Arial" w:cs="Arial"/>
          <w:b/>
        </w:rPr>
        <w:t xml:space="preserve">V, F </w:t>
      </w:r>
      <w:r w:rsidR="00AE5CA2" w:rsidRPr="006D6766">
        <w:rPr>
          <w:rFonts w:ascii="Arial" w:hAnsi="Arial" w:cs="Arial"/>
        </w:rPr>
        <w:t>&amp;</w:t>
      </w:r>
      <w:r w:rsidR="00AE5CA2" w:rsidRPr="006D6766">
        <w:rPr>
          <w:rFonts w:ascii="Arial" w:hAnsi="Arial" w:cs="Arial"/>
          <w:b/>
        </w:rPr>
        <w:t xml:space="preserve"> D</w:t>
      </w:r>
      <w:r w:rsidR="00AE5CA2" w:rsidRPr="006D6766">
        <w:rPr>
          <w:rFonts w:ascii="Arial" w:hAnsi="Arial" w:cs="Arial"/>
        </w:rPr>
        <w:t xml:space="preserve">), to predict the corresponding surface roughness </w:t>
      </w:r>
      <w:bookmarkStart w:id="5" w:name="_GoBack"/>
      <w:bookmarkEnd w:id="5"/>
      <w:r w:rsidR="00AE5CA2" w:rsidRPr="006D6766">
        <w:rPr>
          <w:rFonts w:ascii="Arial" w:hAnsi="Arial" w:cs="Arial"/>
        </w:rPr>
        <w:t xml:space="preserve">of a machined surface (mild steel), given its </w:t>
      </w:r>
      <w:r w:rsidR="00AE5CA2">
        <w:rPr>
          <w:rFonts w:ascii="Arial" w:hAnsi="Arial" w:cs="Arial"/>
        </w:rPr>
        <w:t xml:space="preserve">image and machining parameters. Other goals is to determine which of the two implementations are better and whether or a Genetic Algorithm could be created that outputs possible parameters values, given the required </w:t>
      </w:r>
      <w:r w:rsidR="00AE5CA2">
        <w:rPr>
          <w:rFonts w:ascii="Arial" w:hAnsi="Arial" w:cs="Arial"/>
        </w:rPr>
        <w:t>roughness</w:t>
      </w:r>
      <w:r w:rsidR="00AE5CA2">
        <w:rPr>
          <w:rFonts w:ascii="Arial" w:hAnsi="Arial" w:cs="Arial"/>
        </w:rPr>
        <w:t>.</w:t>
      </w:r>
    </w:p>
    <w:p w:rsidR="00960033" w:rsidRPr="006D6766" w:rsidRDefault="00960033" w:rsidP="00960033">
      <w:pPr>
        <w:pStyle w:val="Heading1"/>
        <w:jc w:val="both"/>
        <w:rPr>
          <w:rFonts w:ascii="Arial" w:hAnsi="Arial" w:cs="Arial"/>
        </w:rPr>
      </w:pPr>
      <w:r w:rsidRPr="006D6766">
        <w:rPr>
          <w:rFonts w:ascii="Arial" w:hAnsi="Arial" w:cs="Arial"/>
        </w:rPr>
        <w:t>3. Theory</w:t>
      </w:r>
      <w:bookmarkEnd w:id="4"/>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6" w:name="_Toc469260405"/>
      <w:r w:rsidRPr="006D6766">
        <w:rPr>
          <w:rFonts w:ascii="Arial" w:hAnsi="Arial" w:cs="Arial"/>
        </w:rPr>
        <w:t>3.1 Surface Roughness</w:t>
      </w:r>
      <w:bookmarkEnd w:id="6"/>
    </w:p>
    <w:p w:rsidR="00960033" w:rsidRPr="006D6766" w:rsidRDefault="00960033" w:rsidP="00960033">
      <w:pPr>
        <w:jc w:val="both"/>
        <w:rPr>
          <w:rFonts w:ascii="Arial" w:hAnsi="Arial" w:cs="Arial"/>
        </w:rPr>
      </w:pPr>
      <w:r w:rsidRPr="006D6766">
        <w:rPr>
          <w:rFonts w:ascii="Arial" w:hAnsi="Arial" w:cs="Arial"/>
        </w:rPr>
        <w:t>The def</w:t>
      </w:r>
      <w:r>
        <w:rPr>
          <w:rFonts w:ascii="Arial" w:hAnsi="Arial" w:cs="Arial"/>
        </w:rPr>
        <w:t>inition of roughness is</w:t>
      </w:r>
      <w:r w:rsidRPr="006D6766">
        <w:rPr>
          <w:rFonts w:ascii="Arial" w:hAnsi="Arial" w:cs="Arial"/>
        </w:rPr>
        <w:t>:</w:t>
      </w:r>
    </w:p>
    <w:p w:rsidR="00960033" w:rsidRPr="006D6766" w:rsidRDefault="00960033" w:rsidP="00960033">
      <w:pPr>
        <w:jc w:val="both"/>
        <w:rPr>
          <w:rFonts w:ascii="Arial" w:hAnsi="Arial" w:cs="Arial"/>
        </w:rPr>
      </w:pPr>
      <w:r>
        <w:rPr>
          <w:rFonts w:ascii="Arial" w:hAnsi="Arial" w:cs="Arial"/>
        </w:rPr>
        <w:lastRenderedPageBreak/>
        <w:t>“</w:t>
      </w:r>
      <w:r w:rsidRPr="006D6766">
        <w:rPr>
          <w:rFonts w:ascii="Arial" w:hAnsi="Arial" w:cs="Arial"/>
        </w:rPr>
        <w:t>Relatively finely spaced surface irregularities on surfaces produced by machining and abrasive operations, the irregularities produced by the cutting action of the tool edges and abrasive grains, and by the feed of the machine tool are roughness. Roughness may be considered as superposed on a "wavy" surface.</w:t>
      </w:r>
      <w:r>
        <w:rPr>
          <w:rFonts w:ascii="Arial" w:hAnsi="Arial" w:cs="Arial"/>
        </w:rPr>
        <w:t>”</w:t>
      </w:r>
      <w:sdt>
        <w:sdtPr>
          <w:rPr>
            <w:rFonts w:ascii="Arial" w:hAnsi="Arial" w:cs="Arial"/>
          </w:rPr>
          <w:id w:val="1004323145"/>
          <w:citation/>
        </w:sdtPr>
        <w:sdtEnd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 xml:space="preserve"> (SUNDARAM, n.d.)</w:t>
          </w:r>
          <w:r w:rsidRPr="006D6766">
            <w:rPr>
              <w:rFonts w:ascii="Arial" w:hAnsi="Arial" w:cs="Arial"/>
            </w:rPr>
            <w:fldChar w:fldCharType="end"/>
          </w:r>
        </w:sdtContent>
      </w:sdt>
    </w:p>
    <w:p w:rsidR="00960033" w:rsidRPr="006D6766" w:rsidRDefault="00960033" w:rsidP="00960033">
      <w:pPr>
        <w:jc w:val="both"/>
        <w:rPr>
          <w:rFonts w:ascii="Arial" w:hAnsi="Arial" w:cs="Arial"/>
        </w:rPr>
      </w:pPr>
      <w:r w:rsidRPr="006D6766">
        <w:rPr>
          <w:rFonts w:ascii="Arial" w:hAnsi="Arial" w:cs="Arial"/>
        </w:rPr>
        <w:t>The surface roughness is dependent on the following parameters:</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Machine tool type that is used</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Characteristics of material being machined (for example its microstructure and hardness)</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Cutting speed, depth of the cut and feed rate</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Shape and smoothness of the tool used and also the amount of time that it would be used</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Tool setting</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Vibration caused by the machine tool</w:t>
      </w:r>
    </w:p>
    <w:p w:rsidR="00960033" w:rsidRPr="006D6766" w:rsidRDefault="00960033" w:rsidP="00960033">
      <w:pPr>
        <w:jc w:val="both"/>
        <w:rPr>
          <w:rFonts w:ascii="Arial" w:hAnsi="Arial" w:cs="Arial"/>
        </w:rPr>
      </w:pPr>
      <w:r w:rsidRPr="006D6766">
        <w:rPr>
          <w:rFonts w:ascii="Arial" w:hAnsi="Arial" w:cs="Arial"/>
        </w:rPr>
        <w:t xml:space="preserve">When machining a part that will have to operate under cyclic loads, it is important to consider the surface roughness. The overall performance of the machined part is dependent on its surface roughness. According to Taraman and Lambert (1974), there are three constants that have to be considered when predicting this. The parameters include the cutting speed, feed rate and the depth of the cut. In order to achieve the desired surface roughness, one has to ensure that the correct combinations of these parameters are selected.  A part with a smoother surface roughness is less prone to undergo fatigue failures due to a decreased amount of residual stresses on the part. </w:t>
      </w:r>
      <w:sdt>
        <w:sdtPr>
          <w:rPr>
            <w:rFonts w:ascii="Arial" w:hAnsi="Arial" w:cs="Arial"/>
          </w:rPr>
          <w:id w:val="1628276555"/>
          <w:citation/>
        </w:sdtPr>
        <w:sdtEndPr/>
        <w:sdtContent>
          <w:r w:rsidRPr="006D6766">
            <w:rPr>
              <w:rFonts w:ascii="Arial" w:hAnsi="Arial" w:cs="Arial"/>
            </w:rPr>
            <w:fldChar w:fldCharType="begin"/>
          </w:r>
          <w:r w:rsidRPr="006D6766">
            <w:rPr>
              <w:rFonts w:ascii="Arial" w:hAnsi="Arial" w:cs="Arial"/>
            </w:rPr>
            <w:instrText xml:space="preserve"> CITATION Tar74 \l 7177 </w:instrText>
          </w:r>
          <w:r w:rsidRPr="006D6766">
            <w:rPr>
              <w:rFonts w:ascii="Arial" w:hAnsi="Arial" w:cs="Arial"/>
            </w:rPr>
            <w:fldChar w:fldCharType="separate"/>
          </w:r>
          <w:r w:rsidRPr="006D6766">
            <w:rPr>
              <w:rFonts w:ascii="Arial" w:hAnsi="Arial" w:cs="Arial"/>
              <w:noProof/>
            </w:rPr>
            <w:t>(Taraman, 1974)</w:t>
          </w:r>
          <w:r w:rsidRPr="006D6766">
            <w:rPr>
              <w:rFonts w:ascii="Arial" w:hAnsi="Arial" w:cs="Arial"/>
            </w:rPr>
            <w:fldChar w:fldCharType="end"/>
          </w:r>
        </w:sdtContent>
      </w:sdt>
      <w:r w:rsidRPr="006D6766">
        <w:rPr>
          <w:rFonts w:ascii="Arial" w:hAnsi="Arial" w:cs="Arial"/>
        </w:rPr>
        <w:t xml:space="preserve">, </w:t>
      </w:r>
      <w:sdt>
        <w:sdtPr>
          <w:rPr>
            <w:rFonts w:ascii="Arial" w:hAnsi="Arial" w:cs="Arial"/>
          </w:rPr>
          <w:id w:val="442970223"/>
          <w:citation/>
        </w:sdtPr>
        <w:sdtEnd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(SUNDARAM, n.d.)</w:t>
          </w:r>
          <w:r w:rsidRPr="006D6766">
            <w:rPr>
              <w:rFonts w:ascii="Arial" w:hAnsi="Arial" w:cs="Arial"/>
            </w:rPr>
            <w:fldChar w:fldCharType="end"/>
          </w:r>
        </w:sdtContent>
      </w:sdt>
    </w:p>
    <w:p w:rsidR="00960033" w:rsidRPr="006D6766" w:rsidRDefault="00960033" w:rsidP="00960033">
      <w:pPr>
        <w:jc w:val="both"/>
        <w:rPr>
          <w:rFonts w:ascii="Arial" w:hAnsi="Arial" w:cs="Arial"/>
        </w:rPr>
      </w:pPr>
      <w:r w:rsidRPr="006D6766">
        <w:rPr>
          <w:rFonts w:ascii="Arial" w:hAnsi="Arial" w:cs="Arial"/>
        </w:rPr>
        <w:t xml:space="preserve">It was only until recent years that a fourth variable was included, namely the time of cut. For the purpose of this assignment, this fourth variable has been neglected due to it being insignificant in comparison to the other three. </w:t>
      </w:r>
      <w:sdt>
        <w:sdtPr>
          <w:rPr>
            <w:rFonts w:ascii="Arial" w:hAnsi="Arial" w:cs="Arial"/>
          </w:rPr>
          <w:id w:val="-972052721"/>
          <w:citation/>
        </w:sdtPr>
        <w:sdtEnd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(SUNDARAM, n.d.)</w:t>
          </w:r>
          <w:r w:rsidRPr="006D6766">
            <w:rPr>
              <w:rFonts w:ascii="Arial" w:hAnsi="Arial" w:cs="Arial"/>
            </w:rPr>
            <w:fldChar w:fldCharType="end"/>
          </w:r>
        </w:sdtContent>
      </w:sdt>
    </w:p>
    <w:p w:rsidR="00960033" w:rsidRPr="006D6766" w:rsidRDefault="00960033" w:rsidP="00960033">
      <w:pPr>
        <w:pStyle w:val="Heading3"/>
      </w:pPr>
      <w:bookmarkStart w:id="7" w:name="_Toc469260406"/>
      <w:r w:rsidRPr="006D6766">
        <w:t>Cutting Speed:</w:t>
      </w:r>
      <w:bookmarkEnd w:id="7"/>
    </w:p>
    <w:p w:rsidR="00960033" w:rsidRPr="006D6766" w:rsidRDefault="00960033" w:rsidP="00960033">
      <w:pPr>
        <w:jc w:val="both"/>
        <w:rPr>
          <w:rFonts w:ascii="Arial" w:hAnsi="Arial" w:cs="Arial"/>
        </w:rPr>
      </w:pPr>
      <w:r w:rsidRPr="006D6766">
        <w:rPr>
          <w:rFonts w:ascii="Arial" w:hAnsi="Arial" w:cs="Arial"/>
        </w:rPr>
        <w:t xml:space="preserve">As the cutting speed is increased, the surface roughness also improves. As with anything else, there is a limit to which one can increase this speed. This limit is due to the constant decrease in the magnitude of the built-up edge. Once this edge becomes very small, there is very little improvement of the surface finish. This maximum cutting speed is usually around about 300fpm. In the low speed region, the surface roughness decreased as the cutting speed was increased. In the intermediate speed region, the surface roughness deteriorated and in the high speed region it decreased steadily until it reached a restraining value. One other aspect to note is that the surface roughness will only improve as long as the tool is not blunt. Thus the surface roughness would end up deteriorating once the tool has begun to wear. </w:t>
      </w:r>
      <w:sdt>
        <w:sdtPr>
          <w:rPr>
            <w:rFonts w:ascii="Arial" w:hAnsi="Arial" w:cs="Arial"/>
          </w:rPr>
          <w:id w:val="47199406"/>
          <w:citation/>
        </w:sdtPr>
        <w:sdtEndPr/>
        <w:sdtContent>
          <w:r w:rsidRPr="006D6766">
            <w:rPr>
              <w:rFonts w:ascii="Arial" w:hAnsi="Arial" w:cs="Arial"/>
            </w:rPr>
            <w:fldChar w:fldCharType="begin"/>
          </w:r>
          <w:r w:rsidRPr="006D6766">
            <w:rPr>
              <w:rFonts w:ascii="Arial" w:hAnsi="Arial" w:cs="Arial"/>
            </w:rPr>
            <w:instrText xml:space="preserve">CITATION Cha64 \l 7177 </w:instrText>
          </w:r>
          <w:r w:rsidRPr="006D6766">
            <w:rPr>
              <w:rFonts w:ascii="Arial" w:hAnsi="Arial" w:cs="Arial"/>
            </w:rPr>
            <w:fldChar w:fldCharType="separate"/>
          </w:r>
          <w:r w:rsidRPr="006D6766">
            <w:rPr>
              <w:rFonts w:ascii="Arial" w:hAnsi="Arial" w:cs="Arial"/>
              <w:noProof/>
            </w:rPr>
            <w:t>(Chandramani, 1964)</w:t>
          </w:r>
          <w:r w:rsidRPr="006D6766">
            <w:rPr>
              <w:rFonts w:ascii="Arial" w:hAnsi="Arial" w:cs="Arial"/>
            </w:rPr>
            <w:fldChar w:fldCharType="end"/>
          </w:r>
        </w:sdtContent>
      </w:sdt>
      <w:r w:rsidRPr="006D6766">
        <w:rPr>
          <w:rFonts w:ascii="Arial" w:hAnsi="Arial" w:cs="Arial"/>
        </w:rPr>
        <w:t xml:space="preserve">, </w:t>
      </w:r>
      <w:sdt>
        <w:sdtPr>
          <w:rPr>
            <w:rFonts w:ascii="Arial" w:hAnsi="Arial" w:cs="Arial"/>
          </w:rPr>
          <w:id w:val="-1437049561"/>
          <w:citation/>
        </w:sdtPr>
        <w:sdtEnd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(SUNDARAM, n.d.)</w:t>
          </w:r>
          <w:r w:rsidRPr="006D6766">
            <w:rPr>
              <w:rFonts w:ascii="Arial" w:hAnsi="Arial" w:cs="Arial"/>
            </w:rPr>
            <w:fldChar w:fldCharType="end"/>
          </w:r>
        </w:sdtContent>
      </w:sdt>
    </w:p>
    <w:p w:rsidR="00960033" w:rsidRPr="007969DD" w:rsidRDefault="00960033" w:rsidP="00960033">
      <w:pPr>
        <w:pStyle w:val="Heading3"/>
      </w:pPr>
      <w:bookmarkStart w:id="8" w:name="_Toc469260407"/>
      <w:r w:rsidRPr="006D6766">
        <w:t>Feed</w:t>
      </w:r>
      <w:bookmarkEnd w:id="8"/>
    </w:p>
    <w:p w:rsidR="00960033" w:rsidRPr="006D6766" w:rsidRDefault="00960033" w:rsidP="00960033">
      <w:pPr>
        <w:jc w:val="both"/>
        <w:rPr>
          <w:rFonts w:ascii="Arial" w:hAnsi="Arial" w:cs="Arial"/>
        </w:rPr>
      </w:pPr>
      <w:r w:rsidRPr="006D6766">
        <w:rPr>
          <w:rFonts w:ascii="Arial" w:hAnsi="Arial" w:cs="Arial"/>
        </w:rPr>
        <w:t>It is possible to relate the surface roughness to the feed rate analytically by using the following equation:</w:t>
      </w:r>
    </w:p>
    <w:p w:rsidR="00960033" w:rsidRPr="006D6766" w:rsidRDefault="00B608AB" w:rsidP="00960033">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max</m:t>
              </m:r>
            </m:sub>
          </m:sSub>
          <m:r>
            <w:rPr>
              <w:rFonts w:ascii="Cambria Math" w:hAnsi="Cambria Math" w:cs="Arial"/>
            </w:rPr>
            <m:t xml:space="preserve">=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f</m:t>
                  </m:r>
                </m:e>
                <m:sup>
                  <m:r>
                    <w:rPr>
                      <w:rFonts w:ascii="Cambria Math" w:hAnsi="Cambria Math" w:cs="Arial"/>
                    </w:rPr>
                    <m:t>2</m:t>
                  </m:r>
                </m:sup>
              </m:sSup>
            </m:num>
            <m:den>
              <m:r>
                <w:rPr>
                  <w:rFonts w:ascii="Cambria Math" w:hAnsi="Cambria Math" w:cs="Arial"/>
                </w:rPr>
                <m:t>8r</m:t>
              </m:r>
            </m:den>
          </m:f>
        </m:oMath>
      </m:oMathPara>
    </w:p>
    <w:p w:rsidR="00960033" w:rsidRPr="006D6766" w:rsidRDefault="00960033" w:rsidP="00960033">
      <w:pPr>
        <w:jc w:val="both"/>
        <w:rPr>
          <w:rFonts w:ascii="Arial" w:eastAsiaTheme="minorEastAsia" w:hAnsi="Arial" w:cs="Arial"/>
        </w:rPr>
      </w:pPr>
      <w:r w:rsidRPr="006D6766">
        <w:rPr>
          <w:rFonts w:ascii="Arial" w:eastAsiaTheme="minorEastAsia" w:hAnsi="Arial" w:cs="Arial"/>
        </w:rPr>
        <w:t xml:space="preserve">Where: </w:t>
      </w:r>
    </w:p>
    <w:p w:rsidR="00960033" w:rsidRPr="006D6766" w:rsidRDefault="00B608AB" w:rsidP="00960033">
      <w:pPr>
        <w:pStyle w:val="ListParagraph"/>
        <w:numPr>
          <w:ilvl w:val="0"/>
          <w:numId w:val="7"/>
        </w:numPr>
        <w:jc w:val="both"/>
        <w:rPr>
          <w:rFonts w:ascii="Arial" w:eastAsiaTheme="minorEastAsia" w:hAnsi="Arial" w:cs="Arial"/>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max</m:t>
            </m:r>
          </m:sub>
        </m:sSub>
      </m:oMath>
      <w:r w:rsidR="00960033" w:rsidRPr="006D6766">
        <w:rPr>
          <w:rFonts w:ascii="Arial" w:eastAsiaTheme="minorEastAsia" w:hAnsi="Arial" w:cs="Arial"/>
        </w:rPr>
        <w:t xml:space="preserve"> is the maximum peak to valley height (μ</w:t>
      </w:r>
      <w:r w:rsidR="00960033">
        <w:rPr>
          <w:rFonts w:ascii="Arial" w:eastAsiaTheme="minorEastAsia" w:hAnsi="Arial" w:cs="Arial"/>
        </w:rPr>
        <w:t>-</w:t>
      </w:r>
      <w:r w:rsidR="00960033" w:rsidRPr="006D6766">
        <w:rPr>
          <w:rFonts w:ascii="Arial" w:eastAsiaTheme="minorEastAsia" w:hAnsi="Arial" w:cs="Arial"/>
        </w:rPr>
        <w:t>inch)</w:t>
      </w:r>
    </w:p>
    <w:p w:rsidR="00960033" w:rsidRPr="006D6766" w:rsidRDefault="00960033" w:rsidP="00960033">
      <w:pPr>
        <w:pStyle w:val="ListParagraph"/>
        <w:numPr>
          <w:ilvl w:val="0"/>
          <w:numId w:val="7"/>
        </w:numPr>
        <w:jc w:val="both"/>
        <w:rPr>
          <w:rFonts w:ascii="Arial" w:eastAsiaTheme="minorEastAsia" w:hAnsi="Arial" w:cs="Arial"/>
        </w:rPr>
      </w:pPr>
      <w:r w:rsidRPr="006D6766">
        <w:rPr>
          <w:rFonts w:ascii="Arial" w:eastAsiaTheme="minorEastAsia" w:hAnsi="Arial" w:cs="Arial"/>
        </w:rPr>
        <w:t>F is the feed (inch/rev)</w:t>
      </w:r>
    </w:p>
    <w:p w:rsidR="00960033" w:rsidRPr="006D6766" w:rsidRDefault="00960033" w:rsidP="00960033">
      <w:pPr>
        <w:pStyle w:val="ListParagraph"/>
        <w:numPr>
          <w:ilvl w:val="0"/>
          <w:numId w:val="7"/>
        </w:numPr>
        <w:jc w:val="both"/>
        <w:rPr>
          <w:rFonts w:ascii="Arial" w:eastAsiaTheme="minorEastAsia" w:hAnsi="Arial" w:cs="Arial"/>
        </w:rPr>
      </w:pPr>
      <w:r w:rsidRPr="006D6766">
        <w:rPr>
          <w:rFonts w:ascii="Arial" w:eastAsiaTheme="minorEastAsia" w:hAnsi="Arial" w:cs="Arial"/>
        </w:rPr>
        <w:t>R is the nose radius of the cutting tool (inch)</w:t>
      </w:r>
      <w:sdt>
        <w:sdtPr>
          <w:rPr>
            <w:rFonts w:ascii="Arial" w:eastAsiaTheme="minorEastAsia" w:hAnsi="Arial" w:cs="Arial"/>
          </w:rPr>
          <w:id w:val="-775254912"/>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 xml:space="preserve"> (SUNDARAM, n.d.)</w:t>
          </w:r>
          <w:r w:rsidRPr="006D6766">
            <w:rPr>
              <w:rFonts w:ascii="Arial" w:eastAsiaTheme="minorEastAsia" w:hAnsi="Arial" w:cs="Arial"/>
            </w:rPr>
            <w:fldChar w:fldCharType="end"/>
          </w:r>
        </w:sdtContent>
      </w:sdt>
    </w:p>
    <w:p w:rsidR="00960033" w:rsidRPr="006D6766" w:rsidRDefault="00960033" w:rsidP="00960033">
      <w:pPr>
        <w:jc w:val="both"/>
        <w:rPr>
          <w:rFonts w:ascii="Arial" w:eastAsiaTheme="minorEastAsia" w:hAnsi="Arial" w:cs="Arial"/>
        </w:rPr>
      </w:pPr>
      <w:r w:rsidRPr="006D6766">
        <w:rPr>
          <w:rFonts w:ascii="Arial" w:eastAsiaTheme="minorEastAsia" w:hAnsi="Arial" w:cs="Arial"/>
        </w:rPr>
        <w:lastRenderedPageBreak/>
        <w:t xml:space="preserve">Thus from this relationship it is clear to see that if the nose radius is kept constant, the surface roughness will increase with an increase in feed. In many situations it has been shown that the surface roughness deteriorates if the feed rate is increased beyond a limit. There is a certain critical point at which a decrease in the feed rate would not improve the surface roughness. </w:t>
      </w:r>
      <w:sdt>
        <w:sdtPr>
          <w:rPr>
            <w:rFonts w:ascii="Arial" w:eastAsiaTheme="minorEastAsia" w:hAnsi="Arial" w:cs="Arial"/>
          </w:rPr>
          <w:id w:val="-2024996128"/>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Gal45 \l 7177 </w:instrText>
          </w:r>
          <w:r w:rsidRPr="006D6766">
            <w:rPr>
              <w:rFonts w:ascii="Arial" w:eastAsiaTheme="minorEastAsia" w:hAnsi="Arial" w:cs="Arial"/>
            </w:rPr>
            <w:fldChar w:fldCharType="separate"/>
          </w:r>
          <w:r w:rsidRPr="006D6766">
            <w:rPr>
              <w:rFonts w:ascii="Arial" w:eastAsiaTheme="minorEastAsia" w:hAnsi="Arial" w:cs="Arial"/>
              <w:noProof/>
            </w:rPr>
            <w:t>(Galloway, 1945)</w:t>
          </w:r>
          <w:r w:rsidRPr="006D6766">
            <w:rPr>
              <w:rFonts w:ascii="Arial" w:eastAsiaTheme="minorEastAsia" w:hAnsi="Arial" w:cs="Arial"/>
            </w:rPr>
            <w:fldChar w:fldCharType="end"/>
          </w:r>
        </w:sdtContent>
      </w:sdt>
      <w:r w:rsidRPr="006D6766">
        <w:rPr>
          <w:rFonts w:ascii="Arial" w:eastAsiaTheme="minorEastAsia" w:hAnsi="Arial" w:cs="Arial"/>
        </w:rPr>
        <w:t xml:space="preserve">, </w:t>
      </w:r>
      <w:sdt>
        <w:sdtPr>
          <w:rPr>
            <w:rFonts w:ascii="Arial" w:eastAsiaTheme="minorEastAsia" w:hAnsi="Arial" w:cs="Arial"/>
          </w:rPr>
          <w:id w:val="1326934985"/>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(SUNDARAM, n.d.)</w:t>
          </w:r>
          <w:r w:rsidRPr="006D6766">
            <w:rPr>
              <w:rFonts w:ascii="Arial" w:eastAsiaTheme="minorEastAsia" w:hAnsi="Arial" w:cs="Arial"/>
            </w:rPr>
            <w:fldChar w:fldCharType="end"/>
          </w:r>
        </w:sdtContent>
      </w:sdt>
      <w:r w:rsidRPr="006D6766">
        <w:rPr>
          <w:rFonts w:ascii="Arial" w:eastAsiaTheme="minorEastAsia" w:hAnsi="Arial" w:cs="Arial"/>
        </w:rPr>
        <w:t xml:space="preserve">  An explanation on this will follow:</w:t>
      </w:r>
    </w:p>
    <w:p w:rsidR="00960033" w:rsidRPr="006D6766" w:rsidRDefault="00960033" w:rsidP="00960033">
      <w:pPr>
        <w:jc w:val="both"/>
        <w:rPr>
          <w:rFonts w:ascii="Arial" w:eastAsiaTheme="minorEastAsia" w:hAnsi="Arial" w:cs="Arial"/>
        </w:rPr>
      </w:pPr>
      <w:r w:rsidRPr="006D6766">
        <w:rPr>
          <w:rFonts w:ascii="Arial" w:eastAsiaTheme="minorEastAsia" w:hAnsi="Arial" w:cs="Arial"/>
        </w:rPr>
        <w:t>Decreasing the feed leads to less feed marks on the work-piece. Thus this leads to an improved surface roughness. Each tool type has its own optimal feed rate.</w:t>
      </w:r>
      <w:sdt>
        <w:sdtPr>
          <w:rPr>
            <w:rFonts w:ascii="Arial" w:eastAsiaTheme="minorEastAsia" w:hAnsi="Arial" w:cs="Arial"/>
          </w:rPr>
          <w:id w:val="2048802399"/>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 xml:space="preserve"> (SUNDARAM, n.d.)</w:t>
          </w:r>
          <w:r w:rsidRPr="006D6766">
            <w:rPr>
              <w:rFonts w:ascii="Arial" w:eastAsiaTheme="minorEastAsia" w:hAnsi="Arial" w:cs="Arial"/>
            </w:rPr>
            <w:fldChar w:fldCharType="end"/>
          </w:r>
        </w:sdtContent>
      </w:sdt>
    </w:p>
    <w:p w:rsidR="00960033" w:rsidRPr="006D6766" w:rsidRDefault="00960033" w:rsidP="00960033">
      <w:pPr>
        <w:pStyle w:val="Heading3"/>
        <w:rPr>
          <w:rFonts w:eastAsiaTheme="minorEastAsia"/>
        </w:rPr>
      </w:pPr>
      <w:bookmarkStart w:id="9" w:name="_Toc469260408"/>
      <w:r w:rsidRPr="006D6766">
        <w:rPr>
          <w:rFonts w:eastAsiaTheme="minorEastAsia"/>
        </w:rPr>
        <w:t>Depth of cut:</w:t>
      </w:r>
      <w:bookmarkEnd w:id="9"/>
    </w:p>
    <w:p w:rsidR="00960033" w:rsidRPr="006D6766" w:rsidRDefault="00960033" w:rsidP="00960033">
      <w:pPr>
        <w:jc w:val="both"/>
        <w:rPr>
          <w:rFonts w:ascii="Arial" w:eastAsiaTheme="minorEastAsia" w:hAnsi="Arial" w:cs="Arial"/>
        </w:rPr>
      </w:pPr>
      <w:r w:rsidRPr="006D6766">
        <w:rPr>
          <w:rFonts w:ascii="Arial" w:eastAsiaTheme="minorEastAsia" w:hAnsi="Arial" w:cs="Arial"/>
        </w:rPr>
        <w:t xml:space="preserve">There are many contrasting theories about whether the depth of the cut increases or decreases the surface roughness. </w:t>
      </w:r>
    </w:p>
    <w:p w:rsidR="00960033" w:rsidRPr="006D6766" w:rsidRDefault="00960033" w:rsidP="00960033">
      <w:pPr>
        <w:pStyle w:val="Heading3"/>
        <w:rPr>
          <w:rFonts w:eastAsiaTheme="minorEastAsia"/>
        </w:rPr>
      </w:pPr>
      <w:bookmarkStart w:id="10" w:name="_Toc469260409"/>
      <w:r w:rsidRPr="006D6766">
        <w:rPr>
          <w:rFonts w:eastAsiaTheme="minorEastAsia"/>
        </w:rPr>
        <w:t>Interaction between the three parameters:</w:t>
      </w:r>
      <w:bookmarkEnd w:id="10"/>
    </w:p>
    <w:p w:rsidR="00960033" w:rsidRDefault="00960033" w:rsidP="00960033">
      <w:pPr>
        <w:jc w:val="both"/>
        <w:rPr>
          <w:rFonts w:ascii="Arial" w:eastAsiaTheme="minorEastAsia" w:hAnsi="Arial" w:cs="Arial"/>
        </w:rPr>
      </w:pPr>
      <w:r w:rsidRPr="006D6766">
        <w:rPr>
          <w:rFonts w:ascii="Arial" w:eastAsiaTheme="minorEastAsia" w:hAnsi="Arial" w:cs="Arial"/>
        </w:rPr>
        <w:t xml:space="preserve">The cutting speed is inversely proportionate to the life of the tool. A high feed leads to increased cutting forces as well as a lower tool life. Thus it is best to ensure that the feed is low and cutting speed is very high. The surface roughness increases as the cutting speed and the depth of the cut increases. The major problem is that when both the cutting speed and depth of the cut is increased, a state of self-excited vibration occurs. This then deteriorates the surface roughness. The cutting force increases as the cutting depth is decreased along with an increase in the cutting speed and a small feed. Higher cutting forces tend to deform the machine tool and workpiece. </w:t>
      </w:r>
      <w:sdt>
        <w:sdtPr>
          <w:rPr>
            <w:rFonts w:ascii="Arial" w:eastAsiaTheme="minorEastAsia" w:hAnsi="Arial" w:cs="Arial"/>
          </w:rPr>
          <w:id w:val="-1384712756"/>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(SUNDARAM, n.d.)</w:t>
          </w:r>
          <w:r w:rsidRPr="006D6766">
            <w:rPr>
              <w:rFonts w:ascii="Arial" w:eastAsiaTheme="minorEastAsia" w:hAnsi="Arial" w:cs="Arial"/>
            </w:rPr>
            <w:fldChar w:fldCharType="end"/>
          </w:r>
        </w:sdtContent>
      </w:sdt>
      <w:r w:rsidRPr="006D6766">
        <w:rPr>
          <w:rFonts w:ascii="Arial" w:eastAsiaTheme="minorEastAsia" w:hAnsi="Arial" w:cs="Arial"/>
        </w:rPr>
        <w:t xml:space="preserve">The effect of these parameters on the surface roughness will be examined and discussed in the latter of this report. </w:t>
      </w:r>
    </w:p>
    <w:p w:rsidR="00960033" w:rsidRPr="006D6766" w:rsidRDefault="00960033" w:rsidP="00960033">
      <w:pPr>
        <w:jc w:val="both"/>
        <w:rPr>
          <w:rFonts w:ascii="Arial" w:eastAsiaTheme="minorEastAsia" w:hAnsi="Arial" w:cs="Arial"/>
        </w:rPr>
      </w:pPr>
    </w:p>
    <w:p w:rsidR="00960033" w:rsidRPr="006D6766" w:rsidRDefault="00960033" w:rsidP="00960033">
      <w:pPr>
        <w:pStyle w:val="Heading2"/>
        <w:jc w:val="both"/>
        <w:rPr>
          <w:rFonts w:ascii="Arial" w:hAnsi="Arial" w:cs="Arial"/>
        </w:rPr>
      </w:pPr>
      <w:bookmarkStart w:id="11" w:name="_Toc469260410"/>
      <w:r w:rsidRPr="006D6766">
        <w:rPr>
          <w:rFonts w:ascii="Arial" w:hAnsi="Arial" w:cs="Arial"/>
        </w:rPr>
        <w:t>3.2 Genetic Algorithm</w:t>
      </w:r>
      <w:bookmarkEnd w:id="11"/>
    </w:p>
    <w:p w:rsidR="00960033" w:rsidRPr="006D6766" w:rsidRDefault="00960033" w:rsidP="00960033">
      <w:pPr>
        <w:jc w:val="both"/>
        <w:rPr>
          <w:rFonts w:ascii="Arial" w:hAnsi="Arial" w:cs="Arial"/>
        </w:rPr>
      </w:pPr>
    </w:p>
    <w:p w:rsidR="00960033" w:rsidRPr="006D6766" w:rsidRDefault="00960033" w:rsidP="00960033">
      <w:pPr>
        <w:pStyle w:val="Heading3"/>
      </w:pPr>
      <w:bookmarkStart w:id="12" w:name="_Toc469260411"/>
      <w:r w:rsidRPr="006D6766">
        <w:t>Fitness Function</w:t>
      </w:r>
      <w:bookmarkEnd w:id="12"/>
    </w:p>
    <w:p w:rsidR="00960033" w:rsidRPr="006D6766" w:rsidRDefault="00960033" w:rsidP="00960033">
      <w:pPr>
        <w:jc w:val="both"/>
        <w:rPr>
          <w:rFonts w:ascii="Arial" w:hAnsi="Arial" w:cs="Arial"/>
        </w:rPr>
      </w:pPr>
      <w:r w:rsidRPr="006D6766">
        <w:rPr>
          <w:rFonts w:ascii="Arial" w:hAnsi="Arial" w:cs="Arial"/>
        </w:rPr>
        <w:t xml:space="preserve">There are several techniques that could be used to determine the fitness function. One technique that could have been used is regression analysis. Multiple regression analysis is a manner in which one can predict the relationship between the dependent variable and several independent variables. The regression coefficients would then have been determined by making use of the least square method. For the purpose of this assignment however, it was decided to predict the regression coefficients by making use of a genetic algorithm. The regression coefficients were treated like the weights and were thus changed until the results became accurate. </w:t>
      </w:r>
      <w:sdt>
        <w:sdtPr>
          <w:rPr>
            <w:rFonts w:ascii="Arial" w:hAnsi="Arial" w:cs="Arial"/>
          </w:rPr>
          <w:id w:val="-1716273977"/>
          <w:citation/>
        </w:sdtPr>
        <w:sdtEndPr/>
        <w:sdtContent>
          <w:r>
            <w:rPr>
              <w:rFonts w:ascii="Arial" w:hAnsi="Arial" w:cs="Arial"/>
            </w:rPr>
            <w:fldChar w:fldCharType="begin"/>
          </w:r>
          <w:r>
            <w:rPr>
              <w:rFonts w:ascii="Arial" w:hAnsi="Arial" w:cs="Arial"/>
            </w:rPr>
            <w:instrText xml:space="preserve"> CITATION Jit14 \l 7177 </w:instrText>
          </w:r>
          <w:r>
            <w:rPr>
              <w:rFonts w:ascii="Arial" w:hAnsi="Arial" w:cs="Arial"/>
            </w:rPr>
            <w:fldChar w:fldCharType="separate"/>
          </w:r>
          <w:r w:rsidRPr="004B4F34">
            <w:rPr>
              <w:rFonts w:ascii="Arial" w:hAnsi="Arial" w:cs="Arial"/>
              <w:noProof/>
            </w:rPr>
            <w:t>(Jithin Babu. R, 2014)</w:t>
          </w:r>
          <w:r>
            <w:rPr>
              <w:rFonts w:ascii="Arial" w:hAnsi="Arial" w:cs="Arial"/>
            </w:rPr>
            <w:fldChar w:fldCharType="end"/>
          </w:r>
        </w:sdtContent>
      </w:sdt>
      <w:r>
        <w:rPr>
          <w:rFonts w:ascii="Arial" w:hAnsi="Arial" w:cs="Arial"/>
        </w:rPr>
        <w:t xml:space="preserve"> </w:t>
      </w:r>
      <w:r w:rsidRPr="006D6766">
        <w:rPr>
          <w:rFonts w:ascii="Arial" w:hAnsi="Arial" w:cs="Arial"/>
        </w:rPr>
        <w:t>The formula that was used is:</w:t>
      </w:r>
    </w:p>
    <w:p w:rsidR="00960033" w:rsidRPr="006D6766" w:rsidRDefault="00B608AB" w:rsidP="00960033">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v+</m:t>
          </m:r>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r>
            <w:rPr>
              <w:rFonts w:ascii="Cambria Math" w:hAnsi="Cambria Math" w:cs="Arial"/>
            </w:rPr>
            <m:t>f+</m:t>
          </m:r>
          <m:sSub>
            <m:sSubPr>
              <m:ctrlPr>
                <w:rPr>
                  <w:rFonts w:ascii="Cambria Math" w:hAnsi="Cambria Math" w:cs="Arial"/>
                  <w:i/>
                </w:rPr>
              </m:ctrlPr>
            </m:sSubPr>
            <m:e>
              <m:r>
                <w:rPr>
                  <w:rFonts w:ascii="Cambria Math" w:hAnsi="Cambria Math" w:cs="Arial"/>
                </w:rPr>
                <m:t>C</m:t>
              </m:r>
            </m:e>
            <m:sub>
              <m:r>
                <w:rPr>
                  <w:rFonts w:ascii="Cambria Math" w:hAnsi="Cambria Math" w:cs="Arial"/>
                </w:rPr>
                <m:t>4</m:t>
              </m:r>
            </m:sub>
          </m:sSub>
          <m:r>
            <w:rPr>
              <w:rFonts w:ascii="Cambria Math" w:hAnsi="Cambria Math" w:cs="Arial"/>
            </w:rPr>
            <m:t>d+</m:t>
          </m:r>
          <m:sSub>
            <m:sSubPr>
              <m:ctrlPr>
                <w:rPr>
                  <w:rFonts w:ascii="Cambria Math" w:hAnsi="Cambria Math" w:cs="Arial"/>
                  <w:i/>
                </w:rPr>
              </m:ctrlPr>
            </m:sSubPr>
            <m:e>
              <m:r>
                <w:rPr>
                  <w:rFonts w:ascii="Cambria Math" w:hAnsi="Cambria Math" w:cs="Arial"/>
                </w:rPr>
                <m:t>C</m:t>
              </m:r>
            </m:e>
            <m:sub>
              <m:r>
                <w:rPr>
                  <w:rFonts w:ascii="Cambria Math" w:hAnsi="Cambria Math" w:cs="Arial"/>
                </w:rPr>
                <m:t>5</m:t>
              </m:r>
            </m:sub>
          </m:sSub>
          <m:r>
            <w:rPr>
              <w:rFonts w:ascii="Cambria Math" w:hAnsi="Cambria Math" w:cs="Arial"/>
            </w:rPr>
            <m:t>vf+</m:t>
          </m:r>
          <m:sSub>
            <m:sSubPr>
              <m:ctrlPr>
                <w:rPr>
                  <w:rFonts w:ascii="Cambria Math" w:hAnsi="Cambria Math" w:cs="Arial"/>
                  <w:i/>
                </w:rPr>
              </m:ctrlPr>
            </m:sSubPr>
            <m:e>
              <m:r>
                <w:rPr>
                  <w:rFonts w:ascii="Cambria Math" w:hAnsi="Cambria Math" w:cs="Arial"/>
                </w:rPr>
                <m:t>C</m:t>
              </m:r>
            </m:e>
            <m:sub>
              <m:r>
                <w:rPr>
                  <w:rFonts w:ascii="Cambria Math" w:hAnsi="Cambria Math" w:cs="Arial"/>
                </w:rPr>
                <m:t>6</m:t>
              </m:r>
            </m:sub>
          </m:sSub>
          <m:r>
            <w:rPr>
              <w:rFonts w:ascii="Cambria Math" w:hAnsi="Cambria Math" w:cs="Arial"/>
            </w:rPr>
            <m:t>fd+</m:t>
          </m:r>
          <m:sSub>
            <m:sSubPr>
              <m:ctrlPr>
                <w:rPr>
                  <w:rFonts w:ascii="Cambria Math" w:hAnsi="Cambria Math" w:cs="Arial"/>
                  <w:i/>
                </w:rPr>
              </m:ctrlPr>
            </m:sSubPr>
            <m:e>
              <m:r>
                <w:rPr>
                  <w:rFonts w:ascii="Cambria Math" w:hAnsi="Cambria Math" w:cs="Arial"/>
                </w:rPr>
                <m:t>C</m:t>
              </m:r>
            </m:e>
            <m:sub>
              <m:r>
                <w:rPr>
                  <w:rFonts w:ascii="Cambria Math" w:hAnsi="Cambria Math" w:cs="Arial"/>
                </w:rPr>
                <m:t>7</m:t>
              </m:r>
            </m:sub>
          </m:sSub>
          <m:r>
            <w:rPr>
              <w:rFonts w:ascii="Cambria Math" w:hAnsi="Cambria Math" w:cs="Arial"/>
            </w:rPr>
            <m:t>vd</m:t>
          </m:r>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8</m:t>
              </m:r>
            </m:sub>
          </m:sSub>
          <m:sSup>
            <m:sSupPr>
              <m:ctrlPr>
                <w:rPr>
                  <w:rFonts w:ascii="Cambria Math" w:hAnsi="Cambria Math" w:cs="Arial"/>
                  <w:i/>
                </w:rPr>
              </m:ctrlPr>
            </m:sSupPr>
            <m:e>
              <m:r>
                <w:rPr>
                  <w:rFonts w:ascii="Cambria Math" w:hAnsi="Cambria Math" w:cs="Arial"/>
                </w:rPr>
                <m:t>v</m:t>
              </m:r>
            </m:e>
            <m:sup>
              <m:r>
                <w:rPr>
                  <w:rFonts w:ascii="Cambria Math" w:hAnsi="Cambria Math" w:cs="Arial"/>
                </w:rPr>
                <m:t>2</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 C</m:t>
              </m:r>
            </m:e>
            <m:sub>
              <m:r>
                <w:rPr>
                  <w:rFonts w:ascii="Cambria Math" w:hAnsi="Cambria Math" w:cs="Arial"/>
                </w:rPr>
                <m:t>9</m:t>
              </m:r>
            </m:sub>
          </m:sSub>
          <m:sSup>
            <m:sSupPr>
              <m:ctrlPr>
                <w:rPr>
                  <w:rFonts w:ascii="Cambria Math" w:hAnsi="Cambria Math" w:cs="Arial"/>
                  <w:i/>
                </w:rPr>
              </m:ctrlPr>
            </m:sSupPr>
            <m:e>
              <m:r>
                <w:rPr>
                  <w:rFonts w:ascii="Cambria Math" w:hAnsi="Cambria Math" w:cs="Arial"/>
                </w:rPr>
                <m:t>f</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 C</m:t>
              </m:r>
            </m:e>
            <m:sub>
              <m:r>
                <w:rPr>
                  <w:rFonts w:ascii="Cambria Math" w:hAnsi="Cambria Math" w:cs="Arial"/>
                </w:rPr>
                <m:t>10</m:t>
              </m:r>
            </m:sub>
          </m:sSub>
          <m:sSup>
            <m:sSupPr>
              <m:ctrlPr>
                <w:rPr>
                  <w:rFonts w:ascii="Cambria Math" w:hAnsi="Cambria Math" w:cs="Arial"/>
                  <w:i/>
                </w:rPr>
              </m:ctrlPr>
            </m:sSupPr>
            <m:e>
              <m:r>
                <w:rPr>
                  <w:rFonts w:ascii="Cambria Math" w:hAnsi="Cambria Math" w:cs="Arial"/>
                </w:rPr>
                <m:t>d</m:t>
              </m:r>
            </m:e>
            <m:sup>
              <m:r>
                <w:rPr>
                  <w:rFonts w:ascii="Cambria Math" w:hAnsi="Cambria Math" w:cs="Arial"/>
                </w:rPr>
                <m:t>2</m:t>
              </m:r>
            </m:sup>
          </m:sSup>
        </m:oMath>
      </m:oMathPara>
    </w:p>
    <w:p w:rsidR="00960033" w:rsidRPr="006D6766" w:rsidRDefault="00960033" w:rsidP="00960033">
      <w:pPr>
        <w:jc w:val="both"/>
        <w:rPr>
          <w:rFonts w:ascii="Arial" w:eastAsiaTheme="minorEastAsia" w:hAnsi="Arial" w:cs="Arial"/>
        </w:rPr>
      </w:pPr>
      <w:r w:rsidRPr="006D6766">
        <w:rPr>
          <w:rFonts w:ascii="Arial" w:eastAsiaTheme="minorEastAsia" w:hAnsi="Arial" w:cs="Arial"/>
        </w:rPr>
        <w:t xml:space="preserve">Where: </w:t>
      </w:r>
    </w:p>
    <w:p w:rsidR="00960033" w:rsidRPr="006D6766" w:rsidRDefault="00B608AB" w:rsidP="00960033">
      <w:pPr>
        <w:pStyle w:val="ListParagraph"/>
        <w:numPr>
          <w:ilvl w:val="0"/>
          <w:numId w:val="5"/>
        </w:numPr>
        <w:jc w:val="both"/>
        <w:rPr>
          <w:rFonts w:ascii="Arial" w:hAnsi="Arial" w:cs="Arial"/>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a</m:t>
            </m:r>
          </m:sub>
        </m:sSub>
      </m:oMath>
      <w:r w:rsidR="00960033" w:rsidRPr="006D6766">
        <w:rPr>
          <w:rFonts w:ascii="Arial" w:eastAsiaTheme="minorEastAsia" w:hAnsi="Arial" w:cs="Arial"/>
        </w:rPr>
        <w:t xml:space="preserve"> is the surface roughness</w:t>
      </w:r>
    </w:p>
    <w:p w:rsidR="00960033" w:rsidRPr="006D6766" w:rsidRDefault="00960033" w:rsidP="00960033">
      <w:pPr>
        <w:pStyle w:val="ListParagraph"/>
        <w:numPr>
          <w:ilvl w:val="0"/>
          <w:numId w:val="5"/>
        </w:numPr>
        <w:jc w:val="both"/>
        <w:rPr>
          <w:rFonts w:ascii="Arial" w:hAnsi="Arial" w:cs="Arial"/>
        </w:rPr>
      </w:pPr>
      <m:oMath>
        <m:r>
          <w:rPr>
            <w:rFonts w:ascii="Cambria Math" w:hAnsi="Cambria Math" w:cs="Arial"/>
          </w:rPr>
          <m:t>v</m:t>
        </m:r>
      </m:oMath>
      <w:r w:rsidRPr="006D6766">
        <w:rPr>
          <w:rFonts w:ascii="Arial" w:eastAsiaTheme="minorEastAsia" w:hAnsi="Arial" w:cs="Arial"/>
        </w:rPr>
        <w:t xml:space="preserve"> is the cutting speed</w:t>
      </w:r>
    </w:p>
    <w:p w:rsidR="00960033" w:rsidRPr="006D6766" w:rsidRDefault="00960033" w:rsidP="00960033">
      <w:pPr>
        <w:pStyle w:val="ListParagraph"/>
        <w:numPr>
          <w:ilvl w:val="0"/>
          <w:numId w:val="5"/>
        </w:numPr>
        <w:jc w:val="both"/>
        <w:rPr>
          <w:rFonts w:ascii="Arial" w:hAnsi="Arial" w:cs="Arial"/>
        </w:rPr>
      </w:pPr>
      <m:oMath>
        <m:r>
          <w:rPr>
            <w:rFonts w:ascii="Cambria Math" w:hAnsi="Cambria Math" w:cs="Arial"/>
          </w:rPr>
          <m:t>f</m:t>
        </m:r>
      </m:oMath>
      <w:r w:rsidRPr="006D6766">
        <w:rPr>
          <w:rFonts w:ascii="Arial" w:eastAsiaTheme="minorEastAsia" w:hAnsi="Arial" w:cs="Arial"/>
        </w:rPr>
        <w:t xml:space="preserve"> is the feed rate</w:t>
      </w:r>
    </w:p>
    <w:p w:rsidR="00960033" w:rsidRPr="006D6766" w:rsidRDefault="00960033" w:rsidP="00960033">
      <w:pPr>
        <w:pStyle w:val="ListParagraph"/>
        <w:numPr>
          <w:ilvl w:val="0"/>
          <w:numId w:val="5"/>
        </w:numPr>
        <w:jc w:val="both"/>
        <w:rPr>
          <w:rFonts w:ascii="Arial" w:hAnsi="Arial" w:cs="Arial"/>
        </w:rPr>
      </w:pPr>
      <m:oMath>
        <m:r>
          <w:rPr>
            <w:rFonts w:ascii="Cambria Math" w:hAnsi="Cambria Math" w:cs="Arial"/>
          </w:rPr>
          <m:t>d</m:t>
        </m:r>
      </m:oMath>
      <w:r w:rsidRPr="006D6766">
        <w:rPr>
          <w:rFonts w:ascii="Arial" w:eastAsiaTheme="minorEastAsia" w:hAnsi="Arial" w:cs="Arial"/>
        </w:rPr>
        <w:t xml:space="preserve"> is the depth of cut</w:t>
      </w:r>
    </w:p>
    <w:p w:rsidR="00960033" w:rsidRPr="006D6766" w:rsidRDefault="00960033" w:rsidP="00960033">
      <w:pPr>
        <w:pStyle w:val="ListParagraph"/>
        <w:numPr>
          <w:ilvl w:val="0"/>
          <w:numId w:val="5"/>
        </w:numPr>
        <w:jc w:val="both"/>
        <w:rPr>
          <w:rFonts w:ascii="Arial" w:hAnsi="Arial" w:cs="Arial"/>
        </w:rPr>
      </w:pPr>
      <w:r w:rsidRPr="006D6766">
        <w:rPr>
          <w:rFonts w:ascii="Arial" w:eastAsiaTheme="minorEastAsia" w:hAnsi="Arial" w:cs="Arial"/>
        </w:rPr>
        <w:t>C is the weight values</w:t>
      </w:r>
      <w:r>
        <w:rPr>
          <w:rFonts w:ascii="Arial" w:eastAsiaTheme="minorEastAsia" w:hAnsi="Arial" w:cs="Arial"/>
        </w:rPr>
        <w:t xml:space="preserve"> </w:t>
      </w:r>
      <w:sdt>
        <w:sdtPr>
          <w:rPr>
            <w:rFonts w:ascii="Arial" w:eastAsiaTheme="minorEastAsia" w:hAnsi="Arial" w:cs="Arial"/>
          </w:rPr>
          <w:id w:val="-1024094749"/>
          <w:citation/>
        </w:sdtPr>
        <w:sdtEndPr/>
        <w:sdtContent>
          <w:r>
            <w:rPr>
              <w:rFonts w:ascii="Arial" w:eastAsiaTheme="minorEastAsia" w:hAnsi="Arial" w:cs="Arial"/>
            </w:rPr>
            <w:fldChar w:fldCharType="begin"/>
          </w:r>
          <w:r>
            <w:rPr>
              <w:rFonts w:ascii="Arial" w:eastAsiaTheme="minorEastAsia" w:hAnsi="Arial" w:cs="Arial"/>
            </w:rPr>
            <w:instrText xml:space="preserve"> CITATION Jit14 \l 7177 </w:instrText>
          </w:r>
          <w:r>
            <w:rPr>
              <w:rFonts w:ascii="Arial" w:eastAsiaTheme="minorEastAsia" w:hAnsi="Arial" w:cs="Arial"/>
            </w:rPr>
            <w:fldChar w:fldCharType="separate"/>
          </w:r>
          <w:r w:rsidRPr="00D90635">
            <w:rPr>
              <w:rFonts w:ascii="Arial" w:eastAsiaTheme="minorEastAsia" w:hAnsi="Arial" w:cs="Arial"/>
              <w:noProof/>
            </w:rPr>
            <w:t>(Jithin Babu. R, 2014)</w:t>
          </w:r>
          <w:r>
            <w:rPr>
              <w:rFonts w:ascii="Arial" w:eastAsiaTheme="minorEastAsia" w:hAnsi="Arial" w:cs="Arial"/>
            </w:rPr>
            <w:fldChar w:fldCharType="end"/>
          </w:r>
        </w:sdtContent>
      </w:sdt>
    </w:p>
    <w:p w:rsidR="00960033" w:rsidRPr="006D6766" w:rsidRDefault="00960033" w:rsidP="00960033">
      <w:pPr>
        <w:pStyle w:val="Heading3"/>
      </w:pPr>
      <w:bookmarkStart w:id="13" w:name="_Toc469260412"/>
      <w:r w:rsidRPr="006D6766">
        <w:lastRenderedPageBreak/>
        <w:t>Selection Technique – tournament selection</w:t>
      </w:r>
      <w:bookmarkEnd w:id="13"/>
      <w:r w:rsidRPr="006D6766">
        <w:t xml:space="preserve"> </w:t>
      </w:r>
    </w:p>
    <w:p w:rsidR="00960033" w:rsidRPr="006D6766" w:rsidRDefault="00960033" w:rsidP="00960033">
      <w:pPr>
        <w:jc w:val="both"/>
        <w:rPr>
          <w:rFonts w:ascii="Arial" w:hAnsi="Arial" w:cs="Arial"/>
        </w:rPr>
      </w:pPr>
      <w:r w:rsidRPr="006D6766">
        <w:rPr>
          <w:rFonts w:ascii="Arial" w:hAnsi="Arial" w:cs="Arial"/>
        </w:rPr>
        <w:t xml:space="preserve">Selection is one of the main operators in EAs. Its main function is to select the fittest individuals for mating to create the next generation, therefore emphasizing better solutions. There are many selection models, but for this assignment, the Tournament Selection model was chosen and used to enable the selection of the two best individuals from the population. </w:t>
      </w:r>
    </w:p>
    <w:p w:rsidR="00960033" w:rsidRPr="006D6766" w:rsidRDefault="00960033" w:rsidP="00960033">
      <w:pPr>
        <w:pStyle w:val="NoSpacing"/>
        <w:jc w:val="both"/>
        <w:rPr>
          <w:rFonts w:ascii="Arial" w:hAnsi="Arial" w:cs="Arial"/>
          <w:lang w:val="en-ZA"/>
        </w:rPr>
      </w:pPr>
      <w:r w:rsidRPr="006D6766">
        <w:rPr>
          <w:rFonts w:ascii="Arial" w:hAnsi="Arial" w:cs="Arial"/>
          <w:lang w:val="en-ZA"/>
        </w:rPr>
        <w:t xml:space="preserve">Tournament selection involves creating a tournament of a desired size from the random selection of individuals within the population. Once the tournament is created, the fittest individual of that tournament is selected as a parent fit for mating. </w:t>
      </w:r>
    </w:p>
    <w:p w:rsidR="00960033" w:rsidRPr="006D6766" w:rsidRDefault="00960033" w:rsidP="00960033">
      <w:pPr>
        <w:pStyle w:val="NoSpacing"/>
        <w:jc w:val="both"/>
        <w:rPr>
          <w:rFonts w:ascii="Arial" w:hAnsi="Arial" w:cs="Arial"/>
          <w:lang w:val="en-ZA"/>
        </w:rPr>
      </w:pPr>
    </w:p>
    <w:p w:rsidR="00960033" w:rsidRPr="006D6766" w:rsidRDefault="00960033" w:rsidP="00960033">
      <w:pPr>
        <w:jc w:val="both"/>
        <w:rPr>
          <w:rFonts w:ascii="Arial" w:hAnsi="Arial" w:cs="Arial"/>
        </w:rPr>
      </w:pPr>
      <w:r w:rsidRPr="006D6766">
        <w:rPr>
          <w:rFonts w:ascii="Arial" w:hAnsi="Arial" w:cs="Arial"/>
        </w:rPr>
        <w:t>Elitism was used to ensure that the best individuals make it through to the next generation without being mutated.</w:t>
      </w:r>
    </w:p>
    <w:p w:rsidR="00960033" w:rsidRPr="006D6766" w:rsidRDefault="00960033" w:rsidP="00960033">
      <w:pPr>
        <w:pStyle w:val="Heading3"/>
      </w:pPr>
      <w:bookmarkStart w:id="14" w:name="_Toc469260413"/>
      <w:r w:rsidRPr="006D6766">
        <w:t>Crossover Technique</w:t>
      </w:r>
      <w:bookmarkEnd w:id="14"/>
      <w:r w:rsidRPr="006D6766">
        <w:t xml:space="preserve"> </w:t>
      </w:r>
      <w:r w:rsidRPr="006D6766">
        <w:tab/>
      </w:r>
    </w:p>
    <w:p w:rsidR="00960033" w:rsidRPr="006D6766" w:rsidRDefault="00960033" w:rsidP="00960033">
      <w:pPr>
        <w:jc w:val="both"/>
        <w:rPr>
          <w:rFonts w:ascii="Arial" w:hAnsi="Arial" w:cs="Arial"/>
        </w:rPr>
      </w:pPr>
      <w:r w:rsidRPr="006D6766">
        <w:rPr>
          <w:rFonts w:ascii="Arial" w:hAnsi="Arial" w:cs="Arial"/>
        </w:rPr>
        <w:t>The crossover is simply the process of deciding which parents to inherit a given gene from and produces an offspring made up of genes from its parents. Uniform cross over is a procedure that assigns a random cross over probability to each gene carrying element of the offspring</w:t>
      </w:r>
    </w:p>
    <w:p w:rsidR="00960033" w:rsidRPr="006D6766" w:rsidRDefault="00960033" w:rsidP="00960033">
      <w:pPr>
        <w:jc w:val="both"/>
        <w:rPr>
          <w:rFonts w:ascii="Arial" w:hAnsi="Arial" w:cs="Arial"/>
        </w:rPr>
      </w:pPr>
      <w:r w:rsidRPr="006D6766">
        <w:rPr>
          <w:rFonts w:ascii="Arial" w:hAnsi="Arial" w:cs="Arial"/>
        </w:rPr>
        <w:t>A uniform crossover was used to ensure that the chromosomes are mutated randomly and not at the same place with every generation. This created a higher diversity within the population. Before doing the crossover, a mask was created randomly. The mask then determined which chromosomes were to cross-over.</w:t>
      </w:r>
    </w:p>
    <w:p w:rsidR="00960033" w:rsidRPr="006D6766" w:rsidRDefault="00960033" w:rsidP="00960033">
      <w:pPr>
        <w:pStyle w:val="Heading3"/>
      </w:pPr>
      <w:bookmarkStart w:id="15" w:name="_Toc469260414"/>
      <w:r w:rsidRPr="006D6766">
        <w:t>Mutation Technique</w:t>
      </w:r>
      <w:bookmarkEnd w:id="15"/>
      <w:r w:rsidRPr="006D6766">
        <w:t xml:space="preserve"> </w:t>
      </w:r>
    </w:p>
    <w:p w:rsidR="00960033" w:rsidRPr="006D6766" w:rsidRDefault="00960033" w:rsidP="00960033">
      <w:pPr>
        <w:jc w:val="both"/>
        <w:rPr>
          <w:rFonts w:ascii="Arial" w:hAnsi="Arial" w:cs="Arial"/>
        </w:rPr>
      </w:pPr>
      <w:r w:rsidRPr="006D6766">
        <w:rPr>
          <w:rFonts w:ascii="Arial" w:hAnsi="Arial" w:cs="Arial"/>
        </w:rPr>
        <w:t>The aim of mutation is to introduce new genetic material into an existing individual, this adds diversity to the genetic characteristics of the population. It supports crossovers by ensuring that the full range of allele is accessible for each gene.</w:t>
      </w:r>
    </w:p>
    <w:p w:rsidR="00960033" w:rsidRPr="006D6766" w:rsidRDefault="00960033" w:rsidP="00960033">
      <w:pPr>
        <w:jc w:val="both"/>
        <w:rPr>
          <w:rFonts w:ascii="Arial" w:hAnsi="Arial" w:cs="Arial"/>
        </w:rPr>
      </w:pPr>
      <w:r w:rsidRPr="006D6766">
        <w:rPr>
          <w:rFonts w:ascii="Arial" w:hAnsi="Arial" w:cs="Arial"/>
        </w:rPr>
        <w:t xml:space="preserve">The Gaussian mutation technique was used and the mutation rates were changed as time progresses. Thus, as the population starts tending towards the correct values, the amount by which the mutation varies the chromosome is varied. </w:t>
      </w: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r w:rsidRPr="006D6766">
        <w:rPr>
          <w:rFonts w:ascii="Arial" w:hAnsi="Arial" w:cs="Arial"/>
        </w:rPr>
        <w:t>.</w:t>
      </w: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16" w:name="_Toc469260415"/>
      <w:r w:rsidRPr="006D6766">
        <w:rPr>
          <w:rFonts w:ascii="Arial" w:hAnsi="Arial" w:cs="Arial"/>
        </w:rPr>
        <w:t>4.Physical Aspects and Experiment</w:t>
      </w:r>
      <w:bookmarkEnd w:id="16"/>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17" w:name="_Toc469260416"/>
      <w:r w:rsidRPr="006D6766">
        <w:rPr>
          <w:rFonts w:ascii="Arial" w:hAnsi="Arial" w:cs="Arial"/>
        </w:rPr>
        <w:t>Description</w:t>
      </w:r>
      <w:bookmarkEnd w:id="17"/>
      <w:r w:rsidRPr="006D6766">
        <w:rPr>
          <w:rFonts w:ascii="Arial" w:hAnsi="Arial" w:cs="Arial"/>
        </w:rPr>
        <w:t xml:space="preserve"> </w:t>
      </w:r>
    </w:p>
    <w:p w:rsidR="00960033" w:rsidRPr="006D6766" w:rsidRDefault="00960033" w:rsidP="00960033">
      <w:pPr>
        <w:jc w:val="both"/>
        <w:rPr>
          <w:rFonts w:ascii="Arial" w:hAnsi="Arial" w:cs="Arial"/>
        </w:rPr>
      </w:pPr>
      <w:r w:rsidRPr="006D6766">
        <w:rPr>
          <w:rFonts w:ascii="Arial" w:hAnsi="Arial" w:cs="Arial"/>
        </w:rPr>
        <w:t>The objective of the vision system is to make use of certain parameters (</w:t>
      </w:r>
      <w:r w:rsidRPr="006D6766">
        <w:rPr>
          <w:rFonts w:ascii="Arial" w:hAnsi="Arial" w:cs="Arial"/>
          <w:b/>
        </w:rPr>
        <w:t>V</w:t>
      </w:r>
      <w:r w:rsidRPr="006D6766">
        <w:rPr>
          <w:rFonts w:ascii="Arial" w:hAnsi="Arial" w:cs="Arial"/>
        </w:rPr>
        <w:t xml:space="preserve">, </w:t>
      </w:r>
      <w:r w:rsidRPr="006D6766">
        <w:rPr>
          <w:rFonts w:ascii="Arial" w:hAnsi="Arial" w:cs="Arial"/>
          <w:b/>
        </w:rPr>
        <w:t>F</w:t>
      </w:r>
      <w:r w:rsidRPr="006D6766">
        <w:rPr>
          <w:rFonts w:ascii="Arial" w:hAnsi="Arial" w:cs="Arial"/>
        </w:rPr>
        <w:t xml:space="preserve">, </w:t>
      </w:r>
      <w:r w:rsidRPr="006D6766">
        <w:rPr>
          <w:rFonts w:ascii="Arial" w:hAnsi="Arial" w:cs="Arial"/>
          <w:b/>
        </w:rPr>
        <w:t>D</w:t>
      </w:r>
      <w:r w:rsidRPr="006D6766">
        <w:rPr>
          <w:rFonts w:ascii="Arial" w:hAnsi="Arial" w:cs="Arial"/>
        </w:rPr>
        <w:t xml:space="preserve"> and </w:t>
      </w:r>
      <w:r w:rsidRPr="006D6766">
        <w:rPr>
          <w:rFonts w:ascii="Arial" w:hAnsi="Arial" w:cs="Arial"/>
          <w:b/>
        </w:rPr>
        <w:t>Ga</w:t>
      </w:r>
      <w:r w:rsidRPr="006D6766">
        <w:rPr>
          <w:rFonts w:ascii="Arial" w:hAnsi="Arial" w:cs="Arial"/>
        </w:rPr>
        <w:t>) to predict surface roughness, using Neural networks (even other cutting conditions, that is, for which different combinations of operation parameters (</w:t>
      </w:r>
      <w:r w:rsidRPr="006D6766">
        <w:rPr>
          <w:rFonts w:ascii="Arial" w:hAnsi="Arial" w:cs="Arial"/>
          <w:b/>
        </w:rPr>
        <w:t>V</w:t>
      </w:r>
      <w:r w:rsidRPr="006D6766">
        <w:rPr>
          <w:rFonts w:ascii="Arial" w:hAnsi="Arial" w:cs="Arial"/>
        </w:rPr>
        <w:t xml:space="preserve">, </w:t>
      </w:r>
      <w:r w:rsidRPr="006D6766">
        <w:rPr>
          <w:rFonts w:ascii="Arial" w:hAnsi="Arial" w:cs="Arial"/>
          <w:b/>
        </w:rPr>
        <w:t>F</w:t>
      </w:r>
      <w:r w:rsidRPr="006D6766">
        <w:rPr>
          <w:rFonts w:ascii="Arial" w:hAnsi="Arial" w:cs="Arial"/>
        </w:rPr>
        <w:t xml:space="preserve">, and </w:t>
      </w:r>
      <w:r w:rsidRPr="006D6766">
        <w:rPr>
          <w:rFonts w:ascii="Arial" w:hAnsi="Arial" w:cs="Arial"/>
          <w:b/>
        </w:rPr>
        <w:t>D</w:t>
      </w:r>
      <w:r w:rsidRPr="006D6766">
        <w:rPr>
          <w:rFonts w:ascii="Arial" w:hAnsi="Arial" w:cs="Arial"/>
        </w:rPr>
        <w:t xml:space="preserve">) are selected. This will be achieved through applying the following: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corresponding surface roughness is measured using a reference contact method, and the corresponding image is taken accordingly.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The measured contact surface roughness is used as a target during the training. This includes making use of </w:t>
      </w:r>
      <w:r w:rsidRPr="006D6766">
        <w:rPr>
          <w:rFonts w:ascii="Arial" w:hAnsi="Arial" w:cs="Arial"/>
          <w:b/>
        </w:rPr>
        <w:t>AI</w:t>
      </w:r>
      <w:r w:rsidRPr="006D6766">
        <w:rPr>
          <w:rFonts w:ascii="Arial" w:hAnsi="Arial" w:cs="Arial"/>
        </w:rPr>
        <w:t xml:space="preserve"> techniques to predict the roughness of a machined surface through creation of a </w:t>
      </w:r>
      <w:r w:rsidRPr="006D6766">
        <w:rPr>
          <w:rFonts w:ascii="Arial" w:hAnsi="Arial" w:cs="Arial"/>
          <w:b/>
        </w:rPr>
        <w:t>NN</w:t>
      </w:r>
      <w:r w:rsidRPr="006D6766">
        <w:rPr>
          <w:rFonts w:ascii="Arial" w:hAnsi="Arial" w:cs="Arial"/>
        </w:rPr>
        <w:t xml:space="preserve"> acting as a surface roughness predictor.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After training, the </w:t>
      </w:r>
      <w:r w:rsidRPr="006D6766">
        <w:rPr>
          <w:rFonts w:ascii="Arial" w:hAnsi="Arial" w:cs="Arial"/>
          <w:b/>
        </w:rPr>
        <w:t>NN</w:t>
      </w:r>
      <w:r w:rsidRPr="006D6766">
        <w:rPr>
          <w:rFonts w:ascii="Arial" w:hAnsi="Arial" w:cs="Arial"/>
        </w:rPr>
        <w:t xml:space="preserve"> will make use of four known attributes of a machined surface and then output the associated surface roughness.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Training data to train the </w:t>
      </w:r>
      <w:r w:rsidRPr="006D6766">
        <w:rPr>
          <w:rFonts w:ascii="Arial" w:hAnsi="Arial" w:cs="Arial"/>
          <w:b/>
        </w:rPr>
        <w:t>NN</w:t>
      </w:r>
      <w:r w:rsidRPr="006D6766">
        <w:rPr>
          <w:rFonts w:ascii="Arial" w:hAnsi="Arial" w:cs="Arial"/>
        </w:rPr>
        <w:t xml:space="preserve"> will be obtained experimentally. Grey level is extracted and used as an input to the </w:t>
      </w:r>
      <w:r w:rsidRPr="006D6766">
        <w:rPr>
          <w:rFonts w:ascii="Arial" w:hAnsi="Arial" w:cs="Arial"/>
          <w:b/>
        </w:rPr>
        <w:t>NN</w:t>
      </w:r>
      <w:r w:rsidRPr="006D6766">
        <w:rPr>
          <w:rFonts w:ascii="Arial" w:hAnsi="Arial" w:cs="Arial"/>
        </w:rPr>
        <w:t xml:space="preserve">. If necessary, the image pixels can further be used as inputs to improve the accuracy of the training process.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A reverse </w:t>
      </w:r>
      <w:r w:rsidRPr="006D6766">
        <w:rPr>
          <w:rFonts w:ascii="Arial" w:hAnsi="Arial" w:cs="Arial"/>
          <w:b/>
        </w:rPr>
        <w:t>NN</w:t>
      </w:r>
      <w:r w:rsidRPr="006D6766">
        <w:rPr>
          <w:rFonts w:ascii="Arial" w:hAnsi="Arial" w:cs="Arial"/>
        </w:rPr>
        <w:t xml:space="preserve"> will also be implemented to determine each of the four parameters associated with a certain surface roughness.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Additional outputs as many as the image pixels themselves can also be employed to regenerate the image and get a feel of the roughness perceived by the vision system.</w:t>
      </w:r>
    </w:p>
    <w:p w:rsidR="00960033" w:rsidRPr="006D6766" w:rsidRDefault="00960033" w:rsidP="00960033">
      <w:pPr>
        <w:jc w:val="both"/>
        <w:rPr>
          <w:rFonts w:ascii="Arial" w:hAnsi="Arial" w:cs="Arial"/>
        </w:rPr>
      </w:pPr>
      <w:r w:rsidRPr="006D6766">
        <w:rPr>
          <w:rFonts w:ascii="Arial" w:hAnsi="Arial" w:cs="Arial"/>
        </w:rPr>
        <w:t xml:space="preserve">. </w:t>
      </w:r>
    </w:p>
    <w:p w:rsidR="00960033" w:rsidRPr="006D6766" w:rsidRDefault="00960033" w:rsidP="00960033">
      <w:pPr>
        <w:pStyle w:val="Heading2"/>
        <w:jc w:val="both"/>
        <w:rPr>
          <w:rFonts w:ascii="Arial" w:hAnsi="Arial" w:cs="Arial"/>
        </w:rPr>
      </w:pPr>
      <w:bookmarkStart w:id="18" w:name="_Toc469260417"/>
      <w:r w:rsidRPr="006D6766">
        <w:rPr>
          <w:rFonts w:ascii="Arial" w:hAnsi="Arial" w:cs="Arial"/>
        </w:rPr>
        <w:t>Experiment</w:t>
      </w:r>
      <w:bookmarkEnd w:id="18"/>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19" w:name="_Toc469260418"/>
      <w:r w:rsidRPr="006D6766">
        <w:rPr>
          <w:rFonts w:ascii="Arial" w:hAnsi="Arial" w:cs="Arial"/>
        </w:rPr>
        <w:t>5.Optimisation</w:t>
      </w:r>
      <w:bookmarkEnd w:id="19"/>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0" w:name="_Toc469260419"/>
      <w:r w:rsidRPr="006D6766">
        <w:rPr>
          <w:rFonts w:ascii="Arial" w:hAnsi="Arial" w:cs="Arial"/>
        </w:rPr>
        <w:t>Population Size</w:t>
      </w:r>
      <w:bookmarkEnd w:id="20"/>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1" w:name="_Toc469260420"/>
      <w:r w:rsidRPr="006D6766">
        <w:rPr>
          <w:rFonts w:ascii="Arial" w:hAnsi="Arial" w:cs="Arial"/>
        </w:rPr>
        <w:t>Tournament Size</w:t>
      </w:r>
      <w:bookmarkEnd w:id="21"/>
    </w:p>
    <w:p w:rsidR="00960033" w:rsidRPr="006D6766" w:rsidRDefault="00960033" w:rsidP="00960033">
      <w:pPr>
        <w:jc w:val="both"/>
        <w:rPr>
          <w:rFonts w:ascii="Arial" w:hAnsi="Arial" w:cs="Arial"/>
        </w:rPr>
      </w:pPr>
    </w:p>
    <w:p w:rsidR="00960033" w:rsidRPr="006D6766" w:rsidRDefault="00960033" w:rsidP="00960033">
      <w:pPr>
        <w:pStyle w:val="Heading2"/>
        <w:tabs>
          <w:tab w:val="left" w:pos="2370"/>
        </w:tabs>
        <w:jc w:val="both"/>
        <w:rPr>
          <w:rFonts w:ascii="Arial" w:hAnsi="Arial" w:cs="Arial"/>
        </w:rPr>
      </w:pPr>
      <w:bookmarkStart w:id="22" w:name="_Toc469260421"/>
      <w:r w:rsidRPr="006D6766">
        <w:rPr>
          <w:rFonts w:ascii="Arial" w:hAnsi="Arial" w:cs="Arial"/>
        </w:rPr>
        <w:t>Fitness Function</w:t>
      </w:r>
      <w:bookmarkEnd w:id="22"/>
      <w:r w:rsidRPr="006D6766">
        <w:rPr>
          <w:rFonts w:ascii="Arial" w:hAnsi="Arial" w:cs="Arial"/>
        </w:rPr>
        <w:tab/>
      </w:r>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3" w:name="_Toc469260422"/>
      <w:r w:rsidRPr="006D6766">
        <w:rPr>
          <w:rFonts w:ascii="Arial" w:hAnsi="Arial" w:cs="Arial"/>
        </w:rPr>
        <w:t>End Condition</w:t>
      </w:r>
      <w:bookmarkEnd w:id="23"/>
    </w:p>
    <w:p w:rsidR="00960033" w:rsidRPr="006D6766" w:rsidRDefault="00960033" w:rsidP="00960033">
      <w:pPr>
        <w:pStyle w:val="Heading1"/>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4" w:name="_Toc469260423"/>
      <w:r w:rsidRPr="006D6766">
        <w:rPr>
          <w:rFonts w:ascii="Arial" w:hAnsi="Arial" w:cs="Arial"/>
        </w:rPr>
        <w:lastRenderedPageBreak/>
        <w:t>6. Results and discussion</w:t>
      </w:r>
      <w:bookmarkEnd w:id="24"/>
      <w:r w:rsidRPr="006D6766">
        <w:rPr>
          <w:rFonts w:ascii="Arial" w:hAnsi="Arial" w:cs="Arial"/>
        </w:rPr>
        <w:t xml:space="preserve"> </w:t>
      </w:r>
    </w:p>
    <w:p w:rsidR="00960033" w:rsidRPr="006D6766" w:rsidRDefault="00960033" w:rsidP="00960033">
      <w:pPr>
        <w:pStyle w:val="Heading2"/>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5" w:name="_Toc469260424"/>
      <w:r w:rsidRPr="006D6766">
        <w:rPr>
          <w:rFonts w:ascii="Arial" w:hAnsi="Arial" w:cs="Arial"/>
        </w:rPr>
        <w:t>7. Conclusion</w:t>
      </w:r>
      <w:bookmarkEnd w:id="25"/>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6" w:name="_Toc469260425"/>
      <w:r w:rsidRPr="006D6766">
        <w:rPr>
          <w:rFonts w:ascii="Arial" w:hAnsi="Arial" w:cs="Arial"/>
        </w:rPr>
        <w:t>8.Reference</w:t>
      </w:r>
      <w:bookmarkEnd w:id="26"/>
      <w:r w:rsidRPr="006D6766">
        <w:rPr>
          <w:rFonts w:ascii="Arial" w:hAnsi="Arial" w:cs="Arial"/>
        </w:rPr>
        <w:t xml:space="preserve"> </w:t>
      </w:r>
    </w:p>
    <w:p w:rsidR="00960033" w:rsidRPr="006D6766" w:rsidRDefault="00960033" w:rsidP="00960033">
      <w:pPr>
        <w:jc w:val="both"/>
        <w:rPr>
          <w:rFonts w:ascii="Arial" w:hAnsi="Arial" w:cs="Arial"/>
        </w:rPr>
      </w:pPr>
    </w:p>
    <w:bookmarkStart w:id="27" w:name="_Toc469260426" w:displacedByCustomXml="next"/>
    <w:sdt>
      <w:sdtPr>
        <w:rPr>
          <w:rFonts w:ascii="Arial" w:eastAsiaTheme="minorHAnsi" w:hAnsi="Arial" w:cs="Arial"/>
          <w:color w:val="auto"/>
          <w:sz w:val="22"/>
          <w:szCs w:val="22"/>
        </w:rPr>
        <w:id w:val="1051647695"/>
        <w:docPartObj>
          <w:docPartGallery w:val="Bibliographies"/>
          <w:docPartUnique/>
        </w:docPartObj>
      </w:sdtPr>
      <w:sdtEndPr/>
      <w:sdtContent>
        <w:p w:rsidR="00960033" w:rsidRPr="006D6766" w:rsidRDefault="00960033" w:rsidP="00960033">
          <w:pPr>
            <w:pStyle w:val="Heading1"/>
            <w:jc w:val="both"/>
            <w:rPr>
              <w:rFonts w:ascii="Arial" w:hAnsi="Arial" w:cs="Arial"/>
            </w:rPr>
          </w:pPr>
          <w:r w:rsidRPr="006D6766">
            <w:rPr>
              <w:rFonts w:ascii="Arial" w:hAnsi="Arial" w:cs="Arial"/>
            </w:rPr>
            <w:t>Bibliography</w:t>
          </w:r>
          <w:bookmarkEnd w:id="27"/>
        </w:p>
        <w:sdt>
          <w:sdtPr>
            <w:rPr>
              <w:rFonts w:ascii="Arial" w:hAnsi="Arial" w:cs="Arial"/>
            </w:rPr>
            <w:id w:val="111145805"/>
            <w:bibliography/>
          </w:sdtPr>
          <w:sdtEndPr/>
          <w:sdtContent>
            <w:p w:rsidR="00960033" w:rsidRPr="006D6766" w:rsidRDefault="00960033" w:rsidP="00960033">
              <w:pPr>
                <w:pStyle w:val="Bibliography"/>
                <w:jc w:val="both"/>
                <w:rPr>
                  <w:rFonts w:ascii="Arial" w:hAnsi="Arial" w:cs="Arial"/>
                  <w:noProof/>
                </w:rPr>
              </w:pPr>
              <w:r w:rsidRPr="006D6766">
                <w:rPr>
                  <w:rFonts w:ascii="Arial" w:hAnsi="Arial" w:cs="Arial"/>
                </w:rPr>
                <w:fldChar w:fldCharType="begin"/>
              </w:r>
              <w:r w:rsidRPr="006D6766">
                <w:rPr>
                  <w:rFonts w:ascii="Arial" w:hAnsi="Arial" w:cs="Arial"/>
                </w:rPr>
                <w:instrText xml:space="preserve"> BIBLIOGRAPHY </w:instrText>
              </w:r>
              <w:r w:rsidRPr="006D6766">
                <w:rPr>
                  <w:rFonts w:ascii="Arial" w:hAnsi="Arial" w:cs="Arial"/>
                </w:rPr>
                <w:fldChar w:fldCharType="separate"/>
              </w:r>
              <w:r w:rsidRPr="006D6766">
                <w:rPr>
                  <w:rFonts w:ascii="Arial" w:hAnsi="Arial" w:cs="Arial"/>
                  <w:noProof/>
                </w:rPr>
                <w:t xml:space="preserve">Chandramani, K. L. a. C. N. H., 1964. Investigations on the nature \ of surface finish and its variation with curting speed. </w:t>
              </w:r>
              <w:r w:rsidRPr="006D6766">
                <w:rPr>
                  <w:rFonts w:ascii="Arial" w:hAnsi="Arial" w:cs="Arial"/>
                  <w:i/>
                  <w:iCs/>
                  <w:noProof/>
                </w:rPr>
                <w:t xml:space="preserve">Journal of Engineering for Industry, </w:t>
              </w:r>
              <w:r w:rsidRPr="006D6766">
                <w:rPr>
                  <w:rFonts w:ascii="Arial" w:hAnsi="Arial" w:cs="Arial"/>
                  <w:noProof/>
                </w:rPr>
                <w:t>Volume 86-88, pp. 134-140.</w:t>
              </w:r>
            </w:p>
            <w:p w:rsidR="00960033" w:rsidRPr="006D6766" w:rsidRDefault="00960033" w:rsidP="00960033">
              <w:pPr>
                <w:pStyle w:val="Bibliography"/>
                <w:jc w:val="both"/>
                <w:rPr>
                  <w:rFonts w:ascii="Arial" w:hAnsi="Arial" w:cs="Arial"/>
                  <w:noProof/>
                </w:rPr>
              </w:pPr>
              <w:r w:rsidRPr="006D6766">
                <w:rPr>
                  <w:rFonts w:ascii="Arial" w:hAnsi="Arial" w:cs="Arial"/>
                  <w:noProof/>
                </w:rPr>
                <w:t xml:space="preserve">Galloway, D. F., 1945. Recent Research in Metal Machining. </w:t>
              </w:r>
              <w:r w:rsidRPr="006D6766">
                <w:rPr>
                  <w:rFonts w:ascii="Arial" w:hAnsi="Arial" w:cs="Arial"/>
                  <w:i/>
                  <w:iCs/>
                  <w:noProof/>
                </w:rPr>
                <w:t xml:space="preserve">Proceedings of the Institute of Mechanical Engineers, </w:t>
              </w:r>
              <w:r w:rsidRPr="006D6766">
                <w:rPr>
                  <w:rFonts w:ascii="Arial" w:hAnsi="Arial" w:cs="Arial"/>
                  <w:noProof/>
                </w:rPr>
                <w:t>Volume 153, pp. 113-127.</w:t>
              </w:r>
            </w:p>
            <w:p w:rsidR="00960033" w:rsidRPr="006D6766" w:rsidRDefault="00960033" w:rsidP="00960033">
              <w:pPr>
                <w:pStyle w:val="Bibliography"/>
                <w:jc w:val="both"/>
                <w:rPr>
                  <w:rFonts w:ascii="Arial" w:hAnsi="Arial" w:cs="Arial"/>
                  <w:noProof/>
                </w:rPr>
              </w:pPr>
              <w:r w:rsidRPr="006D6766">
                <w:rPr>
                  <w:rFonts w:ascii="Arial" w:hAnsi="Arial" w:cs="Arial"/>
                  <w:noProof/>
                </w:rPr>
                <w:t xml:space="preserve">John W.Jewett Jr., R. A., 2010. </w:t>
              </w:r>
              <w:r w:rsidRPr="006D6766">
                <w:rPr>
                  <w:rFonts w:ascii="Arial" w:hAnsi="Arial" w:cs="Arial"/>
                  <w:i/>
                  <w:iCs/>
                  <w:noProof/>
                </w:rPr>
                <w:t xml:space="preserve">Physics for Scientists and Engineers with Modern Physics. </w:t>
              </w:r>
              <w:r w:rsidRPr="006D6766">
                <w:rPr>
                  <w:rFonts w:ascii="Arial" w:hAnsi="Arial" w:cs="Arial"/>
                  <w:noProof/>
                </w:rPr>
                <w:t>8th ed. s.l.:Brooks/Cole.</w:t>
              </w:r>
            </w:p>
            <w:p w:rsidR="00960033" w:rsidRPr="006D6766" w:rsidRDefault="00960033" w:rsidP="00960033">
              <w:pPr>
                <w:pStyle w:val="Bibliography"/>
                <w:jc w:val="both"/>
                <w:rPr>
                  <w:rFonts w:ascii="Arial" w:hAnsi="Arial" w:cs="Arial"/>
                  <w:noProof/>
                </w:rPr>
              </w:pPr>
              <w:r w:rsidRPr="006D6766">
                <w:rPr>
                  <w:rFonts w:ascii="Arial" w:hAnsi="Arial" w:cs="Arial"/>
                  <w:noProof/>
                </w:rPr>
                <w:t xml:space="preserve">Taraman, K. ,. a. L. G. K., 1974. A surface roughness model for a turning operatio. </w:t>
              </w:r>
              <w:r w:rsidRPr="006D6766">
                <w:rPr>
                  <w:rFonts w:ascii="Arial" w:hAnsi="Arial" w:cs="Arial"/>
                  <w:i/>
                  <w:iCs/>
                  <w:noProof/>
                </w:rPr>
                <w:t xml:space="preserve">International Journal of Production Research, </w:t>
              </w:r>
              <w:r w:rsidRPr="006D6766">
                <w:rPr>
                  <w:rFonts w:ascii="Arial" w:hAnsi="Arial" w:cs="Arial"/>
                  <w:noProof/>
                </w:rPr>
                <w:t>12(6), pp. 694-703.</w:t>
              </w:r>
            </w:p>
            <w:p w:rsidR="00960033" w:rsidRPr="006D6766" w:rsidRDefault="00960033" w:rsidP="00960033">
              <w:pPr>
                <w:jc w:val="both"/>
                <w:rPr>
                  <w:rFonts w:ascii="Arial" w:hAnsi="Arial" w:cs="Arial"/>
                </w:rPr>
              </w:pPr>
              <w:r w:rsidRPr="006D6766">
                <w:rPr>
                  <w:rFonts w:ascii="Arial" w:hAnsi="Arial" w:cs="Arial"/>
                  <w:b/>
                  <w:bCs/>
                  <w:noProof/>
                </w:rPr>
                <w:fldChar w:fldCharType="end"/>
              </w:r>
            </w:p>
          </w:sdtContent>
        </w:sdt>
      </w:sdtContent>
    </w:sdt>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8" w:name="_Toc469260427"/>
      <w:r w:rsidRPr="006D6766">
        <w:rPr>
          <w:rFonts w:ascii="Arial" w:hAnsi="Arial" w:cs="Arial"/>
        </w:rPr>
        <w:t>9. Appendix</w:t>
      </w:r>
      <w:bookmarkEnd w:id="28"/>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9" w:name="_Toc469260428"/>
      <w:r w:rsidRPr="006D6766">
        <w:rPr>
          <w:rFonts w:ascii="Arial" w:hAnsi="Arial" w:cs="Arial"/>
        </w:rPr>
        <w:t>Code</w:t>
      </w:r>
      <w:bookmarkEnd w:id="29"/>
      <w:r w:rsidRPr="006D6766">
        <w:rPr>
          <w:rFonts w:ascii="Arial" w:hAnsi="Arial" w:cs="Arial"/>
        </w:rPr>
        <w:t xml:space="preserve"> </w:t>
      </w:r>
    </w:p>
    <w:p w:rsidR="00960033" w:rsidRPr="006D6766" w:rsidRDefault="00960033" w:rsidP="00960033">
      <w:pPr>
        <w:jc w:val="both"/>
        <w:rPr>
          <w:rFonts w:ascii="Arial" w:hAnsi="Arial" w:cs="Arial"/>
        </w:rPr>
      </w:pPr>
    </w:p>
    <w:p w:rsidR="00E641EE" w:rsidRPr="00960033" w:rsidRDefault="00E641EE" w:rsidP="00960033"/>
    <w:sectPr w:rsidR="00E641EE" w:rsidRPr="00960033" w:rsidSect="0006410E">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8AB" w:rsidRDefault="00B608AB" w:rsidP="00E641EE">
      <w:pPr>
        <w:spacing w:after="0" w:line="240" w:lineRule="auto"/>
      </w:pPr>
      <w:r>
        <w:separator/>
      </w:r>
    </w:p>
  </w:endnote>
  <w:endnote w:type="continuationSeparator" w:id="0">
    <w:p w:rsidR="00B608AB" w:rsidRDefault="00B608AB" w:rsidP="00E6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0156"/>
      <w:docPartObj>
        <w:docPartGallery w:val="Page Numbers (Bottom of Page)"/>
        <w:docPartUnique/>
      </w:docPartObj>
    </w:sdtPr>
    <w:sdtEndPr>
      <w:rPr>
        <w:color w:val="808080" w:themeColor="background1" w:themeShade="80"/>
        <w:spacing w:val="60"/>
      </w:rPr>
    </w:sdtEndPr>
    <w:sdtContent>
      <w:p w:rsidR="00BF23DB" w:rsidRDefault="009600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C3BE3">
          <w:rPr>
            <w:noProof/>
          </w:rPr>
          <w:t>4</w:t>
        </w:r>
        <w:r>
          <w:rPr>
            <w:noProof/>
          </w:rPr>
          <w:fldChar w:fldCharType="end"/>
        </w:r>
        <w:r>
          <w:t xml:space="preserve"> | </w:t>
        </w:r>
        <w:r>
          <w:rPr>
            <w:color w:val="808080" w:themeColor="background1" w:themeShade="80"/>
            <w:spacing w:val="60"/>
          </w:rPr>
          <w:t>Page</w:t>
        </w:r>
      </w:p>
    </w:sdtContent>
  </w:sdt>
  <w:p w:rsidR="00BF23DB" w:rsidRDefault="00B60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8AB" w:rsidRDefault="00B608AB" w:rsidP="00E641EE">
      <w:pPr>
        <w:spacing w:after="0" w:line="240" w:lineRule="auto"/>
      </w:pPr>
      <w:r>
        <w:separator/>
      </w:r>
    </w:p>
  </w:footnote>
  <w:footnote w:type="continuationSeparator" w:id="0">
    <w:p w:rsidR="00B608AB" w:rsidRDefault="00B608AB" w:rsidP="00E64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7CEA"/>
    <w:multiLevelType w:val="hybridMultilevel"/>
    <w:tmpl w:val="EEAE0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98D253B"/>
    <w:multiLevelType w:val="hybridMultilevel"/>
    <w:tmpl w:val="2E363BF6"/>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4309A"/>
    <w:multiLevelType w:val="hybridMultilevel"/>
    <w:tmpl w:val="8230C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78D77DE"/>
    <w:multiLevelType w:val="hybridMultilevel"/>
    <w:tmpl w:val="96E2E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3E63196"/>
    <w:multiLevelType w:val="hybridMultilevel"/>
    <w:tmpl w:val="2DC2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8A9706A"/>
    <w:multiLevelType w:val="hybridMultilevel"/>
    <w:tmpl w:val="BCF200D4"/>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89"/>
    <w:rsid w:val="00010B2D"/>
    <w:rsid w:val="00017C20"/>
    <w:rsid w:val="000336DB"/>
    <w:rsid w:val="0006410E"/>
    <w:rsid w:val="000667DC"/>
    <w:rsid w:val="000668FA"/>
    <w:rsid w:val="00073C0C"/>
    <w:rsid w:val="000823BA"/>
    <w:rsid w:val="00093D1A"/>
    <w:rsid w:val="000B065F"/>
    <w:rsid w:val="000C7BF5"/>
    <w:rsid w:val="000D4D94"/>
    <w:rsid w:val="000F6AD8"/>
    <w:rsid w:val="000F78E1"/>
    <w:rsid w:val="0010299C"/>
    <w:rsid w:val="00111081"/>
    <w:rsid w:val="00123AD1"/>
    <w:rsid w:val="00154089"/>
    <w:rsid w:val="001563CD"/>
    <w:rsid w:val="00173110"/>
    <w:rsid w:val="00173F28"/>
    <w:rsid w:val="00196908"/>
    <w:rsid w:val="001B25C3"/>
    <w:rsid w:val="001B4043"/>
    <w:rsid w:val="001E19DD"/>
    <w:rsid w:val="001E3AB4"/>
    <w:rsid w:val="001F252B"/>
    <w:rsid w:val="002327DB"/>
    <w:rsid w:val="00233FBA"/>
    <w:rsid w:val="002A3C9F"/>
    <w:rsid w:val="002B3FD9"/>
    <w:rsid w:val="002C0E5F"/>
    <w:rsid w:val="002C3E2E"/>
    <w:rsid w:val="002C4FC3"/>
    <w:rsid w:val="002C7664"/>
    <w:rsid w:val="002D7EDF"/>
    <w:rsid w:val="002F67A2"/>
    <w:rsid w:val="0031546A"/>
    <w:rsid w:val="00316094"/>
    <w:rsid w:val="003176D5"/>
    <w:rsid w:val="00341510"/>
    <w:rsid w:val="0036627F"/>
    <w:rsid w:val="00370D9C"/>
    <w:rsid w:val="0038688A"/>
    <w:rsid w:val="003F1ACC"/>
    <w:rsid w:val="004160C2"/>
    <w:rsid w:val="00430FB1"/>
    <w:rsid w:val="0043191F"/>
    <w:rsid w:val="004345C7"/>
    <w:rsid w:val="004605F0"/>
    <w:rsid w:val="004848C1"/>
    <w:rsid w:val="004A0BC9"/>
    <w:rsid w:val="004A4BDA"/>
    <w:rsid w:val="004B121E"/>
    <w:rsid w:val="004C7740"/>
    <w:rsid w:val="004D22F7"/>
    <w:rsid w:val="004E43A1"/>
    <w:rsid w:val="005212FB"/>
    <w:rsid w:val="00570824"/>
    <w:rsid w:val="00576CDE"/>
    <w:rsid w:val="00582A7A"/>
    <w:rsid w:val="005858E5"/>
    <w:rsid w:val="005B6648"/>
    <w:rsid w:val="005D0E1C"/>
    <w:rsid w:val="005F341E"/>
    <w:rsid w:val="006046EE"/>
    <w:rsid w:val="0064093C"/>
    <w:rsid w:val="00647B70"/>
    <w:rsid w:val="00655644"/>
    <w:rsid w:val="00663AF7"/>
    <w:rsid w:val="00664718"/>
    <w:rsid w:val="00687DCD"/>
    <w:rsid w:val="00695B33"/>
    <w:rsid w:val="006A1775"/>
    <w:rsid w:val="006B4C8A"/>
    <w:rsid w:val="006B6BD2"/>
    <w:rsid w:val="006B6E2B"/>
    <w:rsid w:val="006C4713"/>
    <w:rsid w:val="00703830"/>
    <w:rsid w:val="00733469"/>
    <w:rsid w:val="0074040E"/>
    <w:rsid w:val="00787633"/>
    <w:rsid w:val="007A7E8C"/>
    <w:rsid w:val="007F24DB"/>
    <w:rsid w:val="008173EB"/>
    <w:rsid w:val="00826E52"/>
    <w:rsid w:val="00836E1A"/>
    <w:rsid w:val="00847BBB"/>
    <w:rsid w:val="00863028"/>
    <w:rsid w:val="00891599"/>
    <w:rsid w:val="008B440F"/>
    <w:rsid w:val="008C7BA7"/>
    <w:rsid w:val="008D1FC8"/>
    <w:rsid w:val="008F3BBB"/>
    <w:rsid w:val="008F6D3C"/>
    <w:rsid w:val="0091618C"/>
    <w:rsid w:val="00932755"/>
    <w:rsid w:val="00933911"/>
    <w:rsid w:val="0094463A"/>
    <w:rsid w:val="00960033"/>
    <w:rsid w:val="009662DB"/>
    <w:rsid w:val="009B461D"/>
    <w:rsid w:val="009C7885"/>
    <w:rsid w:val="00A234AA"/>
    <w:rsid w:val="00A27653"/>
    <w:rsid w:val="00A37F49"/>
    <w:rsid w:val="00A41CA1"/>
    <w:rsid w:val="00A4584B"/>
    <w:rsid w:val="00A73FBB"/>
    <w:rsid w:val="00A77074"/>
    <w:rsid w:val="00A8316F"/>
    <w:rsid w:val="00A85AE4"/>
    <w:rsid w:val="00A86F06"/>
    <w:rsid w:val="00AB7E9E"/>
    <w:rsid w:val="00AE38BA"/>
    <w:rsid w:val="00AE5B17"/>
    <w:rsid w:val="00AE5CA2"/>
    <w:rsid w:val="00AF0DCA"/>
    <w:rsid w:val="00AF13F9"/>
    <w:rsid w:val="00AF444D"/>
    <w:rsid w:val="00AF54EA"/>
    <w:rsid w:val="00B403A7"/>
    <w:rsid w:val="00B4482D"/>
    <w:rsid w:val="00B57184"/>
    <w:rsid w:val="00B608AB"/>
    <w:rsid w:val="00B731AE"/>
    <w:rsid w:val="00B73BB7"/>
    <w:rsid w:val="00BB5C5C"/>
    <w:rsid w:val="00BC4226"/>
    <w:rsid w:val="00BE71A0"/>
    <w:rsid w:val="00C07353"/>
    <w:rsid w:val="00C11937"/>
    <w:rsid w:val="00C16068"/>
    <w:rsid w:val="00C23C5A"/>
    <w:rsid w:val="00C24692"/>
    <w:rsid w:val="00C4763A"/>
    <w:rsid w:val="00C643B0"/>
    <w:rsid w:val="00CC39D1"/>
    <w:rsid w:val="00CC7271"/>
    <w:rsid w:val="00CE1392"/>
    <w:rsid w:val="00CF28E6"/>
    <w:rsid w:val="00D03D7C"/>
    <w:rsid w:val="00D12AFF"/>
    <w:rsid w:val="00D16985"/>
    <w:rsid w:val="00D24AC5"/>
    <w:rsid w:val="00D33143"/>
    <w:rsid w:val="00D34ABD"/>
    <w:rsid w:val="00D56FBC"/>
    <w:rsid w:val="00D62690"/>
    <w:rsid w:val="00D663BE"/>
    <w:rsid w:val="00D7670C"/>
    <w:rsid w:val="00D84D45"/>
    <w:rsid w:val="00DA376E"/>
    <w:rsid w:val="00DD5762"/>
    <w:rsid w:val="00E35684"/>
    <w:rsid w:val="00E4386B"/>
    <w:rsid w:val="00E641EE"/>
    <w:rsid w:val="00E809A8"/>
    <w:rsid w:val="00E831D6"/>
    <w:rsid w:val="00E94CB7"/>
    <w:rsid w:val="00EA72C0"/>
    <w:rsid w:val="00EB343F"/>
    <w:rsid w:val="00EC00F3"/>
    <w:rsid w:val="00EC3BE3"/>
    <w:rsid w:val="00EE0DD0"/>
    <w:rsid w:val="00EE19CA"/>
    <w:rsid w:val="00F0388B"/>
    <w:rsid w:val="00F10A10"/>
    <w:rsid w:val="00F1312D"/>
    <w:rsid w:val="00F27EC6"/>
    <w:rsid w:val="00F423EB"/>
    <w:rsid w:val="00F5249A"/>
    <w:rsid w:val="00F607D4"/>
    <w:rsid w:val="00F60D43"/>
    <w:rsid w:val="00F92077"/>
    <w:rsid w:val="00F93972"/>
    <w:rsid w:val="00F96F68"/>
    <w:rsid w:val="00F977FA"/>
    <w:rsid w:val="00FA322B"/>
    <w:rsid w:val="00FB20AF"/>
    <w:rsid w:val="00FF61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D6FA"/>
  <w15:docId w15:val="{9601B40C-7F61-4163-8840-E8F90FF1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22191">
      <w:bodyDiv w:val="1"/>
      <w:marLeft w:val="0"/>
      <w:marRight w:val="0"/>
      <w:marTop w:val="0"/>
      <w:marBottom w:val="0"/>
      <w:divBdr>
        <w:top w:val="none" w:sz="0" w:space="0" w:color="auto"/>
        <w:left w:val="none" w:sz="0" w:space="0" w:color="auto"/>
        <w:bottom w:val="none" w:sz="0" w:space="0" w:color="auto"/>
        <w:right w:val="none" w:sz="0" w:space="0" w:color="auto"/>
      </w:divBdr>
    </w:div>
    <w:div w:id="16162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Joh10</b:Tag>
    <b:SourceType>Book</b:SourceType>
    <b:Guid>{3E2DEEAE-2BD8-43A0-B98D-8B3536982A39}</b:Guid>
    <b:Author>
      <b:Author>
        <b:NameList>
          <b:Person>
            <b:Last>John W.Jewett Jr.</b:Last>
            <b:First>Raymond</b:First>
            <b:Middle>A.Serway</b:Middle>
          </b:Person>
        </b:NameList>
      </b:Author>
    </b:Author>
    <b:Title>Physics for Scientists and Engineers with Modern Physics</b:Title>
    <b:Year>2010</b:Year>
    <b:Publisher>Brooks/Cole</b:Publisher>
    <b:Edition>8th</b:Edition>
    <b:RefOrder>1</b:RefOrder>
  </b:Source>
  <b:Source>
    <b:Tag>SUN16</b:Tag>
    <b:SourceType>DocumentFromInternetSite</b:SourceType>
    <b:Guid>{6CB3A05D-F9F4-45B9-9600-404795A8E35C}</b:Guid>
    <b:Title>A STATISTICAL ANALYSIS CP SURFACE FINISH IN FINE TURNING OF STEEL </b:Title>
    <b:Author>
      <b:Author>
        <b:NameList>
          <b:Person>
            <b:Last>SUNDARAM</b:Last>
            <b:First>R.</b:First>
            <b:Middle>MEENAKSHI</b:Middle>
          </b:Person>
        </b:NameList>
      </b:Author>
    </b:Author>
    <b:Publisher>Texas Tech University</b:Publisher>
    <b:YearAccessed>2016</b:YearAccessed>
    <b:MonthAccessed>11</b:MonthAccessed>
    <b:DayAccessed>30</b:DayAccessed>
    <b:URL>https://ttu-ir.tdl.org/ttu-ir/bitstream/handle/2346/17190/31295000656479.pdf?sequence=1</b:URL>
    <b:RefOrder>1</b:RefOrder>
  </b:Source>
  <b:Source>
    <b:Tag>Tar74</b:Tag>
    <b:SourceType>JournalArticle</b:SourceType>
    <b:Guid>{811451BC-8650-45B8-B26F-A7DBE9E2FBBA}</b:Guid>
    <b:Title>A surface roughness model for a turning operatio</b:Title>
    <b:Year>1974</b:Year>
    <b:Author>
      <b:Author>
        <b:NameList>
          <b:Person>
            <b:Last>Taraman</b:Last>
            <b:First>K.</b:First>
            <b:Middle>, and Lairbert, G. K</b:Middle>
          </b:Person>
        </b:NameList>
      </b:Author>
    </b:Author>
    <b:JournalName>International Journal of Production Research</b:JournalName>
    <b:Pages> 694-703</b:Pages>
    <b:Volume>12</b:Volume>
    <b:Issue>6</b:Issue>
    <b:RefOrder>2</b:RefOrder>
  </b:Source>
  <b:Source>
    <b:Tag>Cha64</b:Tag>
    <b:SourceType>JournalArticle</b:SourceType>
    <b:Guid>{8B58B85C-E401-454B-91BA-9C5DB4BDA294}</b:Guid>
    <b:Author>
      <b:Author>
        <b:NameList>
          <b:Person>
            <b:Last>Chandramani</b:Last>
            <b:First>K.</b:First>
            <b:Middle>L. and Cook, N. H</b:Middle>
          </b:Person>
        </b:NameList>
      </b:Author>
    </b:Author>
    <b:Title>Investigations on the nature \ of surface finish and its variation with curting speed</b:Title>
    <b:JournalName>Journal of Engineering for Industry</b:JournalName>
    <b:Year>1964</b:Year>
    <b:Pages>134-140</b:Pages>
    <b:Volume>86-88</b:Volume>
    <b:RefOrder>3</b:RefOrder>
  </b:Source>
  <b:Source>
    <b:Tag>Gal45</b:Tag>
    <b:SourceType>JournalArticle</b:SourceType>
    <b:Guid>{E8F81F0A-B948-4557-980F-D44E11071DC4}</b:Guid>
    <b:Author>
      <b:Author>
        <b:NameList>
          <b:Person>
            <b:Last>Galloway</b:Last>
            <b:First>D.</b:First>
            <b:Middle>F.</b:Middle>
          </b:Person>
        </b:NameList>
      </b:Author>
    </b:Author>
    <b:Title>Recent Research in Metal Machining</b:Title>
    <b:JournalName>Proceedings of the Institute of Mechanical Engineers</b:JournalName>
    <b:Year>1945</b:Year>
    <b:Pages>113-127</b:Pages>
    <b:Volume>153</b:Volume>
    <b:RefOrder>4</b:RefOrder>
  </b:Source>
  <b:Source>
    <b:Tag>Jit14</b:Tag>
    <b:SourceType>Report</b:SourceType>
    <b:Guid>{246BEF2D-B91C-4439-BBBA-D34756301ECC}</b:Guid>
    <b:Title>CORRELATION AMONG THE CUTTING PARAMETERS, SURFACE ROUGHNESS AND CUTTING FORCES IN TURNING PROCESS BY EXPERIMENTAL STUDIES</b:Title>
    <b:Year>2014</b:Year>
    <b:Author>
      <b:Author>
        <b:NameList>
          <b:Person>
            <b:Last>Jithin Babu. R</b:Last>
            <b:First>A.</b:First>
            <b:Middle>Ramesh Babu</b:Middle>
          </b:Person>
        </b:NameList>
      </b:Author>
    </b:Author>
    <b:Publisher> All India Manufacturing Technology, Design and Research Conference</b:Publisher>
    <b:City>Guwahati</b:Cit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20B8AE-0FC5-4B81-8C21-3D36A9B8C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 solution to ensure world domination</dc:subject>
  <dc:creator>Stt Bruton</dc:creator>
  <cp:keywords/>
  <dc:description/>
  <cp:lastModifiedBy>Francois du Plessis</cp:lastModifiedBy>
  <cp:revision>5</cp:revision>
  <dcterms:created xsi:type="dcterms:W3CDTF">2016-12-10T04:38:00Z</dcterms:created>
  <dcterms:modified xsi:type="dcterms:W3CDTF">2016-12-12T12:18:00Z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