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4A148C"/>
          <w:sz w:val="36"/>
          <w:szCs w:val="36"/>
        </w:rPr>
        <w:t xml:space="preserve">SimSE — Notes de jeu (Réponses théoriques)</w:t>
      </w:r>
    </w:p>
    <w:p>
      <w:pPr>
        <w:spacing w:after="60" w:before="0"/>
        <w:jc w:val="center"/>
      </w:pPr>
      <w:r>
        <w:rPr>
          <w:rFonts w:ascii="Arial" w:cs="Arial" w:eastAsia="Arial" w:hAnsi="Arial"/>
          <w:color w:val="7B1FA2"/>
          <w:sz w:val="26"/>
          <w:szCs w:val="26"/>
        </w:rPr>
        <w:t xml:space="preserve">Cycle de vie : Extreme Programming (XP)</w:t>
      </w:r>
    </w:p>
    <w:p>
      <w:pPr>
        <w:spacing w:after="80" w:before="0"/>
        <w:jc w:val="center"/>
      </w:pPr>
      <w:r>
        <w:rPr>
          <w:rFonts w:ascii="Arial" w:cs="Arial" w:eastAsia="Arial" w:hAnsi="Arial"/>
          <w:i/>
          <w:iCs/>
          <w:color w:val="CC0000"/>
          <w:sz w:val="20"/>
          <w:szCs w:val="20"/>
        </w:rPr>
        <w:t xml:space="preserve">⚠ Les réponses en violet sont théoriques — à compléter avec tes observations réelles</w:t>
      </w:r>
    </w:p>
    <w:p>
      <w:pPr>
        <w:spacing w:after="300" w:before="0"/>
        <w:jc w:val="center"/>
      </w:pPr>
      <w:r>
        <w:rPr>
          <w:rFonts w:ascii="Arial" w:cs="Arial" w:eastAsia="Arial" w:hAnsi="Arial"/>
          <w:color w:val="666666"/>
          <w:sz w:val="22"/>
          <w:szCs w:val="22"/>
        </w:rPr>
        <w:t xml:space="preserve">Nom : _______________________     Date : _______________</w:t>
      </w:r>
    </w:p>
    <w:p>
      <w:pPr>
        <w:pStyle w:val="Heading1"/>
        <w:spacing w:after="120" w:before="300"/>
      </w:pPr>
      <w:r>
        <w:rPr>
          <w:rFonts w:ascii="Arial" w:cs="Arial" w:eastAsia="Arial" w:hAnsi="Arial"/>
          <w:b/>
          <w:bCs/>
          <w:color w:val="4A148C"/>
          <w:sz w:val="28"/>
          <w:szCs w:val="28"/>
        </w:rPr>
        <w:t xml:space="preserve">1. Informations générales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4A148C" w:sz="1"/>
              <w:left w:val="single" w:color="4A148C" w:sz="1"/>
              <w:bottom w:val="single" w:color="4A148C" w:sz="1"/>
              <w:right w:val="single" w:color="4A148C" w:sz="1"/>
            </w:tcBorders>
            <w:shd w:fill="7B1FA2"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Nom du système à développer</w:t>
            </w:r>
          </w:p>
        </w:tc>
        <w:tc>
          <w:tcPr>
            <w:tcW w:type="dxa" w:w="5860"/>
            <w:tcBorders>
              <w:top w:val="single" w:color="CCCCCC" w:sz="1"/>
              <w:left w:val="single" w:color="CCCCCC" w:sz="1"/>
              <w:bottom w:val="single" w:color="CCCCCC" w:sz="1"/>
              <w:right w:val="single" w:color="CCCCCC" w:sz="1"/>
            </w:tcBorders>
            <w:shd w:fill="F8F0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À noter au démarrage (affiché dans le récit initial)</w:t>
            </w:r>
          </w:p>
        </w:tc>
      </w:tr>
      <w:tr>
        <w:tc>
          <w:tcPr>
            <w:tcW w:type="dxa" w:w="3500"/>
            <w:tcBorders>
              <w:top w:val="single" w:color="4A148C" w:sz="1"/>
              <w:left w:val="single" w:color="4A148C" w:sz="1"/>
              <w:bottom w:val="single" w:color="4A148C" w:sz="1"/>
              <w:right w:val="single" w:color="4A148C" w:sz="1"/>
            </w:tcBorders>
            <w:shd w:fill="7B1FA2"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Meilleur score obtenu (/100)</w:t>
            </w:r>
          </w:p>
        </w:tc>
        <w:tc>
          <w:tcPr>
            <w:tcW w:type="dxa" w:w="5860"/>
            <w:tcBorders>
              <w:top w:val="single" w:color="CCCCCC" w:sz="1"/>
              <w:left w:val="single" w:color="CCCCCC" w:sz="1"/>
              <w:bottom w:val="single" w:color="CCCCCC" w:sz="1"/>
              <w:right w:val="single" w:color="CCCCCC" w:sz="1"/>
            </w:tcBorders>
            <w:shd w:fill="F8F0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À compléter après avoir joué</w:t>
            </w:r>
          </w:p>
        </w:tc>
      </w:tr>
      <w:tr>
        <w:tc>
          <w:tcPr>
            <w:tcW w:type="dxa" w:w="3500"/>
            <w:tcBorders>
              <w:top w:val="single" w:color="4A148C" w:sz="1"/>
              <w:left w:val="single" w:color="4A148C" w:sz="1"/>
              <w:bottom w:val="single" w:color="4A148C" w:sz="1"/>
              <w:right w:val="single" w:color="4A148C" w:sz="1"/>
            </w:tcBorders>
            <w:shd w:fill="7B1FA2"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Nombre de ticks utilisés</w:t>
            </w:r>
          </w:p>
        </w:tc>
        <w:tc>
          <w:tcPr>
            <w:tcW w:type="dxa" w:w="5860"/>
            <w:tcBorders>
              <w:top w:val="single" w:color="CCCCCC" w:sz="1"/>
              <w:left w:val="single" w:color="CCCCCC" w:sz="1"/>
              <w:bottom w:val="single" w:color="CCCCCC" w:sz="1"/>
              <w:right w:val="single" w:color="CCCCCC" w:sz="1"/>
            </w:tcBorders>
            <w:shd w:fill="F8F0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À compléter après avoir joué</w:t>
            </w:r>
          </w:p>
        </w:tc>
      </w:tr>
      <w:tr>
        <w:tc>
          <w:tcPr>
            <w:tcW w:type="dxa" w:w="3500"/>
            <w:tcBorders>
              <w:top w:val="single" w:color="4A148C" w:sz="1"/>
              <w:left w:val="single" w:color="4A148C" w:sz="1"/>
              <w:bottom w:val="single" w:color="4A148C" w:sz="1"/>
              <w:right w:val="single" w:color="4A148C" w:sz="1"/>
            </w:tcBorders>
            <w:shd w:fill="7B1FA2"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Nombre max de ticks recommandé</w:t>
            </w:r>
          </w:p>
        </w:tc>
        <w:tc>
          <w:tcPr>
            <w:tcW w:type="dxa" w:w="5860"/>
            <w:tcBorders>
              <w:top w:val="single" w:color="CCCCCC" w:sz="1"/>
              <w:left w:val="single" w:color="CCCCCC" w:sz="1"/>
              <w:bottom w:val="single" w:color="CCCCCC" w:sz="1"/>
              <w:right w:val="single" w:color="CCCCCC" w:sz="1"/>
            </w:tcBorders>
            <w:shd w:fill="F8F0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À noter — au-delà le score commence à baisser</w:t>
            </w:r>
          </w:p>
        </w:tc>
      </w:tr>
      <w:tr>
        <w:tc>
          <w:tcPr>
            <w:tcW w:type="dxa" w:w="3500"/>
            <w:tcBorders>
              <w:top w:val="single" w:color="4A148C" w:sz="1"/>
              <w:left w:val="single" w:color="4A148C" w:sz="1"/>
              <w:bottom w:val="single" w:color="4A148C" w:sz="1"/>
              <w:right w:val="single" w:color="4A148C" w:sz="1"/>
            </w:tcBorders>
            <w:shd w:fill="7B1FA2"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Budget final (dépensé)</w:t>
            </w:r>
          </w:p>
        </w:tc>
        <w:tc>
          <w:tcPr>
            <w:tcW w:type="dxa" w:w="5860"/>
            <w:tcBorders>
              <w:top w:val="single" w:color="CCCCCC" w:sz="1"/>
              <w:left w:val="single" w:color="CCCCCC" w:sz="1"/>
              <w:bottom w:val="single" w:color="CCCCCC" w:sz="1"/>
              <w:right w:val="single" w:color="CCCCCC" w:sz="1"/>
            </w:tcBorders>
            <w:shd w:fill="F8F0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À noter — surveiller les coûts</w:t>
            </w:r>
          </w:p>
        </w:tc>
      </w:tr>
      <w:tr>
        <w:tc>
          <w:tcPr>
            <w:tcW w:type="dxa" w:w="3500"/>
            <w:tcBorders>
              <w:top w:val="single" w:color="4A148C" w:sz="1"/>
              <w:left w:val="single" w:color="4A148C" w:sz="1"/>
              <w:bottom w:val="single" w:color="4A148C" w:sz="1"/>
              <w:right w:val="single" w:color="4A148C" w:sz="1"/>
            </w:tcBorders>
            <w:shd w:fill="7B1FA2"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Défauts cachés (outil Analyze)</w:t>
            </w:r>
          </w:p>
        </w:tc>
        <w:tc>
          <w:tcPr>
            <w:tcW w:type="dxa" w:w="5860"/>
            <w:tcBorders>
              <w:top w:val="single" w:color="CCCCCC" w:sz="1"/>
              <w:left w:val="single" w:color="CCCCCC" w:sz="1"/>
              <w:bottom w:val="single" w:color="CCCCCC" w:sz="1"/>
              <w:right w:val="single" w:color="CCCCCC" w:sz="1"/>
            </w:tcBorders>
            <w:shd w:fill="F8F0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Visible à la fin : NumUnknownErrors dans le code</w:t>
            </w:r>
          </w:p>
        </w:tc>
      </w:tr>
      <w:tr>
        <w:tc>
          <w:tcPr>
            <w:tcW w:type="dxa" w:w="3500"/>
            <w:tcBorders>
              <w:top w:val="single" w:color="4A148C" w:sz="1"/>
              <w:left w:val="single" w:color="4A148C" w:sz="1"/>
              <w:bottom w:val="single" w:color="4A148C" w:sz="1"/>
              <w:right w:val="single" w:color="4A148C" w:sz="1"/>
            </w:tcBorders>
            <w:shd w:fill="7B1FA2"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Outils achetés (oui/non + lesquels)</w:t>
            </w:r>
          </w:p>
        </w:tc>
        <w:tc>
          <w:tcPr>
            <w:tcW w:type="dxa" w:w="5860"/>
            <w:tcBorders>
              <w:top w:val="single" w:color="CCCCCC" w:sz="1"/>
              <w:left w:val="single" w:color="CCCCCC" w:sz="1"/>
              <w:bottom w:val="single" w:color="CCCCCC" w:sz="1"/>
              <w:right w:val="single" w:color="CCCCCC" w:sz="1"/>
            </w:tcBorders>
            <w:shd w:fill="F8F0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À noter — acheter tôt pour maximiser l'effet</w:t>
            </w:r>
          </w:p>
        </w:tc>
      </w:tr>
      <w:tr>
        <w:tc>
          <w:tcPr>
            <w:tcW w:type="dxa" w:w="3500"/>
            <w:tcBorders>
              <w:top w:val="single" w:color="4A148C" w:sz="1"/>
              <w:left w:val="single" w:color="4A148C" w:sz="1"/>
              <w:bottom w:val="single" w:color="4A148C" w:sz="1"/>
              <w:right w:val="single" w:color="4A148C" w:sz="1"/>
            </w:tcBorders>
            <w:shd w:fill="7B1FA2"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Nb de stories par itération</w:t>
            </w:r>
          </w:p>
        </w:tc>
        <w:tc>
          <w:tcPr>
            <w:tcW w:type="dxa" w:w="5860"/>
            <w:tcBorders>
              <w:top w:val="single" w:color="CCCCCC" w:sz="1"/>
              <w:left w:val="single" w:color="CCCCCC" w:sz="1"/>
              <w:bottom w:val="single" w:color="CCCCCC" w:sz="1"/>
              <w:right w:val="single" w:color="CCCCCC" w:sz="1"/>
            </w:tcBorders>
            <w:shd w:fill="F8F0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À noter — viser 2-4 stories bien complétées par itération</w:t>
            </w:r>
          </w:p>
        </w:tc>
      </w:tr>
    </w:tbl>
    <w:p>
      <w:pPr>
        <w:spacing w:after="120" w:before="0"/>
      </w:pPr>
      <w:r>
        <w:rPr>
          <w:sz w:val="22"/>
          <w:szCs w:val="22"/>
        </w:rPr>
        <w:t xml:space="preserve"/>
      </w:r>
    </w:p>
    <w:p>
      <w:pPr>
        <w:spacing w:after="60" w:before="60"/>
      </w:pPr>
      <w:r>
        <w:rPr>
          <w:rFonts w:ascii="Arial" w:cs="Arial" w:eastAsia="Arial" w:hAnsi="Arial"/>
          <w:b w:val="false"/>
          <w:bCs w:val="false"/>
          <w:color w:val="555555"/>
          <w:sz w:val="22"/>
          <w:szCs w:val="22"/>
        </w:rPr>
        <w:t xml:space="preserve">💡 XP est un cycle agile basé sur des itérations courtes, la collaboration constante avec le client, et les tests continus. La clé : impliquer le client à CHAQUE étape.</w:t>
      </w:r>
    </w:p>
    <w:p>
      <w:pPr>
        <w:spacing w:after="120" w:before="0"/>
      </w:pPr>
      <w:r>
        <w:rPr>
          <w:sz w:val="22"/>
          <w:szCs w:val="22"/>
        </w:rPr>
        <w:t xml:space="preserve"/>
      </w:r>
    </w:p>
    <w:p>
      <w:pPr>
        <w:pStyle w:val="Heading1"/>
        <w:spacing w:after="120" w:before="300"/>
      </w:pPr>
      <w:r>
        <w:rPr>
          <w:rFonts w:ascii="Arial" w:cs="Arial" w:eastAsia="Arial" w:hAnsi="Arial"/>
          <w:b/>
          <w:bCs/>
          <w:color w:val="4A148C"/>
          <w:sz w:val="28"/>
          <w:szCs w:val="28"/>
        </w:rPr>
        <w:t xml:space="preserve">2. Comprendre le cycle XP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9360"/>
            <w:gridSpan w:val="4"/>
            <w:tcBorders>
              <w:top w:val="single" w:color="4A148C" w:sz="1"/>
              <w:left w:val="single" w:color="4A148C" w:sz="1"/>
              <w:bottom w:val="single" w:color="4A148C" w:sz="1"/>
              <w:right w:val="single" w:color="4A148C" w:sz="1"/>
            </w:tcBorders>
            <w:shd w:fill="4A148C" w:val="clear"/>
            <w:tcMar>
              <w:top w:type="dxa" w:w="100"/>
              <w:left w:type="dxa" w:w="150"/>
              <w:bottom w:type="dxa" w:w="100"/>
              <w:right w:type="dxa" w:w="150"/>
            </w:tcMar>
          </w:tcPr>
          <w:p>
            <w:pPr>
              <w:jc w:val="center"/>
            </w:pPr>
            <w:r>
              <w:rPr>
                <w:rFonts w:ascii="Arial" w:cs="Arial" w:eastAsia="Arial" w:hAnsi="Arial"/>
                <w:b/>
                <w:bCs/>
                <w:color w:val="FFFFFF"/>
                <w:sz w:val="24"/>
                <w:szCs w:val="24"/>
              </w:rPr>
              <w:t xml:space="preserve">Les valeurs fondamentales de XP</w:t>
            </w:r>
          </w:p>
        </w:tc>
      </w:tr>
      <w:tr>
        <w:tc>
          <w:tcPr>
            <w:tcW w:type="dxa" w:w="2340"/>
            <w:tcBorders>
              <w:top w:val="single" w:color="4A148C" w:sz="1"/>
              <w:left w:val="single" w:color="4A148C" w:sz="1"/>
              <w:bottom w:val="single" w:color="4A148C" w:sz="1"/>
              <w:right w:val="single" w:color="4A148C" w:sz="1"/>
            </w:tcBorders>
            <w:shd w:fill="7B1FA2"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Communication</w:t>
            </w:r>
          </w:p>
        </w:tc>
        <w:tc>
          <w:tcPr>
            <w:tcW w:type="dxa" w:w="2340"/>
            <w:tcBorders>
              <w:top w:val="single" w:color="4A148C" w:sz="1"/>
              <w:left w:val="single" w:color="4A148C" w:sz="1"/>
              <w:bottom w:val="single" w:color="4A148C" w:sz="1"/>
              <w:right w:val="single" w:color="4A148C" w:sz="1"/>
            </w:tcBorders>
            <w:shd w:fill="7B1FA2"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Simplicité</w:t>
            </w:r>
          </w:p>
        </w:tc>
        <w:tc>
          <w:tcPr>
            <w:tcW w:type="dxa" w:w="2340"/>
            <w:tcBorders>
              <w:top w:val="single" w:color="4A148C" w:sz="1"/>
              <w:left w:val="single" w:color="4A148C" w:sz="1"/>
              <w:bottom w:val="single" w:color="4A148C" w:sz="1"/>
              <w:right w:val="single" w:color="4A148C" w:sz="1"/>
            </w:tcBorders>
            <w:shd w:fill="7B1FA2"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Feedback</w:t>
            </w:r>
          </w:p>
        </w:tc>
        <w:tc>
          <w:tcPr>
            <w:tcW w:type="dxa" w:w="2340"/>
            <w:tcBorders>
              <w:top w:val="single" w:color="4A148C" w:sz="1"/>
              <w:left w:val="single" w:color="4A148C" w:sz="1"/>
              <w:bottom w:val="single" w:color="4A148C" w:sz="1"/>
              <w:right w:val="single" w:color="4A148C" w:sz="1"/>
            </w:tcBorders>
            <w:shd w:fill="7B1FA2"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Courage</w:t>
            </w:r>
          </w:p>
        </w:tc>
      </w:tr>
      <w:tr>
        <w:tc>
          <w:tcPr>
            <w:tcW w:type="dxa" w:w="2340"/>
            <w:tcBorders>
              <w:top w:val="single" w:color="CCCCCC" w:sz="1"/>
              <w:left w:val="single" w:color="CCCCCC" w:sz="1"/>
              <w:bottom w:val="single" w:color="CCCCCC" w:sz="1"/>
              <w:right w:val="single" w:color="CCCCCC" w:sz="1"/>
            </w:tcBorders>
            <w:shd w:fill="EDE7F6"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Client + développeurs communiquent en permanence</w:t>
            </w:r>
          </w:p>
        </w:tc>
        <w:tc>
          <w:tcPr>
            <w:tcW w:type="dxa" w:w="2340"/>
            <w:tcBorders>
              <w:top w:val="single" w:color="CCCCCC" w:sz="1"/>
              <w:left w:val="single" w:color="CCCCCC" w:sz="1"/>
              <w:bottom w:val="single" w:color="CCCCCC" w:sz="1"/>
              <w:right w:val="single" w:color="CCCCCC" w:sz="1"/>
            </w:tcBorders>
            <w:shd w:fill="F8F0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Faire le plus simple qui fonctionne</w:t>
            </w:r>
          </w:p>
        </w:tc>
        <w:tc>
          <w:tcPr>
            <w:tcW w:type="dxa" w:w="2340"/>
            <w:tcBorders>
              <w:top w:val="single" w:color="CCCCCC" w:sz="1"/>
              <w:left w:val="single" w:color="CCCCCC" w:sz="1"/>
              <w:bottom w:val="single" w:color="CCCCCC" w:sz="1"/>
              <w:right w:val="single" w:color="CCCCCC" w:sz="1"/>
            </w:tcBorders>
            <w:shd w:fill="EDE7F6"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Tester tôt et souvent pour obtenir du feedback rapide</w:t>
            </w:r>
          </w:p>
        </w:tc>
        <w:tc>
          <w:tcPr>
            <w:tcW w:type="dxa" w:w="2340"/>
            <w:tcBorders>
              <w:top w:val="single" w:color="CCCCCC" w:sz="1"/>
              <w:left w:val="single" w:color="CCCCCC" w:sz="1"/>
              <w:bottom w:val="single" w:color="CCCCCC" w:sz="1"/>
              <w:right w:val="single" w:color="CCCCCC" w:sz="1"/>
            </w:tcBorders>
            <w:shd w:fill="F8F0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Refactoriser, changer ce qui ne marche pas</w:t>
            </w:r>
          </w:p>
        </w:tc>
      </w:tr>
    </w:tbl>
    <w:p>
      <w:pPr>
        <w:spacing w:after="120" w:before="0"/>
      </w:pPr>
      <w:r>
        <w:rPr>
          <w:sz w:val="22"/>
          <w:szCs w:val="22"/>
        </w:rPr>
        <w:t xml:space="preserve"/>
      </w:r>
    </w:p>
    <w:p>
      <w:pPr>
        <w:spacing w:after="60" w:before="60"/>
      </w:pPr>
      <w:r>
        <w:rPr>
          <w:rFonts w:ascii="Arial" w:cs="Arial" w:eastAsia="Arial" w:hAnsi="Arial"/>
          <w:b/>
          <w:bCs/>
          <w:color w:val="4A148C"/>
          <w:sz w:val="22"/>
          <w:szCs w:val="22"/>
        </w:rPr>
        <w:t xml:space="preserve">Concept clé — User Stories :</w:t>
      </w:r>
    </w:p>
    <w:p>
      <w:pPr>
        <w:spacing w:after="60" w:before="60"/>
      </w:pPr>
      <w:r>
        <w:rPr>
          <w:rFonts w:ascii="Arial" w:cs="Arial" w:eastAsia="Arial" w:hAnsi="Arial"/>
          <w:b w:val="false"/>
          <w:bCs w:val="false"/>
          <w:color w:val="2E0066"/>
          <w:sz w:val="22"/>
          <w:szCs w:val="22"/>
        </w:rPr>
        <w:t xml:space="preserve">Dans XP, les fonctionnalités sont décrites sous forme de user stories (histoires utilisateur). Le client priorise ces stories. Chaque itération développe 2-4 stories de bout en bout. Le client valide les stories avec des tests d'acceptation.</w:t>
      </w:r>
    </w:p>
    <w:p>
      <w:pPr>
        <w:spacing w:after="120" w:before="0"/>
      </w:pPr>
      <w:r>
        <w:rPr>
          <w:sz w:val="22"/>
          <w:szCs w:val="22"/>
        </w:rPr>
        <w:t xml:space="preserve"/>
      </w:r>
    </w:p>
    <w:p>
      <w:pPr>
        <w:spacing w:after="60" w:before="60"/>
      </w:pPr>
      <w:r>
        <w:rPr>
          <w:rFonts w:ascii="Arial" w:cs="Arial" w:eastAsia="Arial" w:hAnsi="Arial"/>
          <w:b/>
          <w:bCs/>
          <w:color w:val="4A148C"/>
          <w:sz w:val="22"/>
          <w:szCs w:val="22"/>
        </w:rPr>
        <w:t xml:space="preserve">Concept clé — Pair Programming :</w:t>
      </w:r>
    </w:p>
    <w:p>
      <w:pPr>
        <w:spacing w:after="60" w:before="60"/>
      </w:pPr>
      <w:r>
        <w:rPr>
          <w:rFonts w:ascii="Arial" w:cs="Arial" w:eastAsia="Arial" w:hAnsi="Arial"/>
          <w:b w:val="false"/>
          <w:bCs w:val="false"/>
          <w:color w:val="2E0066"/>
          <w:sz w:val="22"/>
          <w:szCs w:val="22"/>
        </w:rPr>
        <w:t xml:space="preserve">Deux développeurs travaillent ensemble sur le même ordinateur. L'un code, l'autre révise en temps réel. Résultat : moins d'erreurs, meilleur code, meilleur partage des connaissances.</w:t>
      </w:r>
    </w:p>
    <w:p>
      <w:pPr>
        <w:spacing w:after="120" w:before="0"/>
      </w:pPr>
      <w:r>
        <w:rPr>
          <w:sz w:val="22"/>
          <w:szCs w:val="22"/>
        </w:rPr>
        <w:t xml:space="preserve"/>
      </w:r>
    </w:p>
    <w:p>
      <w:pPr>
        <w:spacing w:after="60" w:before="60"/>
      </w:pPr>
      <w:r>
        <w:rPr>
          <w:rFonts w:ascii="Arial" w:cs="Arial" w:eastAsia="Arial" w:hAnsi="Arial"/>
          <w:b/>
          <w:bCs/>
          <w:color w:val="4A148C"/>
          <w:sz w:val="22"/>
          <w:szCs w:val="22"/>
        </w:rPr>
        <w:t xml:space="preserve">Concept clé — Tests en continu :</w:t>
      </w:r>
    </w:p>
    <w:p>
      <w:pPr>
        <w:spacing w:after="60" w:before="60"/>
      </w:pPr>
      <w:r>
        <w:rPr>
          <w:rFonts w:ascii="Arial" w:cs="Arial" w:eastAsia="Arial" w:hAnsi="Arial"/>
          <w:b w:val="false"/>
          <w:bCs w:val="false"/>
          <w:color w:val="2E0066"/>
          <w:sz w:val="22"/>
          <w:szCs w:val="22"/>
        </w:rPr>
        <w:t xml:space="preserve">Les tests unitaires sont faits APRÈS chaque activité (programmation, refactorisation, intégration). Les tests d'acceptation sont créés AVANT de coder. C'est l'inverse du Waterfall.</w:t>
      </w:r>
    </w:p>
    <w:p>
      <w:pPr>
        <w:spacing w:after="120" w:before="0"/>
      </w:pPr>
      <w:r>
        <w:rPr>
          <w:sz w:val="22"/>
          <w:szCs w:val="22"/>
        </w:rPr>
        <w:t xml:space="preserve"/>
      </w:r>
    </w:p>
    <w:p>
      <w:pPr>
        <w:pStyle w:val="Heading1"/>
        <w:spacing w:after="120" w:before="300"/>
      </w:pPr>
      <w:r>
        <w:rPr>
          <w:rFonts w:ascii="Arial" w:cs="Arial" w:eastAsia="Arial" w:hAnsi="Arial"/>
          <w:b/>
          <w:bCs/>
          <w:color w:val="4A148C"/>
          <w:sz w:val="28"/>
          <w:szCs w:val="28"/>
        </w:rPr>
        <w:t xml:space="preserve">3. Séquence idéale d'une itération XP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2830"/>
        <w:gridCol w:w="2830"/>
      </w:tblGrid>
      <w:tr>
        <w:tc>
          <w:tcPr>
            <w:tcW w:type="dxa" w:w="9360"/>
            <w:gridSpan w:val="4"/>
            <w:tcBorders>
              <w:top w:val="single" w:color="4A148C" w:sz="1"/>
              <w:left w:val="single" w:color="4A148C" w:sz="1"/>
              <w:bottom w:val="single" w:color="4A148C" w:sz="1"/>
              <w:right w:val="single" w:color="4A148C" w:sz="1"/>
            </w:tcBorders>
            <w:shd w:fill="4A148C" w:val="clear"/>
            <w:tcMar>
              <w:top w:type="dxa" w:w="100"/>
              <w:left w:type="dxa" w:w="150"/>
              <w:bottom w:type="dxa" w:w="100"/>
              <w:right w:type="dxa" w:w="150"/>
            </w:tcMar>
          </w:tcPr>
          <w:p>
            <w:pPr>
              <w:jc w:val="center"/>
            </w:pPr>
            <w:r>
              <w:rPr>
                <w:rFonts w:ascii="Arial" w:cs="Arial" w:eastAsia="Arial" w:hAnsi="Arial"/>
                <w:b/>
                <w:bCs/>
                <w:color w:val="FFFFFF"/>
                <w:sz w:val="24"/>
                <w:szCs w:val="24"/>
              </w:rPr>
              <w:t xml:space="preserve">Séquence idéale d'une itération XP</w:t>
            </w:r>
          </w:p>
        </w:tc>
      </w:tr>
      <w:tr>
        <w:tc>
          <w:tcPr>
            <w:tcW w:type="dxa" w:w="700"/>
            <w:tcBorders>
              <w:top w:val="single" w:color="4A148C" w:sz="1"/>
              <w:left w:val="single" w:color="4A148C" w:sz="1"/>
              <w:bottom w:val="single" w:color="4A148C" w:sz="1"/>
              <w:right w:val="single" w:color="4A148C" w:sz="1"/>
            </w:tcBorders>
            <w:shd w:fill="7B1FA2"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Étape</w:t>
            </w:r>
          </w:p>
        </w:tc>
        <w:tc>
          <w:tcPr>
            <w:tcW w:type="dxa" w:w="3000"/>
            <w:tcBorders>
              <w:top w:val="single" w:color="4A148C" w:sz="1"/>
              <w:left w:val="single" w:color="4A148C" w:sz="1"/>
              <w:bottom w:val="single" w:color="4A148C" w:sz="1"/>
              <w:right w:val="single" w:color="4A148C" w:sz="1"/>
            </w:tcBorders>
            <w:shd w:fill="7B1FA2"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Activité</w:t>
            </w:r>
          </w:p>
        </w:tc>
        <w:tc>
          <w:tcPr>
            <w:tcW w:type="dxa" w:w="2830"/>
            <w:tcBorders>
              <w:top w:val="single" w:color="4A148C" w:sz="1"/>
              <w:left w:val="single" w:color="4A148C" w:sz="1"/>
              <w:bottom w:val="single" w:color="4A148C" w:sz="1"/>
              <w:right w:val="single" w:color="4A148C" w:sz="1"/>
            </w:tcBorders>
            <w:shd w:fill="7B1FA2"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Qui participe ?</w:t>
            </w:r>
          </w:p>
        </w:tc>
        <w:tc>
          <w:tcPr>
            <w:tcW w:type="dxa" w:w="2830"/>
            <w:tcBorders>
              <w:top w:val="single" w:color="4A148C" w:sz="1"/>
              <w:left w:val="single" w:color="4A148C" w:sz="1"/>
              <w:bottom w:val="single" w:color="4A148C" w:sz="1"/>
              <w:right w:val="single" w:color="4A148C" w:sz="1"/>
            </w:tcBorders>
            <w:shd w:fill="7B1FA2"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Pourquoi critique ?</w:t>
            </w:r>
          </w:p>
        </w:tc>
      </w:tr>
      <w:tr>
        <w:tc>
          <w:tcPr>
            <w:tcW w:type="dxa" w:w="700"/>
            <w:tcBorders>
              <w:top w:val="single" w:color="CCCCCC" w:sz="1"/>
              <w:left w:val="single" w:color="CCCCCC" w:sz="1"/>
              <w:bottom w:val="single" w:color="CCCCCC" w:sz="1"/>
              <w:right w:val="single" w:color="CCCCCC" w:sz="1"/>
            </w:tcBorders>
            <w:shd w:fill="EDE7F6"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1</w:t>
            </w:r>
          </w:p>
        </w:tc>
        <w:tc>
          <w:tcPr>
            <w:tcW w:type="dxa" w:w="3000"/>
            <w:tcBorders>
              <w:top w:val="single" w:color="CCCCCC" w:sz="1"/>
              <w:left w:val="single" w:color="CCCCCC" w:sz="1"/>
              <w:bottom w:val="single" w:color="CCCCCC" w:sz="1"/>
              <w:right w:val="single" w:color="CCCCCC" w:sz="1"/>
            </w:tcBorders>
            <w:shd w:fill="EDE7F6"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Réunion de planification d'itération</w:t>
            </w:r>
          </w:p>
        </w:tc>
        <w:tc>
          <w:tcPr>
            <w:tcW w:type="dxa" w:w="2830"/>
            <w:tcBorders>
              <w:top w:val="single" w:color="CCCCCC" w:sz="1"/>
              <w:left w:val="single" w:color="CCCCCC" w:sz="1"/>
              <w:bottom w:val="single" w:color="CCCCCC" w:sz="1"/>
              <w:right w:val="single" w:color="CCCCCC" w:sz="1"/>
            </w:tcBorders>
            <w:shd w:fill="EDE7F6"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TOUS les développeurs + client</w:t>
            </w:r>
          </w:p>
        </w:tc>
        <w:tc>
          <w:tcPr>
            <w:tcW w:type="dxa" w:w="2830"/>
            <w:tcBorders>
              <w:top w:val="single" w:color="CCCCCC" w:sz="1"/>
              <w:left w:val="single" w:color="CCCCCC" w:sz="1"/>
              <w:bottom w:val="single" w:color="CCCCCC" w:sz="1"/>
              <w:right w:val="single" w:color="CCCCCC" w:sz="1"/>
            </w:tcBorders>
            <w:shd w:fill="EDE7F6"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Auto-assignation des tâches — motivation maximale</w:t>
            </w:r>
          </w:p>
        </w:tc>
      </w:tr>
      <w:tr>
        <w:tc>
          <w:tcPr>
            <w:tcW w:type="dxa" w:w="700"/>
            <w:tcBorders>
              <w:top w:val="single" w:color="CCCCCC" w:sz="1"/>
              <w:left w:val="single" w:color="CCCCCC" w:sz="1"/>
              <w:bottom w:val="single" w:color="CCCCCC" w:sz="1"/>
              <w:right w:val="single" w:color="CCCCCC" w:sz="1"/>
            </w:tcBorders>
            <w:shd w:fill="F8F0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2</w:t>
            </w:r>
          </w:p>
        </w:tc>
        <w:tc>
          <w:tcPr>
            <w:tcW w:type="dxa" w:w="3000"/>
            <w:tcBorders>
              <w:top w:val="single" w:color="CCCCCC" w:sz="1"/>
              <w:left w:val="single" w:color="CCCCCC" w:sz="1"/>
              <w:bottom w:val="single" w:color="CCCCCC" w:sz="1"/>
              <w:right w:val="single" w:color="CCCCCC" w:sz="1"/>
            </w:tcBorders>
            <w:shd w:fill="F8F0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Créer les tests d'acceptation</w:t>
            </w:r>
          </w:p>
        </w:tc>
        <w:tc>
          <w:tcPr>
            <w:tcW w:type="dxa" w:w="2830"/>
            <w:tcBorders>
              <w:top w:val="single" w:color="CCCCCC" w:sz="1"/>
              <w:left w:val="single" w:color="CCCCCC" w:sz="1"/>
              <w:bottom w:val="single" w:color="CCCCCC" w:sz="1"/>
              <w:right w:val="single" w:color="CCCCCC" w:sz="1"/>
            </w:tcBorders>
            <w:shd w:fill="F8F0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Développeurs + CLIENT obligatoire</w:t>
            </w:r>
          </w:p>
        </w:tc>
        <w:tc>
          <w:tcPr>
            <w:tcW w:type="dxa" w:w="2830"/>
            <w:tcBorders>
              <w:top w:val="single" w:color="CCCCCC" w:sz="1"/>
              <w:left w:val="single" w:color="CCCCCC" w:sz="1"/>
              <w:bottom w:val="single" w:color="CCCCCC" w:sz="1"/>
              <w:right w:val="single" w:color="CCCCCC" w:sz="1"/>
            </w:tcBorders>
            <w:shd w:fill="F8F0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Définit les critères de succès AVANT de coder</w:t>
            </w:r>
          </w:p>
        </w:tc>
      </w:tr>
      <w:tr>
        <w:tc>
          <w:tcPr>
            <w:tcW w:type="dxa" w:w="700"/>
            <w:tcBorders>
              <w:top w:val="single" w:color="CCCCCC" w:sz="1"/>
              <w:left w:val="single" w:color="CCCCCC" w:sz="1"/>
              <w:bottom w:val="single" w:color="CCCCCC" w:sz="1"/>
              <w:right w:val="single" w:color="CCCCCC" w:sz="1"/>
            </w:tcBorders>
            <w:shd w:fill="EDE7F6"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3</w:t>
            </w:r>
          </w:p>
        </w:tc>
        <w:tc>
          <w:tcPr>
            <w:tcW w:type="dxa" w:w="3000"/>
            <w:tcBorders>
              <w:top w:val="single" w:color="CCCCCC" w:sz="1"/>
              <w:left w:val="single" w:color="CCCCCC" w:sz="1"/>
              <w:bottom w:val="single" w:color="CCCCCC" w:sz="1"/>
              <w:right w:val="single" w:color="CCCCCC" w:sz="1"/>
            </w:tcBorders>
            <w:shd w:fill="EDE7F6"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Programmer (par paires)</w:t>
            </w:r>
          </w:p>
        </w:tc>
        <w:tc>
          <w:tcPr>
            <w:tcW w:type="dxa" w:w="2830"/>
            <w:tcBorders>
              <w:top w:val="single" w:color="CCCCCC" w:sz="1"/>
              <w:left w:val="single" w:color="CCCCCC" w:sz="1"/>
              <w:bottom w:val="single" w:color="CCCCCC" w:sz="1"/>
              <w:right w:val="single" w:color="CCCCCC" w:sz="1"/>
            </w:tcBorders>
            <w:shd w:fill="EDE7F6"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Développeurs par équipes de 2</w:t>
            </w:r>
          </w:p>
        </w:tc>
        <w:tc>
          <w:tcPr>
            <w:tcW w:type="dxa" w:w="2830"/>
            <w:tcBorders>
              <w:top w:val="single" w:color="CCCCCC" w:sz="1"/>
              <w:left w:val="single" w:color="CCCCCC" w:sz="1"/>
              <w:bottom w:val="single" w:color="CCCCCC" w:sz="1"/>
              <w:right w:val="single" w:color="CCCCCC" w:sz="1"/>
            </w:tcBorders>
            <w:shd w:fill="EDE7F6"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Moins d'erreurs, meilleur code</w:t>
            </w:r>
          </w:p>
        </w:tc>
      </w:tr>
      <w:tr>
        <w:tc>
          <w:tcPr>
            <w:tcW w:type="dxa" w:w="700"/>
            <w:tcBorders>
              <w:top w:val="single" w:color="CCCCCC" w:sz="1"/>
              <w:left w:val="single" w:color="CCCCCC" w:sz="1"/>
              <w:bottom w:val="single" w:color="CCCCCC" w:sz="1"/>
              <w:right w:val="single" w:color="CCCCCC" w:sz="1"/>
            </w:tcBorders>
            <w:shd w:fill="F8F0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4</w:t>
            </w:r>
          </w:p>
        </w:tc>
        <w:tc>
          <w:tcPr>
            <w:tcW w:type="dxa" w:w="3000"/>
            <w:tcBorders>
              <w:top w:val="single" w:color="CCCCCC" w:sz="1"/>
              <w:left w:val="single" w:color="CCCCCC" w:sz="1"/>
              <w:bottom w:val="single" w:color="CCCCCC" w:sz="1"/>
              <w:right w:val="single" w:color="CCCCCC" w:sz="1"/>
            </w:tcBorders>
            <w:shd w:fill="F8F0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Tests unitaires</w:t>
            </w:r>
          </w:p>
        </w:tc>
        <w:tc>
          <w:tcPr>
            <w:tcW w:type="dxa" w:w="2830"/>
            <w:tcBorders>
              <w:top w:val="single" w:color="CCCCCC" w:sz="1"/>
              <w:left w:val="single" w:color="CCCCCC" w:sz="1"/>
              <w:bottom w:val="single" w:color="CCCCCC" w:sz="1"/>
              <w:right w:val="single" w:color="CCCCCC" w:sz="1"/>
            </w:tcBorders>
            <w:shd w:fill="F8F0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Développeurs</w:t>
            </w:r>
          </w:p>
        </w:tc>
        <w:tc>
          <w:tcPr>
            <w:tcW w:type="dxa" w:w="2830"/>
            <w:tcBorders>
              <w:top w:val="single" w:color="CCCCCC" w:sz="1"/>
              <w:left w:val="single" w:color="CCCCCC" w:sz="1"/>
              <w:bottom w:val="single" w:color="CCCCCC" w:sz="1"/>
              <w:right w:val="single" w:color="CCCCCC" w:sz="1"/>
            </w:tcBorders>
            <w:shd w:fill="F8F0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Détecter les bogues immédiatement après le code</w:t>
            </w:r>
          </w:p>
        </w:tc>
      </w:tr>
      <w:tr>
        <w:tc>
          <w:tcPr>
            <w:tcW w:type="dxa" w:w="700"/>
            <w:tcBorders>
              <w:top w:val="single" w:color="CCCCCC" w:sz="1"/>
              <w:left w:val="single" w:color="CCCCCC" w:sz="1"/>
              <w:bottom w:val="single" w:color="CCCCCC" w:sz="1"/>
              <w:right w:val="single" w:color="CCCCCC" w:sz="1"/>
            </w:tcBorders>
            <w:shd w:fill="EDE7F6"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5</w:t>
            </w:r>
          </w:p>
        </w:tc>
        <w:tc>
          <w:tcPr>
            <w:tcW w:type="dxa" w:w="3000"/>
            <w:tcBorders>
              <w:top w:val="single" w:color="CCCCCC" w:sz="1"/>
              <w:left w:val="single" w:color="CCCCCC" w:sz="1"/>
              <w:bottom w:val="single" w:color="CCCCCC" w:sz="1"/>
              <w:right w:val="single" w:color="CCCCCC" w:sz="1"/>
            </w:tcBorders>
            <w:shd w:fill="EDE7F6"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Refactorisation</w:t>
            </w:r>
          </w:p>
        </w:tc>
        <w:tc>
          <w:tcPr>
            <w:tcW w:type="dxa" w:w="2830"/>
            <w:tcBorders>
              <w:top w:val="single" w:color="CCCCCC" w:sz="1"/>
              <w:left w:val="single" w:color="CCCCCC" w:sz="1"/>
              <w:bottom w:val="single" w:color="CCCCCC" w:sz="1"/>
              <w:right w:val="single" w:color="CCCCCC" w:sz="1"/>
            </w:tcBorders>
            <w:shd w:fill="EDE7F6"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Développeurs</w:t>
            </w:r>
          </w:p>
        </w:tc>
        <w:tc>
          <w:tcPr>
            <w:tcW w:type="dxa" w:w="2830"/>
            <w:tcBorders>
              <w:top w:val="single" w:color="CCCCCC" w:sz="1"/>
              <w:left w:val="single" w:color="CCCCCC" w:sz="1"/>
              <w:bottom w:val="single" w:color="CCCCCC" w:sz="1"/>
              <w:right w:val="single" w:color="CCCCCC" w:sz="1"/>
            </w:tcBorders>
            <w:shd w:fill="EDE7F6"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Améliorer la structure du code sans changer le comportement</w:t>
            </w:r>
          </w:p>
        </w:tc>
      </w:tr>
      <w:tr>
        <w:tc>
          <w:tcPr>
            <w:tcW w:type="dxa" w:w="700"/>
            <w:tcBorders>
              <w:top w:val="single" w:color="CCCCCC" w:sz="1"/>
              <w:left w:val="single" w:color="CCCCCC" w:sz="1"/>
              <w:bottom w:val="single" w:color="CCCCCC" w:sz="1"/>
              <w:right w:val="single" w:color="CCCCCC" w:sz="1"/>
            </w:tcBorders>
            <w:shd w:fill="F8F0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6</w:t>
            </w:r>
          </w:p>
        </w:tc>
        <w:tc>
          <w:tcPr>
            <w:tcW w:type="dxa" w:w="3000"/>
            <w:tcBorders>
              <w:top w:val="single" w:color="CCCCCC" w:sz="1"/>
              <w:left w:val="single" w:color="CCCCCC" w:sz="1"/>
              <w:bottom w:val="single" w:color="CCCCCC" w:sz="1"/>
              <w:right w:val="single" w:color="CCCCCC" w:sz="1"/>
            </w:tcBorders>
            <w:shd w:fill="F8F0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Tests unitaires (encore)</w:t>
            </w:r>
          </w:p>
        </w:tc>
        <w:tc>
          <w:tcPr>
            <w:tcW w:type="dxa" w:w="2830"/>
            <w:tcBorders>
              <w:top w:val="single" w:color="CCCCCC" w:sz="1"/>
              <w:left w:val="single" w:color="CCCCCC" w:sz="1"/>
              <w:bottom w:val="single" w:color="CCCCCC" w:sz="1"/>
              <w:right w:val="single" w:color="CCCCCC" w:sz="1"/>
            </w:tcBorders>
            <w:shd w:fill="F8F0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Développeurs</w:t>
            </w:r>
          </w:p>
        </w:tc>
        <w:tc>
          <w:tcPr>
            <w:tcW w:type="dxa" w:w="2830"/>
            <w:tcBorders>
              <w:top w:val="single" w:color="CCCCCC" w:sz="1"/>
              <w:left w:val="single" w:color="CCCCCC" w:sz="1"/>
              <w:bottom w:val="single" w:color="CCCCCC" w:sz="1"/>
              <w:right w:val="single" w:color="CCCCCC" w:sz="1"/>
            </w:tcBorders>
            <w:shd w:fill="F8F0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Vérifier que la refactorisation n'a pas introduit de bogues</w:t>
            </w:r>
          </w:p>
        </w:tc>
      </w:tr>
      <w:tr>
        <w:tc>
          <w:tcPr>
            <w:tcW w:type="dxa" w:w="700"/>
            <w:tcBorders>
              <w:top w:val="single" w:color="CCCCCC" w:sz="1"/>
              <w:left w:val="single" w:color="CCCCCC" w:sz="1"/>
              <w:bottom w:val="single" w:color="CCCCCC" w:sz="1"/>
              <w:right w:val="single" w:color="CCCCCC" w:sz="1"/>
            </w:tcBorders>
            <w:shd w:fill="EDE7F6"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7</w:t>
            </w:r>
          </w:p>
        </w:tc>
        <w:tc>
          <w:tcPr>
            <w:tcW w:type="dxa" w:w="3000"/>
            <w:tcBorders>
              <w:top w:val="single" w:color="CCCCCC" w:sz="1"/>
              <w:left w:val="single" w:color="CCCCCC" w:sz="1"/>
              <w:bottom w:val="single" w:color="CCCCCC" w:sz="1"/>
              <w:right w:val="single" w:color="CCCCCC" w:sz="1"/>
            </w:tcBorders>
            <w:shd w:fill="EDE7F6"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Intégration</w:t>
            </w:r>
          </w:p>
        </w:tc>
        <w:tc>
          <w:tcPr>
            <w:tcW w:type="dxa" w:w="2830"/>
            <w:tcBorders>
              <w:top w:val="single" w:color="CCCCCC" w:sz="1"/>
              <w:left w:val="single" w:color="CCCCCC" w:sz="1"/>
              <w:bottom w:val="single" w:color="CCCCCC" w:sz="1"/>
              <w:right w:val="single" w:color="CCCCCC" w:sz="1"/>
            </w:tcBorders>
            <w:shd w:fill="EDE7F6"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Développeurs</w:t>
            </w:r>
          </w:p>
        </w:tc>
        <w:tc>
          <w:tcPr>
            <w:tcW w:type="dxa" w:w="2830"/>
            <w:tcBorders>
              <w:top w:val="single" w:color="CCCCCC" w:sz="1"/>
              <w:left w:val="single" w:color="CCCCCC" w:sz="1"/>
              <w:bottom w:val="single" w:color="CCCCCC" w:sz="1"/>
              <w:right w:val="single" w:color="CCCCCC" w:sz="1"/>
            </w:tcBorders>
            <w:shd w:fill="EDE7F6"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Assembler tous les morceaux de code</w:t>
            </w:r>
          </w:p>
        </w:tc>
      </w:tr>
      <w:tr>
        <w:tc>
          <w:tcPr>
            <w:tcW w:type="dxa" w:w="700"/>
            <w:tcBorders>
              <w:top w:val="single" w:color="CCCCCC" w:sz="1"/>
              <w:left w:val="single" w:color="CCCCCC" w:sz="1"/>
              <w:bottom w:val="single" w:color="CCCCCC" w:sz="1"/>
              <w:right w:val="single" w:color="CCCCCC" w:sz="1"/>
            </w:tcBorders>
            <w:shd w:fill="F8F0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8</w:t>
            </w:r>
          </w:p>
        </w:tc>
        <w:tc>
          <w:tcPr>
            <w:tcW w:type="dxa" w:w="3000"/>
            <w:tcBorders>
              <w:top w:val="single" w:color="CCCCCC" w:sz="1"/>
              <w:left w:val="single" w:color="CCCCCC" w:sz="1"/>
              <w:bottom w:val="single" w:color="CCCCCC" w:sz="1"/>
              <w:right w:val="single" w:color="CCCCCC" w:sz="1"/>
            </w:tcBorders>
            <w:shd w:fill="F8F0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Tests unitaires (encore)</w:t>
            </w:r>
          </w:p>
        </w:tc>
        <w:tc>
          <w:tcPr>
            <w:tcW w:type="dxa" w:w="2830"/>
            <w:tcBorders>
              <w:top w:val="single" w:color="CCCCCC" w:sz="1"/>
              <w:left w:val="single" w:color="CCCCCC" w:sz="1"/>
              <w:bottom w:val="single" w:color="CCCCCC" w:sz="1"/>
              <w:right w:val="single" w:color="CCCCCC" w:sz="1"/>
            </w:tcBorders>
            <w:shd w:fill="F8F0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Développeurs</w:t>
            </w:r>
          </w:p>
        </w:tc>
        <w:tc>
          <w:tcPr>
            <w:tcW w:type="dxa" w:w="2830"/>
            <w:tcBorders>
              <w:top w:val="single" w:color="CCCCCC" w:sz="1"/>
              <w:left w:val="single" w:color="CCCCCC" w:sz="1"/>
              <w:bottom w:val="single" w:color="CCCCCC" w:sz="1"/>
              <w:right w:val="single" w:color="CCCCCC" w:sz="1"/>
            </w:tcBorders>
            <w:shd w:fill="F8F0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Vérifier l'intégration</w:t>
            </w:r>
          </w:p>
        </w:tc>
      </w:tr>
      <w:tr>
        <w:tc>
          <w:tcPr>
            <w:tcW w:type="dxa" w:w="700"/>
            <w:tcBorders>
              <w:top w:val="single" w:color="CCCCCC" w:sz="1"/>
              <w:left w:val="single" w:color="CCCCCC" w:sz="1"/>
              <w:bottom w:val="single" w:color="CCCCCC" w:sz="1"/>
              <w:right w:val="single" w:color="CCCCCC" w:sz="1"/>
            </w:tcBorders>
            <w:shd w:fill="EDE7F6"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9</w:t>
            </w:r>
          </w:p>
        </w:tc>
        <w:tc>
          <w:tcPr>
            <w:tcW w:type="dxa" w:w="3000"/>
            <w:tcBorders>
              <w:top w:val="single" w:color="CCCCCC" w:sz="1"/>
              <w:left w:val="single" w:color="CCCCCC" w:sz="1"/>
              <w:bottom w:val="single" w:color="CCCCCC" w:sz="1"/>
              <w:right w:val="single" w:color="CCCCCC" w:sz="1"/>
            </w:tcBorders>
            <w:shd w:fill="EDE7F6"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Tests d'acceptation</w:t>
            </w:r>
          </w:p>
        </w:tc>
        <w:tc>
          <w:tcPr>
            <w:tcW w:type="dxa" w:w="2830"/>
            <w:tcBorders>
              <w:top w:val="single" w:color="CCCCCC" w:sz="1"/>
              <w:left w:val="single" w:color="CCCCCC" w:sz="1"/>
              <w:bottom w:val="single" w:color="CCCCCC" w:sz="1"/>
              <w:right w:val="single" w:color="CCCCCC" w:sz="1"/>
            </w:tcBorders>
            <w:shd w:fill="EDE7F6"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Développeurs + CLIENT</w:t>
            </w:r>
          </w:p>
        </w:tc>
        <w:tc>
          <w:tcPr>
            <w:tcW w:type="dxa" w:w="2830"/>
            <w:tcBorders>
              <w:top w:val="single" w:color="CCCCCC" w:sz="1"/>
              <w:left w:val="single" w:color="CCCCCC" w:sz="1"/>
              <w:bottom w:val="single" w:color="CCCCCC" w:sz="1"/>
              <w:right w:val="single" w:color="CCCCCC" w:sz="1"/>
            </w:tcBorders>
            <w:shd w:fill="EDE7F6"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Valider que les stories sont correctement implémentées</w:t>
            </w:r>
          </w:p>
        </w:tc>
      </w:tr>
      <w:tr>
        <w:tc>
          <w:tcPr>
            <w:tcW w:type="dxa" w:w="700"/>
            <w:tcBorders>
              <w:top w:val="single" w:color="CCCCCC" w:sz="1"/>
              <w:left w:val="single" w:color="CCCCCC" w:sz="1"/>
              <w:bottom w:val="single" w:color="CCCCCC" w:sz="1"/>
              <w:right w:val="single" w:color="CCCCCC" w:sz="1"/>
            </w:tcBorders>
            <w:shd w:fill="F8F0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10</w:t>
            </w:r>
          </w:p>
        </w:tc>
        <w:tc>
          <w:tcPr>
            <w:tcW w:type="dxa" w:w="3000"/>
            <w:tcBorders>
              <w:top w:val="single" w:color="CCCCCC" w:sz="1"/>
              <w:left w:val="single" w:color="CCCCCC" w:sz="1"/>
              <w:bottom w:val="single" w:color="CCCCCC" w:sz="1"/>
              <w:right w:val="single" w:color="CCCCCC" w:sz="1"/>
            </w:tcBorders>
            <w:shd w:fill="F8F0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Rétrospective</w:t>
            </w:r>
          </w:p>
        </w:tc>
        <w:tc>
          <w:tcPr>
            <w:tcW w:type="dxa" w:w="2830"/>
            <w:tcBorders>
              <w:top w:val="single" w:color="CCCCCC" w:sz="1"/>
              <w:left w:val="single" w:color="CCCCCC" w:sz="1"/>
              <w:bottom w:val="single" w:color="CCCCCC" w:sz="1"/>
              <w:right w:val="single" w:color="CCCCCC" w:sz="1"/>
            </w:tcBorders>
            <w:shd w:fill="F8F0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Toute l'équipe</w:t>
            </w:r>
          </w:p>
        </w:tc>
        <w:tc>
          <w:tcPr>
            <w:tcW w:type="dxa" w:w="2830"/>
            <w:tcBorders>
              <w:top w:val="single" w:color="CCCCCC" w:sz="1"/>
              <w:left w:val="single" w:color="CCCCCC" w:sz="1"/>
              <w:bottom w:val="single" w:color="CCCCCC" w:sz="1"/>
              <w:right w:val="single" w:color="CCCCCC" w:sz="1"/>
            </w:tcBorders>
            <w:shd w:fill="F8F0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Améliorer le processus pour la prochaine itération</w:t>
            </w:r>
          </w:p>
        </w:tc>
      </w:tr>
    </w:tbl>
    <w:p>
      <w:pPr>
        <w:spacing w:after="120" w:before="0"/>
      </w:pPr>
      <w:r>
        <w:rPr>
          <w:sz w:val="22"/>
          <w:szCs w:val="22"/>
        </w:rPr>
        <w:t xml:space="preserve"/>
      </w:r>
    </w:p>
    <w:p>
      <w:pPr>
        <w:spacing w:after="60" w:before="60"/>
      </w:pPr>
      <w:r>
        <w:rPr>
          <w:rFonts w:ascii="Arial" w:cs="Arial" w:eastAsia="Arial" w:hAnsi="Arial"/>
          <w:b/>
          <w:bCs/>
          <w:color w:val="CC0000"/>
          <w:sz w:val="22"/>
          <w:szCs w:val="22"/>
        </w:rPr>
        <w:t xml:space="preserve">⚠ Règles d'or de XP :</w:t>
      </w:r>
    </w:p>
    <w:p>
      <w:pPr>
        <w:spacing w:after="60" w:before="60"/>
      </w:pPr>
      <w:r>
        <w:rPr>
          <w:rFonts w:ascii="Arial" w:cs="Arial" w:eastAsia="Arial" w:hAnsi="Arial"/>
          <w:b w:val="false"/>
          <w:bCs w:val="false"/>
          <w:color w:val="2E0066"/>
          <w:sz w:val="22"/>
          <w:szCs w:val="22"/>
        </w:rPr>
        <w:t xml:space="preserve">• Toujours inclure le CLIENT dans les réunions de planification et les tests d'acceptation</w:t>
      </w:r>
    </w:p>
    <w:p>
      <w:pPr>
        <w:spacing w:after="60" w:before="60"/>
      </w:pPr>
      <w:r>
        <w:rPr>
          <w:rFonts w:ascii="Arial" w:cs="Arial" w:eastAsia="Arial" w:hAnsi="Arial"/>
          <w:b w:val="false"/>
          <w:bCs w:val="false"/>
          <w:color w:val="2E0066"/>
          <w:sz w:val="22"/>
          <w:szCs w:val="22"/>
        </w:rPr>
        <w:t xml:space="preserve">• Toujours inclure TOUS les développeurs dans la réunion de planification d'itération</w:t>
      </w:r>
    </w:p>
    <w:p>
      <w:pPr>
        <w:spacing w:after="60" w:before="60"/>
      </w:pPr>
      <w:r>
        <w:rPr>
          <w:rFonts w:ascii="Arial" w:cs="Arial" w:eastAsia="Arial" w:hAnsi="Arial"/>
          <w:b w:val="false"/>
          <w:bCs w:val="false"/>
          <w:color w:val="2E0066"/>
          <w:sz w:val="22"/>
          <w:szCs w:val="22"/>
        </w:rPr>
        <w:t xml:space="preserve">• Faire les tests unitaires APRÈS CHAQUE activité — pas seulement à la fin</w:t>
      </w:r>
    </w:p>
    <w:p>
      <w:pPr>
        <w:spacing w:after="60" w:before="60"/>
      </w:pPr>
      <w:r>
        <w:rPr>
          <w:rFonts w:ascii="Arial" w:cs="Arial" w:eastAsia="Arial" w:hAnsi="Arial"/>
          <w:b w:val="false"/>
          <w:bCs w:val="false"/>
          <w:color w:val="2E0066"/>
          <w:sz w:val="22"/>
          <w:szCs w:val="22"/>
        </w:rPr>
        <w:t xml:space="preserve">• Créer les tests d'acceptation AVANT de commencer à coder</w:t>
      </w:r>
    </w:p>
    <w:p>
      <w:pPr>
        <w:spacing w:after="120" w:before="0"/>
      </w:pPr>
      <w:r>
        <w:rPr>
          <w:sz w:val="22"/>
          <w:szCs w:val="22"/>
        </w:rPr>
        <w:t xml:space="preserve"/>
      </w:r>
    </w:p>
    <w:p>
      <w:pPr>
        <w:pStyle w:val="Heading1"/>
        <w:spacing w:after="120" w:before="300"/>
      </w:pPr>
      <w:r>
        <w:rPr>
          <w:rFonts w:ascii="Arial" w:cs="Arial" w:eastAsia="Arial" w:hAnsi="Arial"/>
          <w:b/>
          <w:bCs/>
          <w:color w:val="4A148C"/>
          <w:sz w:val="28"/>
          <w:szCs w:val="28"/>
        </w:rPr>
        <w:t xml:space="preserve">4. Stratégie globale de la partie</w:t>
      </w:r>
    </w:p>
    <w:p>
      <w:pPr>
        <w:pStyle w:val="Heading2"/>
        <w:spacing w:after="80" w:before="200"/>
      </w:pPr>
      <w:r>
        <w:rPr>
          <w:rFonts w:ascii="Arial" w:cs="Arial" w:eastAsia="Arial" w:hAnsi="Arial"/>
          <w:b/>
          <w:bCs/>
          <w:color w:val="7B1FA2"/>
          <w:sz w:val="24"/>
          <w:szCs w:val="24"/>
        </w:rPr>
        <w:t xml:space="preserve">Au début du jeu</w:t>
      </w:r>
    </w:p>
    <w:p>
      <w:pPr>
        <w:spacing w:after="60" w:before="80"/>
      </w:pPr>
      <w:r>
        <w:rPr>
          <w:rFonts w:ascii="Arial" w:cs="Arial" w:eastAsia="Arial" w:hAnsi="Arial"/>
          <w:b/>
          <w:bCs/>
          <w:color w:val="4A148C"/>
          <w:sz w:val="22"/>
          <w:szCs w:val="22"/>
        </w:rPr>
        <w:t xml:space="preserve">Étape 1 — </w:t>
      </w:r>
      <w:r>
        <w:rPr>
          <w:rFonts w:ascii="Arial" w:cs="Arial" w:eastAsia="Arial" w:hAnsi="Arial"/>
          <w:b/>
          <w:bCs/>
          <w:sz w:val="22"/>
          <w:szCs w:val="22"/>
        </w:rPr>
        <w:t xml:space="preserve">Acheter les outils d'ingénierie : </w:t>
      </w:r>
      <w:r>
        <w:rPr>
          <w:rFonts w:ascii="Arial" w:cs="Arial" w:eastAsia="Arial" w:hAnsi="Arial"/>
          <w:color w:val="444444"/>
          <w:sz w:val="22"/>
          <w:szCs w:val="22"/>
        </w:rPr>
        <w:t xml:space="preserve">Dès le début — maximise leur impact sur toute la partie.</w:t>
      </w:r>
    </w:p>
    <w:p>
      <w:pPr>
        <w:spacing w:after="60" w:before="80"/>
      </w:pPr>
      <w:r>
        <w:rPr>
          <w:rFonts w:ascii="Arial" w:cs="Arial" w:eastAsia="Arial" w:hAnsi="Arial"/>
          <w:b/>
          <w:bCs/>
          <w:color w:val="4A148C"/>
          <w:sz w:val="22"/>
          <w:szCs w:val="22"/>
        </w:rPr>
        <w:t xml:space="preserve">Étape 2 — </w:t>
      </w:r>
      <w:r>
        <w:rPr>
          <w:rFonts w:ascii="Arial" w:cs="Arial" w:eastAsia="Arial" w:hAnsi="Arial"/>
          <w:b/>
          <w:bCs/>
          <w:sz w:val="22"/>
          <w:szCs w:val="22"/>
        </w:rPr>
        <w:t xml:space="preserve">Release Planning Meeting avec le client : </w:t>
      </w:r>
      <w:r>
        <w:rPr>
          <w:rFonts w:ascii="Arial" w:cs="Arial" w:eastAsia="Arial" w:hAnsi="Arial"/>
          <w:color w:val="444444"/>
          <w:sz w:val="22"/>
          <w:szCs w:val="22"/>
        </w:rPr>
        <w:t xml:space="preserve">Définir et prioriser toutes les user stories. CLIENT obligatoire !</w:t>
      </w:r>
    </w:p>
    <w:p>
      <w:pPr>
        <w:spacing w:after="60" w:before="80"/>
      </w:pPr>
      <w:r>
        <w:rPr>
          <w:rFonts w:ascii="Arial" w:cs="Arial" w:eastAsia="Arial" w:hAnsi="Arial"/>
          <w:b/>
          <w:bCs/>
          <w:color w:val="4A148C"/>
          <w:sz w:val="22"/>
          <w:szCs w:val="22"/>
        </w:rPr>
        <w:t xml:space="preserve">Étape 3 — </w:t>
      </w:r>
      <w:r>
        <w:rPr>
          <w:rFonts w:ascii="Arial" w:cs="Arial" w:eastAsia="Arial" w:hAnsi="Arial"/>
          <w:b/>
          <w:bCs/>
          <w:sz w:val="22"/>
          <w:szCs w:val="22"/>
        </w:rPr>
        <w:t xml:space="preserve">Planifier les itérations : </w:t>
      </w:r>
      <w:r>
        <w:rPr>
          <w:rFonts w:ascii="Arial" w:cs="Arial" w:eastAsia="Arial" w:hAnsi="Arial"/>
          <w:color w:val="444444"/>
          <w:sz w:val="22"/>
          <w:szCs w:val="22"/>
        </w:rPr>
        <w:t xml:space="preserve">Combien d'itérations ? Quelles stories dans chaque itération ?</w:t>
      </w:r>
    </w:p>
    <w:p>
      <w:pPr>
        <w:spacing w:after="120" w:before="0"/>
      </w:pPr>
      <w:r>
        <w:rPr>
          <w:sz w:val="22"/>
          <w:szCs w:val="22"/>
        </w:rPr>
        <w:t xml:space="preserve"/>
      </w:r>
    </w:p>
    <w:p>
      <w:pPr>
        <w:pStyle w:val="Heading2"/>
        <w:spacing w:after="80" w:before="200"/>
      </w:pPr>
      <w:r>
        <w:rPr>
          <w:rFonts w:ascii="Arial" w:cs="Arial" w:eastAsia="Arial" w:hAnsi="Arial"/>
          <w:b/>
          <w:bCs/>
          <w:color w:val="7B1FA2"/>
          <w:sz w:val="24"/>
          <w:szCs w:val="24"/>
        </w:rPr>
        <w:t xml:space="preserve">Pour chaque itération (répéter)</w:t>
      </w:r>
    </w:p>
    <w:p>
      <w:pPr>
        <w:spacing w:after="60" w:before="80"/>
      </w:pPr>
      <w:r>
        <w:rPr>
          <w:rFonts w:ascii="Arial" w:cs="Arial" w:eastAsia="Arial" w:hAnsi="Arial"/>
          <w:b/>
          <w:bCs/>
          <w:color w:val="4A148C"/>
          <w:sz w:val="22"/>
          <w:szCs w:val="22"/>
        </w:rPr>
        <w:t xml:space="preserve">Étape 4 — </w:t>
      </w:r>
      <w:r>
        <w:rPr>
          <w:rFonts w:ascii="Arial" w:cs="Arial" w:eastAsia="Arial" w:hAnsi="Arial"/>
          <w:b/>
          <w:bCs/>
          <w:sz w:val="22"/>
          <w:szCs w:val="22"/>
        </w:rPr>
        <w:t xml:space="preserve">Iteration Planning Meeting : </w:t>
      </w:r>
      <w:r>
        <w:rPr>
          <w:rFonts w:ascii="Arial" w:cs="Arial" w:eastAsia="Arial" w:hAnsi="Arial"/>
          <w:color w:val="444444"/>
          <w:sz w:val="22"/>
          <w:szCs w:val="22"/>
        </w:rPr>
        <w:t xml:space="preserve">TOUS les développeurs présents. Sélection + auto-assignation des tâches.</w:t>
      </w:r>
    </w:p>
    <w:p>
      <w:pPr>
        <w:spacing w:after="60" w:before="80"/>
      </w:pPr>
      <w:r>
        <w:rPr>
          <w:rFonts w:ascii="Arial" w:cs="Arial" w:eastAsia="Arial" w:hAnsi="Arial"/>
          <w:b/>
          <w:bCs/>
          <w:color w:val="4A148C"/>
          <w:sz w:val="22"/>
          <w:szCs w:val="22"/>
        </w:rPr>
        <w:t xml:space="preserve">Étape 5 — </w:t>
      </w:r>
      <w:r>
        <w:rPr>
          <w:rFonts w:ascii="Arial" w:cs="Arial" w:eastAsia="Arial" w:hAnsi="Arial"/>
          <w:b/>
          <w:bCs/>
          <w:sz w:val="22"/>
          <w:szCs w:val="22"/>
        </w:rPr>
        <w:t xml:space="preserve">Créer les tests d'acceptation : </w:t>
      </w:r>
      <w:r>
        <w:rPr>
          <w:rFonts w:ascii="Arial" w:cs="Arial" w:eastAsia="Arial" w:hAnsi="Arial"/>
          <w:color w:val="444444"/>
          <w:sz w:val="22"/>
          <w:szCs w:val="22"/>
        </w:rPr>
        <w:t xml:space="preserve">Avec le CLIENT — avant tout développement.</w:t>
      </w:r>
    </w:p>
    <w:p>
      <w:pPr>
        <w:spacing w:after="60" w:before="80"/>
      </w:pPr>
      <w:r>
        <w:rPr>
          <w:rFonts w:ascii="Arial" w:cs="Arial" w:eastAsia="Arial" w:hAnsi="Arial"/>
          <w:b/>
          <w:bCs/>
          <w:color w:val="4A148C"/>
          <w:sz w:val="22"/>
          <w:szCs w:val="22"/>
        </w:rPr>
        <w:t xml:space="preserve">Étape 6 — </w:t>
      </w:r>
      <w:r>
        <w:rPr>
          <w:rFonts w:ascii="Arial" w:cs="Arial" w:eastAsia="Arial" w:hAnsi="Arial"/>
          <w:b/>
          <w:bCs/>
          <w:sz w:val="22"/>
          <w:szCs w:val="22"/>
        </w:rPr>
        <w:t xml:space="preserve">Programmer par paires : </w:t>
      </w:r>
      <w:r>
        <w:rPr>
          <w:rFonts w:ascii="Arial" w:cs="Arial" w:eastAsia="Arial" w:hAnsi="Arial"/>
          <w:color w:val="444444"/>
          <w:sz w:val="22"/>
          <w:szCs w:val="22"/>
        </w:rPr>
        <w:t xml:space="preserve">Jumeler les expérimentés avec les moins expérimentés.</w:t>
      </w:r>
    </w:p>
    <w:p>
      <w:pPr>
        <w:spacing w:after="60" w:before="80"/>
      </w:pPr>
      <w:r>
        <w:rPr>
          <w:rFonts w:ascii="Arial" w:cs="Arial" w:eastAsia="Arial" w:hAnsi="Arial"/>
          <w:b/>
          <w:bCs/>
          <w:color w:val="4A148C"/>
          <w:sz w:val="22"/>
          <w:szCs w:val="22"/>
        </w:rPr>
        <w:t xml:space="preserve">Étape 7 — </w:t>
      </w:r>
      <w:r>
        <w:rPr>
          <w:rFonts w:ascii="Arial" w:cs="Arial" w:eastAsia="Arial" w:hAnsi="Arial"/>
          <w:b/>
          <w:bCs/>
          <w:sz w:val="22"/>
          <w:szCs w:val="22"/>
        </w:rPr>
        <w:t xml:space="preserve">Tests unitaires après programmation : </w:t>
      </w:r>
      <w:r>
        <w:rPr>
          <w:rFonts w:ascii="Arial" w:cs="Arial" w:eastAsia="Arial" w:hAnsi="Arial"/>
          <w:color w:val="444444"/>
          <w:sz w:val="22"/>
          <w:szCs w:val="22"/>
        </w:rPr>
        <w:t xml:space="preserve">Immédiatement après le code — ne jamais sauter.</w:t>
      </w:r>
    </w:p>
    <w:p>
      <w:pPr>
        <w:spacing w:after="60" w:before="80"/>
      </w:pPr>
      <w:r>
        <w:rPr>
          <w:rFonts w:ascii="Arial" w:cs="Arial" w:eastAsia="Arial" w:hAnsi="Arial"/>
          <w:b/>
          <w:bCs/>
          <w:color w:val="4A148C"/>
          <w:sz w:val="22"/>
          <w:szCs w:val="22"/>
        </w:rPr>
        <w:t xml:space="preserve">Étape 8 — </w:t>
      </w:r>
      <w:r>
        <w:rPr>
          <w:rFonts w:ascii="Arial" w:cs="Arial" w:eastAsia="Arial" w:hAnsi="Arial"/>
          <w:b/>
          <w:bCs/>
          <w:sz w:val="22"/>
          <w:szCs w:val="22"/>
        </w:rPr>
        <w:t xml:space="preserve">Refactoriser : </w:t>
      </w:r>
      <w:r>
        <w:rPr>
          <w:rFonts w:ascii="Arial" w:cs="Arial" w:eastAsia="Arial" w:hAnsi="Arial"/>
          <w:color w:val="444444"/>
          <w:sz w:val="22"/>
          <w:szCs w:val="22"/>
        </w:rPr>
        <w:t xml:space="preserve">Améliorer la structure du code.</w:t>
      </w:r>
    </w:p>
    <w:p>
      <w:pPr>
        <w:spacing w:after="60" w:before="80"/>
      </w:pPr>
      <w:r>
        <w:rPr>
          <w:rFonts w:ascii="Arial" w:cs="Arial" w:eastAsia="Arial" w:hAnsi="Arial"/>
          <w:b/>
          <w:bCs/>
          <w:color w:val="4A148C"/>
          <w:sz w:val="22"/>
          <w:szCs w:val="22"/>
        </w:rPr>
        <w:t xml:space="preserve">Étape 9 — </w:t>
      </w:r>
      <w:r>
        <w:rPr>
          <w:rFonts w:ascii="Arial" w:cs="Arial" w:eastAsia="Arial" w:hAnsi="Arial"/>
          <w:b/>
          <w:bCs/>
          <w:sz w:val="22"/>
          <w:szCs w:val="22"/>
        </w:rPr>
        <w:t xml:space="preserve">Tests unitaires après refactorisation : </w:t>
      </w:r>
      <w:r>
        <w:rPr>
          <w:rFonts w:ascii="Arial" w:cs="Arial" w:eastAsia="Arial" w:hAnsi="Arial"/>
          <w:color w:val="444444"/>
          <w:sz w:val="22"/>
          <w:szCs w:val="22"/>
        </w:rPr>
        <w:t xml:space="preserve">Vérifier qu'on n'a pas cassé quelque chose.</w:t>
      </w:r>
    </w:p>
    <w:p>
      <w:pPr>
        <w:spacing w:after="60" w:before="80"/>
      </w:pPr>
      <w:r>
        <w:rPr>
          <w:rFonts w:ascii="Arial" w:cs="Arial" w:eastAsia="Arial" w:hAnsi="Arial"/>
          <w:b/>
          <w:bCs/>
          <w:color w:val="4A148C"/>
          <w:sz w:val="22"/>
          <w:szCs w:val="22"/>
        </w:rPr>
        <w:t xml:space="preserve">Étape 10 — </w:t>
      </w:r>
      <w:r>
        <w:rPr>
          <w:rFonts w:ascii="Arial" w:cs="Arial" w:eastAsia="Arial" w:hAnsi="Arial"/>
          <w:b/>
          <w:bCs/>
          <w:sz w:val="22"/>
          <w:szCs w:val="22"/>
        </w:rPr>
        <w:t xml:space="preserve">Intégrer : </w:t>
      </w:r>
      <w:r>
        <w:rPr>
          <w:rFonts w:ascii="Arial" w:cs="Arial" w:eastAsia="Arial" w:hAnsi="Arial"/>
          <w:color w:val="444444"/>
          <w:sz w:val="22"/>
          <w:szCs w:val="22"/>
        </w:rPr>
        <w:t xml:space="preserve">Assembler le code de tous les développeurs.</w:t>
      </w:r>
    </w:p>
    <w:p>
      <w:pPr>
        <w:spacing w:after="60" w:before="80"/>
      </w:pPr>
      <w:r>
        <w:rPr>
          <w:rFonts w:ascii="Arial" w:cs="Arial" w:eastAsia="Arial" w:hAnsi="Arial"/>
          <w:b/>
          <w:bCs/>
          <w:color w:val="4A148C"/>
          <w:sz w:val="22"/>
          <w:szCs w:val="22"/>
        </w:rPr>
        <w:t xml:space="preserve">Étape 11 — </w:t>
      </w:r>
      <w:r>
        <w:rPr>
          <w:rFonts w:ascii="Arial" w:cs="Arial" w:eastAsia="Arial" w:hAnsi="Arial"/>
          <w:b/>
          <w:bCs/>
          <w:sz w:val="22"/>
          <w:szCs w:val="22"/>
        </w:rPr>
        <w:t xml:space="preserve">Tests unitaires après intégration : </w:t>
      </w:r>
      <w:r>
        <w:rPr>
          <w:rFonts w:ascii="Arial" w:cs="Arial" w:eastAsia="Arial" w:hAnsi="Arial"/>
          <w:color w:val="444444"/>
          <w:sz w:val="22"/>
          <w:szCs w:val="22"/>
        </w:rPr>
        <w:t xml:space="preserve">Vérifier l'intégration complète.</w:t>
      </w:r>
    </w:p>
    <w:p>
      <w:pPr>
        <w:spacing w:after="60" w:before="80"/>
      </w:pPr>
      <w:r>
        <w:rPr>
          <w:rFonts w:ascii="Arial" w:cs="Arial" w:eastAsia="Arial" w:hAnsi="Arial"/>
          <w:b/>
          <w:bCs/>
          <w:color w:val="4A148C"/>
          <w:sz w:val="22"/>
          <w:szCs w:val="22"/>
        </w:rPr>
        <w:t xml:space="preserve">Étape 12 — </w:t>
      </w:r>
      <w:r>
        <w:rPr>
          <w:rFonts w:ascii="Arial" w:cs="Arial" w:eastAsia="Arial" w:hAnsi="Arial"/>
          <w:b/>
          <w:bCs/>
          <w:sz w:val="22"/>
          <w:szCs w:val="22"/>
        </w:rPr>
        <w:t xml:space="preserve">Tests d'acceptation avec le client : </w:t>
      </w:r>
      <w:r>
        <w:rPr>
          <w:rFonts w:ascii="Arial" w:cs="Arial" w:eastAsia="Arial" w:hAnsi="Arial"/>
          <w:color w:val="444444"/>
          <w:sz w:val="22"/>
          <w:szCs w:val="22"/>
        </w:rPr>
        <w:t xml:space="preserve">Valider les stories complétées — client donne son feedback.</w:t>
      </w:r>
    </w:p>
    <w:p>
      <w:pPr>
        <w:spacing w:after="120" w:before="0"/>
      </w:pPr>
      <w:r>
        <w:rPr>
          <w:sz w:val="22"/>
          <w:szCs w:val="22"/>
        </w:rPr>
        <w:t xml:space="preserve"/>
      </w:r>
    </w:p>
    <w:p>
      <w:pPr>
        <w:pStyle w:val="Heading1"/>
        <w:spacing w:after="120" w:before="300"/>
      </w:pPr>
      <w:r>
        <w:rPr>
          <w:rFonts w:ascii="Arial" w:cs="Arial" w:eastAsia="Arial" w:hAnsi="Arial"/>
          <w:b/>
          <w:bCs/>
          <w:color w:val="4A148C"/>
          <w:sz w:val="28"/>
          <w:szCs w:val="28"/>
        </w:rPr>
        <w:t xml:space="preserve">5. Employés — impact et recommandations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000"/>
        <w:gridCol w:w="4660"/>
      </w:tblGrid>
      <w:tr>
        <w:tc>
          <w:tcPr>
            <w:tcW w:type="dxa" w:w="9360"/>
            <w:gridSpan w:val="4"/>
            <w:tcBorders>
              <w:top w:val="single" w:color="4A148C" w:sz="1"/>
              <w:left w:val="single" w:color="4A148C" w:sz="1"/>
              <w:bottom w:val="single" w:color="4A148C" w:sz="1"/>
              <w:right w:val="single" w:color="4A148C" w:sz="1"/>
            </w:tcBorders>
            <w:shd w:fill="4A148C" w:val="clear"/>
            <w:tcMar>
              <w:top w:type="dxa" w:w="100"/>
              <w:left w:type="dxa" w:w="150"/>
              <w:bottom w:type="dxa" w:w="100"/>
              <w:right w:type="dxa" w:w="150"/>
            </w:tcMar>
          </w:tcPr>
          <w:p>
            <w:pPr>
              <w:jc w:val="center"/>
            </w:pPr>
            <w:r>
              <w:rPr>
                <w:rFonts w:ascii="Arial" w:cs="Arial" w:eastAsia="Arial" w:hAnsi="Arial"/>
                <w:b/>
                <w:bCs/>
                <w:color w:val="FFFFFF"/>
                <w:sz w:val="24"/>
                <w:szCs w:val="24"/>
              </w:rPr>
              <w:t xml:space="preserve">Employés — Rôles recommandés dans XP</w:t>
            </w:r>
          </w:p>
        </w:tc>
      </w:tr>
      <w:tr>
        <w:tc>
          <w:tcPr>
            <w:tcW w:type="dxa" w:w="1500"/>
            <w:tcBorders>
              <w:top w:val="single" w:color="4A148C" w:sz="1"/>
              <w:left w:val="single" w:color="4A148C" w:sz="1"/>
              <w:bottom w:val="single" w:color="4A148C" w:sz="1"/>
              <w:right w:val="single" w:color="4A148C" w:sz="1"/>
            </w:tcBorders>
            <w:shd w:fill="7B1FA2"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Employé</w:t>
            </w:r>
          </w:p>
        </w:tc>
        <w:tc>
          <w:tcPr>
            <w:tcW w:type="dxa" w:w="2200"/>
            <w:tcBorders>
              <w:top w:val="single" w:color="4A148C" w:sz="1"/>
              <w:left w:val="single" w:color="4A148C" w:sz="1"/>
              <w:bottom w:val="single" w:color="4A148C" w:sz="1"/>
              <w:right w:val="single" w:color="4A148C" w:sz="1"/>
            </w:tcBorders>
            <w:shd w:fill="7B1FA2"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Tâche idéale</w:t>
            </w:r>
          </w:p>
        </w:tc>
        <w:tc>
          <w:tcPr>
            <w:tcW w:type="dxa" w:w="1000"/>
            <w:tcBorders>
              <w:top w:val="single" w:color="4A148C" w:sz="1"/>
              <w:left w:val="single" w:color="4A148C" w:sz="1"/>
              <w:bottom w:val="single" w:color="4A148C" w:sz="1"/>
              <w:right w:val="single" w:color="4A148C" w:sz="1"/>
            </w:tcBorders>
            <w:shd w:fill="7B1FA2"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Niveau</w:t>
            </w:r>
          </w:p>
        </w:tc>
        <w:tc>
          <w:tcPr>
            <w:tcW w:type="dxa" w:w="4660"/>
            <w:tcBorders>
              <w:top w:val="single" w:color="4A148C" w:sz="1"/>
              <w:left w:val="single" w:color="4A148C" w:sz="1"/>
              <w:bottom w:val="single" w:color="4A148C" w:sz="1"/>
              <w:right w:val="single" w:color="4A148C" w:sz="1"/>
            </w:tcBorders>
            <w:shd w:fill="7B1FA2"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Pourquoi</w:t>
            </w:r>
          </w:p>
        </w:tc>
      </w:tr>
      <w:tr>
        <w:tc>
          <w:tcPr>
            <w:tcW w:type="dxa" w:w="1500"/>
            <w:tcBorders>
              <w:top w:val="single" w:color="CCCCCC" w:sz="1"/>
              <w:left w:val="single" w:color="CCCCCC" w:sz="1"/>
              <w:bottom w:val="single" w:color="CCCCCC" w:sz="1"/>
              <w:right w:val="single" w:color="CCCCCC" w:sz="1"/>
            </w:tcBorders>
            <w:shd w:fill="EDE7F6"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André</w:t>
            </w:r>
          </w:p>
        </w:tc>
        <w:tc>
          <w:tcPr>
            <w:tcW w:type="dxa" w:w="2200"/>
            <w:tcBorders>
              <w:top w:val="single" w:color="CCCCCC" w:sz="1"/>
              <w:left w:val="single" w:color="CCCCCC" w:sz="1"/>
              <w:bottom w:val="single" w:color="CCCCCC" w:sz="1"/>
              <w:right w:val="single" w:color="CCCCCC" w:sz="1"/>
            </w:tcBorders>
            <w:shd w:fill="F8F0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Programmation, Planification</w:t>
            </w:r>
          </w:p>
        </w:tc>
        <w:tc>
          <w:tcPr>
            <w:tcW w:type="dxa" w:w="10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w:t>
            </w:r>
          </w:p>
        </w:tc>
        <w:tc>
          <w:tcPr>
            <w:tcW w:type="dxa" w:w="46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Expert — productivité maximale, peu d'erreurs. Toujours inclure dans les réunions.</w:t>
            </w:r>
          </w:p>
        </w:tc>
      </w:tr>
      <w:tr>
        <w:tc>
          <w:tcPr>
            <w:tcW w:type="dxa" w:w="1500"/>
            <w:tcBorders>
              <w:top w:val="single" w:color="CCCCCC" w:sz="1"/>
              <w:left w:val="single" w:color="CCCCCC" w:sz="1"/>
              <w:bottom w:val="single" w:color="CCCCCC" w:sz="1"/>
              <w:right w:val="single" w:color="CCCCCC" w:sz="1"/>
            </w:tcBorders>
            <w:shd w:fill="EDE7F6"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Paul</w:t>
            </w:r>
          </w:p>
        </w:tc>
        <w:tc>
          <w:tcPr>
            <w:tcW w:type="dxa" w:w="2200"/>
            <w:tcBorders>
              <w:top w:val="single" w:color="CCCCCC" w:sz="1"/>
              <w:left w:val="single" w:color="CCCCCC" w:sz="1"/>
              <w:bottom w:val="single" w:color="CCCCCC" w:sz="1"/>
              <w:right w:val="single" w:color="CCCCCC" w:sz="1"/>
            </w:tcBorders>
            <w:shd w:fill="F8F0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Tests, Revues, Planification</w:t>
            </w:r>
          </w:p>
        </w:tc>
        <w:tc>
          <w:tcPr>
            <w:tcW w:type="dxa" w:w="10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w:t>
            </w:r>
          </w:p>
        </w:tc>
        <w:tc>
          <w:tcPr>
            <w:tcW w:type="dxa" w:w="46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Expert en inspections — idéal pour les tests d'acceptation et les revues.</w:t>
            </w:r>
          </w:p>
        </w:tc>
      </w:tr>
      <w:tr>
        <w:tc>
          <w:tcPr>
            <w:tcW w:type="dxa" w:w="1500"/>
            <w:tcBorders>
              <w:top w:val="single" w:color="CCCCCC" w:sz="1"/>
              <w:left w:val="single" w:color="CCCCCC" w:sz="1"/>
              <w:bottom w:val="single" w:color="CCCCCC" w:sz="1"/>
              <w:right w:val="single" w:color="CCCCCC" w:sz="1"/>
            </w:tcBorders>
            <w:shd w:fill="EDE7F6"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David</w:t>
            </w:r>
          </w:p>
        </w:tc>
        <w:tc>
          <w:tcPr>
            <w:tcW w:type="dxa" w:w="2200"/>
            <w:tcBorders>
              <w:top w:val="single" w:color="CCCCCC" w:sz="1"/>
              <w:left w:val="single" w:color="CCCCCC" w:sz="1"/>
              <w:bottom w:val="single" w:color="CCCCCC" w:sz="1"/>
              <w:right w:val="single" w:color="CCCCCC" w:sz="1"/>
            </w:tcBorders>
            <w:shd w:fill="F8F0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Programmation, Intégration</w:t>
            </w:r>
          </w:p>
        </w:tc>
        <w:tc>
          <w:tcPr>
            <w:tcW w:type="dxa" w:w="10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w:t>
            </w:r>
          </w:p>
        </w:tc>
        <w:tc>
          <w:tcPr>
            <w:tcW w:type="dxa" w:w="46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Très expérimenté — efficace pour le développement et l'intégration.</w:t>
            </w:r>
          </w:p>
        </w:tc>
      </w:tr>
      <w:tr>
        <w:tc>
          <w:tcPr>
            <w:tcW w:type="dxa" w:w="1500"/>
            <w:tcBorders>
              <w:top w:val="single" w:color="CCCCCC" w:sz="1"/>
              <w:left w:val="single" w:color="CCCCCC" w:sz="1"/>
              <w:bottom w:val="single" w:color="CCCCCC" w:sz="1"/>
              <w:right w:val="single" w:color="CCCCCC" w:sz="1"/>
            </w:tcBorders>
            <w:shd w:fill="EDE7F6"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Ping</w:t>
            </w:r>
          </w:p>
        </w:tc>
        <w:tc>
          <w:tcPr>
            <w:tcW w:type="dxa" w:w="2200"/>
            <w:tcBorders>
              <w:top w:val="single" w:color="CCCCCC" w:sz="1"/>
              <w:left w:val="single" w:color="CCCCCC" w:sz="1"/>
              <w:bottom w:val="single" w:color="CCCCCC" w:sz="1"/>
              <w:right w:val="single" w:color="CCCCCC" w:sz="1"/>
            </w:tcBorders>
            <w:shd w:fill="F8F0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Programmation, Intégration</w:t>
            </w:r>
          </w:p>
        </w:tc>
        <w:tc>
          <w:tcPr>
            <w:tcW w:type="dxa" w:w="10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w:t>
            </w:r>
          </w:p>
        </w:tc>
        <w:tc>
          <w:tcPr>
            <w:tcW w:type="dxa" w:w="46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Très expérimenté — bon partenaire de pair programming.</w:t>
            </w:r>
          </w:p>
        </w:tc>
      </w:tr>
      <w:tr>
        <w:tc>
          <w:tcPr>
            <w:tcW w:type="dxa" w:w="1500"/>
            <w:tcBorders>
              <w:top w:val="single" w:color="CCCCCC" w:sz="1"/>
              <w:left w:val="single" w:color="CCCCCC" w:sz="1"/>
              <w:bottom w:val="single" w:color="CCCCCC" w:sz="1"/>
              <w:right w:val="single" w:color="CCCCCC" w:sz="1"/>
            </w:tcBorders>
            <w:shd w:fill="EDE7F6"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Beverly</w:t>
            </w:r>
          </w:p>
        </w:tc>
        <w:tc>
          <w:tcPr>
            <w:tcW w:type="dxa" w:w="2200"/>
            <w:tcBorders>
              <w:top w:val="single" w:color="CCCCCC" w:sz="1"/>
              <w:left w:val="single" w:color="CCCCCC" w:sz="1"/>
              <w:bottom w:val="single" w:color="CCCCCC" w:sz="1"/>
              <w:right w:val="single" w:color="CCCCCC" w:sz="1"/>
            </w:tcBorders>
            <w:shd w:fill="F8F0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Programmation, Planification</w:t>
            </w:r>
          </w:p>
        </w:tc>
        <w:tc>
          <w:tcPr>
            <w:tcW w:type="dxa" w:w="10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w:t>
            </w:r>
          </w:p>
        </w:tc>
        <w:tc>
          <w:tcPr>
            <w:tcW w:type="dxa" w:w="46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Connaissance du projet — utile dans les réunions de planification.</w:t>
            </w:r>
          </w:p>
        </w:tc>
      </w:tr>
      <w:tr>
        <w:tc>
          <w:tcPr>
            <w:tcW w:type="dxa" w:w="1500"/>
            <w:tcBorders>
              <w:top w:val="single" w:color="CCCCCC" w:sz="1"/>
              <w:left w:val="single" w:color="CCCCCC" w:sz="1"/>
              <w:bottom w:val="single" w:color="CCCCCC" w:sz="1"/>
              <w:right w:val="single" w:color="CCCCCC" w:sz="1"/>
            </w:tcBorders>
            <w:shd w:fill="EDE7F6"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Anita</w:t>
            </w:r>
          </w:p>
        </w:tc>
        <w:tc>
          <w:tcPr>
            <w:tcW w:type="dxa" w:w="2200"/>
            <w:tcBorders>
              <w:top w:val="single" w:color="CCCCCC" w:sz="1"/>
              <w:left w:val="single" w:color="CCCCCC" w:sz="1"/>
              <w:bottom w:val="single" w:color="CCCCCC" w:sz="1"/>
              <w:right w:val="single" w:color="CCCCCC" w:sz="1"/>
            </w:tcBorders>
            <w:shd w:fill="F8F0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Programmation</w:t>
            </w:r>
          </w:p>
        </w:tc>
        <w:tc>
          <w:tcPr>
            <w:tcW w:type="dxa" w:w="10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w:t>
            </w:r>
          </w:p>
        </w:tc>
        <w:tc>
          <w:tcPr>
            <w:tcW w:type="dxa" w:w="46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Connaissance du projet depuis le début.</w:t>
            </w:r>
          </w:p>
        </w:tc>
      </w:tr>
      <w:tr>
        <w:tc>
          <w:tcPr>
            <w:tcW w:type="dxa" w:w="1500"/>
            <w:tcBorders>
              <w:top w:val="single" w:color="CCCCCC" w:sz="1"/>
              <w:left w:val="single" w:color="CCCCCC" w:sz="1"/>
              <w:bottom w:val="single" w:color="CCCCCC" w:sz="1"/>
              <w:right w:val="single" w:color="CCCCCC" w:sz="1"/>
            </w:tcBorders>
            <w:shd w:fill="EDE7F6"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Alex</w:t>
            </w:r>
          </w:p>
        </w:tc>
        <w:tc>
          <w:tcPr>
            <w:tcW w:type="dxa" w:w="2200"/>
            <w:tcBorders>
              <w:top w:val="single" w:color="CCCCCC" w:sz="1"/>
              <w:left w:val="single" w:color="CCCCCC" w:sz="1"/>
              <w:bottom w:val="single" w:color="CCCCCC" w:sz="1"/>
              <w:right w:val="single" w:color="CCCCCC" w:sz="1"/>
            </w:tcBorders>
            <w:shd w:fill="F8F0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Programmation</w:t>
            </w:r>
          </w:p>
        </w:tc>
        <w:tc>
          <w:tcPr>
            <w:tcW w:type="dxa" w:w="10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w:t>
            </w:r>
          </w:p>
        </w:tc>
        <w:tc>
          <w:tcPr>
            <w:tcW w:type="dxa" w:w="46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Expérience correcte — bon pour le développement.</w:t>
            </w:r>
          </w:p>
        </w:tc>
      </w:tr>
      <w:tr>
        <w:tc>
          <w:tcPr>
            <w:tcW w:type="dxa" w:w="1500"/>
            <w:tcBorders>
              <w:top w:val="single" w:color="CCCCCC" w:sz="1"/>
              <w:left w:val="single" w:color="CCCCCC" w:sz="1"/>
              <w:bottom w:val="single" w:color="CCCCCC" w:sz="1"/>
              <w:right w:val="single" w:color="CCCCCC" w:sz="1"/>
            </w:tcBorders>
            <w:shd w:fill="EDE7F6"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Calvin / Chris V.</w:t>
            </w:r>
          </w:p>
        </w:tc>
        <w:tc>
          <w:tcPr>
            <w:tcW w:type="dxa" w:w="2200"/>
            <w:tcBorders>
              <w:top w:val="single" w:color="CCCCCC" w:sz="1"/>
              <w:left w:val="single" w:color="CCCCCC" w:sz="1"/>
              <w:bottom w:val="single" w:color="CCCCCC" w:sz="1"/>
              <w:right w:val="single" w:color="CCCCCC" w:sz="1"/>
            </w:tcBorders>
            <w:shd w:fill="F8F0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Programmation simple</w:t>
            </w:r>
          </w:p>
        </w:tc>
        <w:tc>
          <w:tcPr>
            <w:tcW w:type="dxa" w:w="10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w:t>
            </w:r>
          </w:p>
        </w:tc>
        <w:tc>
          <w:tcPr>
            <w:tcW w:type="dxa" w:w="46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Expérience limitée — stories simples uniquement.</w:t>
            </w:r>
          </w:p>
        </w:tc>
      </w:tr>
      <w:tr>
        <w:tc>
          <w:tcPr>
            <w:tcW w:type="dxa" w:w="1500"/>
            <w:tcBorders>
              <w:top w:val="single" w:color="CCCCCC" w:sz="1"/>
              <w:left w:val="single" w:color="CCCCCC" w:sz="1"/>
              <w:bottom w:val="single" w:color="CCCCCC" w:sz="1"/>
              <w:right w:val="single" w:color="CCCCCC" w:sz="1"/>
            </w:tcBorders>
            <w:shd w:fill="EDE7F6"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Scott / Chris J.</w:t>
            </w:r>
          </w:p>
        </w:tc>
        <w:tc>
          <w:tcPr>
            <w:tcW w:type="dxa" w:w="2200"/>
            <w:tcBorders>
              <w:top w:val="single" w:color="CCCCCC" w:sz="1"/>
              <w:left w:val="single" w:color="CCCCCC" w:sz="1"/>
              <w:bottom w:val="single" w:color="CCCCCC" w:sz="1"/>
              <w:right w:val="single" w:color="CCCCCC" w:sz="1"/>
            </w:tcBorders>
            <w:shd w:fill="F8F0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Tâches secondaires</w:t>
            </w:r>
          </w:p>
        </w:tc>
        <w:tc>
          <w:tcPr>
            <w:tcW w:type="dxa" w:w="10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w:t>
            </w:r>
          </w:p>
        </w:tc>
        <w:tc>
          <w:tcPr>
            <w:tcW w:type="dxa" w:w="46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Peu d'expérience — à jumeler impérativement avec un expert.</w:t>
            </w:r>
          </w:p>
        </w:tc>
      </w:tr>
      <w:tr>
        <w:tc>
          <w:tcPr>
            <w:tcW w:type="dxa" w:w="1500"/>
            <w:tcBorders>
              <w:top w:val="single" w:color="CCCCCC" w:sz="1"/>
              <w:left w:val="single" w:color="CCCCCC" w:sz="1"/>
              <w:bottom w:val="single" w:color="CCCCCC" w:sz="1"/>
              <w:right w:val="single" w:color="CCCCCC" w:sz="1"/>
            </w:tcBorders>
            <w:shd w:fill="EDE7F6"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Emily</w:t>
            </w:r>
          </w:p>
        </w:tc>
        <w:tc>
          <w:tcPr>
            <w:tcW w:type="dxa" w:w="2200"/>
            <w:tcBorders>
              <w:top w:val="single" w:color="CCCCCC" w:sz="1"/>
              <w:left w:val="single" w:color="CCCCCC" w:sz="1"/>
              <w:bottom w:val="single" w:color="CCCCCC" w:sz="1"/>
              <w:right w:val="single" w:color="CCCCCC" w:sz="1"/>
            </w:tcBorders>
            <w:shd w:fill="F8F0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À éviter si possible</w:t>
            </w:r>
          </w:p>
        </w:tc>
        <w:tc>
          <w:tcPr>
            <w:tcW w:type="dxa" w:w="10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w:t>
            </w:r>
          </w:p>
        </w:tc>
        <w:tc>
          <w:tcPr>
            <w:tcW w:type="dxa" w:w="46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Aucune expérience — introduit beaucoup d'erreurs, ne pas mettre sur des stories critiques.</w:t>
            </w:r>
          </w:p>
        </w:tc>
      </w:tr>
    </w:tbl>
    <w:p>
      <w:pPr>
        <w:spacing w:after="120" w:before="0"/>
      </w:pPr>
      <w:r>
        <w:rPr>
          <w:sz w:val="22"/>
          <w:szCs w:val="22"/>
        </w:rPr>
        <w:t xml:space="preserve"/>
      </w:r>
    </w:p>
    <w:p>
      <w:pPr>
        <w:spacing w:after="60" w:before="60"/>
      </w:pPr>
      <w:r>
        <w:rPr>
          <w:rFonts w:ascii="Arial" w:cs="Arial" w:eastAsia="Arial" w:hAnsi="Arial"/>
          <w:b/>
          <w:bCs/>
          <w:color w:val="4A148C"/>
          <w:sz w:val="22"/>
          <w:szCs w:val="22"/>
        </w:rPr>
        <w:t xml:space="preserve">Points importants sur l'affectation :</w:t>
      </w:r>
    </w:p>
    <w:p>
      <w:pPr>
        <w:spacing w:after="60" w:before="60"/>
      </w:pPr>
      <w:r>
        <w:rPr>
          <w:rFonts w:ascii="Arial" w:cs="Arial" w:eastAsia="Arial" w:hAnsi="Arial"/>
          <w:b w:val="false"/>
          <w:bCs w:val="false"/>
          <w:color w:val="2E0066"/>
          <w:sz w:val="22"/>
          <w:szCs w:val="22"/>
        </w:rPr>
        <w:t xml:space="preserve">• Ne jamais exclure un développeur d'une réunion de planification d'itération — même les moins expérimentés</w:t>
      </w:r>
    </w:p>
    <w:p>
      <w:pPr>
        <w:spacing w:after="60" w:before="60"/>
      </w:pPr>
      <w:r>
        <w:rPr>
          <w:rFonts w:ascii="Arial" w:cs="Arial" w:eastAsia="Arial" w:hAnsi="Arial"/>
          <w:b w:val="false"/>
          <w:bCs w:val="false"/>
          <w:color w:val="2E0066"/>
          <w:sz w:val="22"/>
          <w:szCs w:val="22"/>
        </w:rPr>
        <w:t xml:space="preserve">• Jumeler les débutants avec des experts en pair programming pour réduire leurs erreurs</w:t>
      </w:r>
    </w:p>
    <w:p>
      <w:pPr>
        <w:spacing w:after="60" w:before="60"/>
      </w:pPr>
      <w:r>
        <w:rPr>
          <w:rFonts w:ascii="Arial" w:cs="Arial" w:eastAsia="Arial" w:hAnsi="Arial"/>
          <w:b w:val="false"/>
          <w:bCs w:val="false"/>
          <w:color w:val="2E0066"/>
          <w:sz w:val="22"/>
          <w:szCs w:val="22"/>
        </w:rPr>
        <w:t xml:space="preserve">• Le client n'est pas un employé mais son implication est CRITIQUE — sans lui le score chute</w:t>
      </w:r>
    </w:p>
    <w:p>
      <w:pPr>
        <w:spacing w:after="120" w:before="0"/>
      </w:pPr>
      <w:r>
        <w:rPr>
          <w:sz w:val="22"/>
          <w:szCs w:val="22"/>
        </w:rPr>
        <w:t xml:space="preserve"/>
      </w:r>
    </w:p>
    <w:p>
      <w:pPr>
        <w:pStyle w:val="Heading1"/>
        <w:spacing w:after="120" w:before="300"/>
      </w:pPr>
      <w:r>
        <w:rPr>
          <w:rFonts w:ascii="Arial" w:cs="Arial" w:eastAsia="Arial" w:hAnsi="Arial"/>
          <w:b/>
          <w:bCs/>
          <w:color w:val="4A148C"/>
          <w:sz w:val="28"/>
          <w:szCs w:val="28"/>
        </w:rPr>
        <w:t xml:space="preserve">6. Questions du Quiz — Réponses théoriques (10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900"/>
        <w:gridCol w:w="5960"/>
      </w:tblGrid>
      <w:tr>
        <w:tc>
          <w:tcPr>
            <w:tcW w:type="dxa" w:w="9360"/>
            <w:gridSpan w:val="3"/>
            <w:tcBorders>
              <w:top w:val="single" w:color="4A148C" w:sz="1"/>
              <w:left w:val="single" w:color="4A148C" w:sz="1"/>
              <w:bottom w:val="single" w:color="4A148C" w:sz="1"/>
              <w:right w:val="single" w:color="4A148C" w:sz="1"/>
            </w:tcBorders>
            <w:shd w:fill="4A148C" w:val="clear"/>
            <w:tcMar>
              <w:top w:type="dxa" w:w="100"/>
              <w:left w:type="dxa" w:w="150"/>
              <w:bottom w:type="dxa" w:w="100"/>
              <w:right w:type="dxa" w:w="150"/>
            </w:tcMar>
          </w:tcPr>
          <w:p>
            <w:pPr>
              <w:jc w:val="center"/>
            </w:pPr>
            <w:r>
              <w:rPr>
                <w:rFonts w:ascii="Arial" w:cs="Arial" w:eastAsia="Arial" w:hAnsi="Arial"/>
                <w:b/>
                <w:bCs/>
                <w:color w:val="FFFFFF"/>
                <w:sz w:val="24"/>
                <w:szCs w:val="24"/>
              </w:rPr>
              <w:t xml:space="preserve">Questions du Quiz — Réponses théoriques</w:t>
            </w:r>
          </w:p>
        </w:tc>
      </w:tr>
      <w:tr>
        <w:tc>
          <w:tcPr>
            <w:tcW w:type="dxa" w:w="500"/>
            <w:tcBorders>
              <w:top w:val="single" w:color="4A148C" w:sz="1"/>
              <w:left w:val="single" w:color="4A148C" w:sz="1"/>
              <w:bottom w:val="single" w:color="4A148C" w:sz="1"/>
              <w:right w:val="single" w:color="4A148C" w:sz="1"/>
            </w:tcBorders>
            <w:shd w:fill="7B1FA2"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w:t>
            </w:r>
          </w:p>
        </w:tc>
        <w:tc>
          <w:tcPr>
            <w:tcW w:type="dxa" w:w="2900"/>
            <w:tcBorders>
              <w:top w:val="single" w:color="4A148C" w:sz="1"/>
              <w:left w:val="single" w:color="4A148C" w:sz="1"/>
              <w:bottom w:val="single" w:color="4A148C" w:sz="1"/>
              <w:right w:val="single" w:color="4A148C" w:sz="1"/>
            </w:tcBorders>
            <w:shd w:fill="7B1FA2"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Question</w:t>
            </w:r>
          </w:p>
        </w:tc>
        <w:tc>
          <w:tcPr>
            <w:tcW w:type="dxa" w:w="5960"/>
            <w:tcBorders>
              <w:top w:val="single" w:color="4A148C" w:sz="1"/>
              <w:left w:val="single" w:color="4A148C" w:sz="1"/>
              <w:bottom w:val="single" w:color="4A148C" w:sz="1"/>
              <w:right w:val="single" w:color="4A148C" w:sz="1"/>
            </w:tcBorders>
            <w:shd w:fill="7B1FA2"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Réponse</w:t>
            </w:r>
          </w:p>
        </w:tc>
      </w:tr>
      <w:tr>
        <w:tc>
          <w:tcPr>
            <w:tcW w:type="dxa" w:w="500"/>
            <w:tcBorders>
              <w:top w:val="single" w:color="CCCCCC" w:sz="1"/>
              <w:left w:val="single" w:color="CCCCCC" w:sz="1"/>
              <w:bottom w:val="single" w:color="CCCCCC" w:sz="1"/>
              <w:right w:val="single" w:color="CCCCCC" w:sz="1"/>
            </w:tcBorders>
            <w:shd w:fill="EDE7F6"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a)</w:t>
            </w:r>
          </w:p>
        </w:tc>
        <w:tc>
          <w:tcPr>
            <w:tcW w:type="dxa" w:w="2900"/>
            <w:tcBorders>
              <w:top w:val="single" w:color="CCCCCC" w:sz="1"/>
              <w:left w:val="single" w:color="CCCCCC" w:sz="1"/>
              <w:bottom w:val="single" w:color="CCCCCC" w:sz="1"/>
              <w:right w:val="single" w:color="CCCCCC" w:sz="1"/>
            </w:tcBorders>
            <w:shd w:fill="F8F0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Quelles sont les activités d'une réunion de planification de version ?</w:t>
            </w:r>
          </w:p>
        </w:tc>
        <w:tc>
          <w:tcPr>
            <w:tcW w:type="dxa" w:w="59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2E0066"/>
                <w:sz w:val="21"/>
                <w:szCs w:val="21"/>
              </w:rPr>
              <w:t xml:space="preserve">La réunion de planification de version (Release Planning Meeting) implique : 1) Le client présente et priorise les stories (user stories) qu'il veut dans la prochaine version. 2) Les développeurs estiment l'effort pour chaque story. 3) Ensemble, ils décident quelles stories seront incluses dans la version en fonction de la vélocité de l'équipe. 4) Un plan de version est établi. Le CLIENT doit absolument être présent — sans lui, les priorités ne peuvent pas être définies.</w:t>
            </w:r>
          </w:p>
        </w:tc>
      </w:tr>
      <w:tr>
        <w:tc>
          <w:tcPr>
            <w:tcW w:type="dxa" w:w="500"/>
            <w:tcBorders>
              <w:top w:val="single" w:color="CCCCCC" w:sz="1"/>
              <w:left w:val="single" w:color="CCCCCC" w:sz="1"/>
              <w:bottom w:val="single" w:color="CCCCCC" w:sz="1"/>
              <w:right w:val="single" w:color="CCCCCC" w:sz="1"/>
            </w:tcBorders>
            <w:shd w:fill="EDE7F6"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b)</w:t>
            </w:r>
          </w:p>
        </w:tc>
        <w:tc>
          <w:tcPr>
            <w:tcW w:type="dxa" w:w="2900"/>
            <w:tcBorders>
              <w:top w:val="single" w:color="CCCCCC" w:sz="1"/>
              <w:left w:val="single" w:color="CCCCCC" w:sz="1"/>
              <w:bottom w:val="single" w:color="CCCCCC" w:sz="1"/>
              <w:right w:val="single" w:color="CCCCCC" w:sz="1"/>
            </w:tcBorders>
            <w:shd w:fill="F8F0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Que se passe-t-il si on n'implique pas le client dans la réunion de planification de version ?</w:t>
            </w:r>
          </w:p>
        </w:tc>
        <w:tc>
          <w:tcPr>
            <w:tcW w:type="dxa" w:w="59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2E0066"/>
                <w:sz w:val="21"/>
                <w:szCs w:val="21"/>
              </w:rPr>
              <w:t xml:space="preserve">Sans le client, l'équipe ne peut pas savoir quelles stories ont la priorité. Le résultat : les développeurs choisissent eux-mêmes les stories à développer, ce qui mène souvent à développer des fonctionnalités qui ne correspondent pas aux vrais besoins du client. La précision (accuracy) du projet diminue et le client sera insatisfait du produit final. Dans SimSE, cela se traduit par un score plus bas.</w:t>
            </w:r>
          </w:p>
        </w:tc>
      </w:tr>
      <w:tr>
        <w:tc>
          <w:tcPr>
            <w:tcW w:type="dxa" w:w="500"/>
            <w:tcBorders>
              <w:top w:val="single" w:color="CCCCCC" w:sz="1"/>
              <w:left w:val="single" w:color="CCCCCC" w:sz="1"/>
              <w:bottom w:val="single" w:color="CCCCCC" w:sz="1"/>
              <w:right w:val="single" w:color="CCCCCC" w:sz="1"/>
            </w:tcBorders>
            <w:shd w:fill="EDE7F6"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c)</w:t>
            </w:r>
          </w:p>
        </w:tc>
        <w:tc>
          <w:tcPr>
            <w:tcW w:type="dxa" w:w="2900"/>
            <w:tcBorders>
              <w:top w:val="single" w:color="CCCCCC" w:sz="1"/>
              <w:left w:val="single" w:color="CCCCCC" w:sz="1"/>
              <w:bottom w:val="single" w:color="CCCCCC" w:sz="1"/>
              <w:right w:val="single" w:color="CCCCCC" w:sz="1"/>
            </w:tcBorders>
            <w:shd w:fill="F8F0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Que se passe-t-il si on exclut un développeur d'une réunion de planification d'itération ? Quel effet sur sa participation ?</w:t>
            </w:r>
          </w:p>
        </w:tc>
        <w:tc>
          <w:tcPr>
            <w:tcW w:type="dxa" w:w="59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2E0066"/>
                <w:sz w:val="21"/>
                <w:szCs w:val="21"/>
              </w:rPr>
              <w:t xml:space="preserve">Si un développeur est exclu de la réunion de planification d'itération, il ne s'approprie pas les tâches qui lui sont assignées. Conséquence : ce développeur sera moins motivé et moins productif pendant toute l'itération — il travaille sur des tâches qu'il n'a pas choisies. Dans XP, l'auto-organisation de l'équipe est fondamentale : chaque développeur doit choisir lui-même ses tâches. L'exclusion brise ce principe et réduit l'engagement.</w:t>
            </w:r>
          </w:p>
        </w:tc>
      </w:tr>
      <w:tr>
        <w:tc>
          <w:tcPr>
            <w:tcW w:type="dxa" w:w="500"/>
            <w:tcBorders>
              <w:top w:val="single" w:color="CCCCCC" w:sz="1"/>
              <w:left w:val="single" w:color="CCCCCC" w:sz="1"/>
              <w:bottom w:val="single" w:color="CCCCCC" w:sz="1"/>
              <w:right w:val="single" w:color="CCCCCC" w:sz="1"/>
            </w:tcBorders>
            <w:shd w:fill="EDE7F6"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d)</w:t>
            </w:r>
          </w:p>
        </w:tc>
        <w:tc>
          <w:tcPr>
            <w:tcW w:type="dxa" w:w="2900"/>
            <w:tcBorders>
              <w:top w:val="single" w:color="CCCCCC" w:sz="1"/>
              <w:left w:val="single" w:color="CCCCCC" w:sz="1"/>
              <w:bottom w:val="single" w:color="CCCCCC" w:sz="1"/>
              <w:right w:val="single" w:color="CCCCCC" w:sz="1"/>
            </w:tcBorders>
            <w:shd w:fill="F8F0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Quelles sont les deux principales activités d'une réunion de planification d'itération ?</w:t>
            </w:r>
          </w:p>
        </w:tc>
        <w:tc>
          <w:tcPr>
            <w:tcW w:type="dxa" w:w="59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2E0066"/>
                <w:sz w:val="21"/>
                <w:szCs w:val="21"/>
              </w:rPr>
              <w:t xml:space="preserve">1) Sélection des stories : l'équipe (avec le client) sélectionne les user stories à compléter dans cette itération, parmi celles priorisées lors du Release Planning. 2) Décomposition en tâches : chaque story est décomposée en tâches techniques concrètes, et les développeurs s'auto-assignent volontairement les tâches qu'ils veulent accomplir. Ces deux activités garantissent que l'équipe est alignée et motivée.</w:t>
            </w:r>
          </w:p>
        </w:tc>
      </w:tr>
      <w:tr>
        <w:tc>
          <w:tcPr>
            <w:tcW w:type="dxa" w:w="500"/>
            <w:tcBorders>
              <w:top w:val="single" w:color="CCCCCC" w:sz="1"/>
              <w:left w:val="single" w:color="CCCCCC" w:sz="1"/>
              <w:bottom w:val="single" w:color="CCCCCC" w:sz="1"/>
              <w:right w:val="single" w:color="CCCCCC" w:sz="1"/>
            </w:tcBorders>
            <w:shd w:fill="EDE7F6"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e)</w:t>
            </w:r>
          </w:p>
        </w:tc>
        <w:tc>
          <w:tcPr>
            <w:tcW w:type="dxa" w:w="2900"/>
            <w:tcBorders>
              <w:top w:val="single" w:color="CCCCCC" w:sz="1"/>
              <w:left w:val="single" w:color="CCCCCC" w:sz="1"/>
              <w:bottom w:val="single" w:color="CCCCCC" w:sz="1"/>
              <w:right w:val="single" w:color="CCCCCC" w:sz="1"/>
            </w:tcBorders>
            <w:shd w:fill="F8F0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Que se passe-t-il si on ne fait pas les tests unitaires au bon moment ?</w:t>
            </w:r>
          </w:p>
        </w:tc>
        <w:tc>
          <w:tcPr>
            <w:tcW w:type="dxa" w:w="59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2E0066"/>
                <w:sz w:val="21"/>
                <w:szCs w:val="21"/>
              </w:rPr>
              <w:t xml:space="preserve">Dans XP, les tests unitaires doivent être faits APRÈS chaque activité de développement (programmation, refactorisation, intégration). Si on ne les fait pas au bon moment : les bogues introduits s'accumulent et deviennent plus difficiles et coûteux à corriger plus tard. Plus on attend avant de tester, plus les erreurs se propagent et plus la correction prend de temps. Le score final est pénalisé car plus de défauts cachés restent dans le code.</w:t>
            </w:r>
          </w:p>
        </w:tc>
      </w:tr>
      <w:tr>
        <w:tc>
          <w:tcPr>
            <w:tcW w:type="dxa" w:w="500"/>
            <w:tcBorders>
              <w:top w:val="single" w:color="CCCCCC" w:sz="1"/>
              <w:left w:val="single" w:color="CCCCCC" w:sz="1"/>
              <w:bottom w:val="single" w:color="CCCCCC" w:sz="1"/>
              <w:right w:val="single" w:color="CCCCCC" w:sz="1"/>
            </w:tcBorders>
            <w:shd w:fill="EDE7F6"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f)</w:t>
            </w:r>
          </w:p>
        </w:tc>
        <w:tc>
          <w:tcPr>
            <w:tcW w:type="dxa" w:w="2900"/>
            <w:tcBorders>
              <w:top w:val="single" w:color="CCCCCC" w:sz="1"/>
              <w:left w:val="single" w:color="CCCCCC" w:sz="1"/>
              <w:bottom w:val="single" w:color="CCCCCC" w:sz="1"/>
              <w:right w:val="single" w:color="CCCCCC" w:sz="1"/>
            </w:tcBorders>
            <w:shd w:fill="F8F0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Différence entre tester après chaque activité vs seulement après l'intégration ?</w:t>
            </w:r>
          </w:p>
        </w:tc>
        <w:tc>
          <w:tcPr>
            <w:tcW w:type="dxa" w:w="59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2E0066"/>
                <w:sz w:val="21"/>
                <w:szCs w:val="21"/>
              </w:rPr>
              <w:t xml:space="preserve">Tester après chaque activité (programmation, refactorisation, intégration) : les bogues sont détectés immédiatement, à leur source, et sont faciles à corriger. Peu de défauts s'accumulent. Tester seulement après l'intégration : les bogues de programmation et de refactorisation ont eu le temps de se propager et de s'aggraver. La correction est beaucoup plus longue car on ne sait plus exactement où le bogue a été introduit. Résultat : qualité finale inférieure et score plus bas.</w:t>
            </w:r>
          </w:p>
        </w:tc>
      </w:tr>
      <w:tr>
        <w:tc>
          <w:tcPr>
            <w:tcW w:type="dxa" w:w="500"/>
            <w:tcBorders>
              <w:top w:val="single" w:color="CCCCCC" w:sz="1"/>
              <w:left w:val="single" w:color="CCCCCC" w:sz="1"/>
              <w:bottom w:val="single" w:color="CCCCCC" w:sz="1"/>
              <w:right w:val="single" w:color="CCCCCC" w:sz="1"/>
            </w:tcBorders>
            <w:shd w:fill="EDE7F6"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g)</w:t>
            </w:r>
          </w:p>
        </w:tc>
        <w:tc>
          <w:tcPr>
            <w:tcW w:type="dxa" w:w="2900"/>
            <w:tcBorders>
              <w:top w:val="single" w:color="CCCCCC" w:sz="1"/>
              <w:left w:val="single" w:color="CCCCCC" w:sz="1"/>
              <w:bottom w:val="single" w:color="CCCCCC" w:sz="1"/>
              <w:right w:val="single" w:color="CCCCCC" w:sz="1"/>
            </w:tcBorders>
            <w:shd w:fill="F8F0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Quand faut-il créer les tests d'acceptation ? Effet de ne pas les créer au bon moment ?</w:t>
            </w:r>
          </w:p>
        </w:tc>
        <w:tc>
          <w:tcPr>
            <w:tcW w:type="dxa" w:w="59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2E0066"/>
                <w:sz w:val="21"/>
                <w:szCs w:val="21"/>
              </w:rPr>
              <w:t xml:space="preserve">Les tests d'acceptation doivent être créés AU DÉBUT de chaque itération, juste après la réunion de planification d'itération, AVEC le client, et AVANT de commencer à coder. Si on les crée trop tard (après le code) : les développeurs ne connaissent pas les critères de succès pendant qu'ils codent, ce qui mène à des fonctionnalités incomplètes ou incorrectes. Les tests deviennent alors des tests de constat plutôt que des guides de développement — la qualité s'en ressent.</w:t>
            </w:r>
          </w:p>
        </w:tc>
      </w:tr>
      <w:tr>
        <w:tc>
          <w:tcPr>
            <w:tcW w:type="dxa" w:w="500"/>
            <w:tcBorders>
              <w:top w:val="single" w:color="CCCCCC" w:sz="1"/>
              <w:left w:val="single" w:color="CCCCCC" w:sz="1"/>
              <w:bottom w:val="single" w:color="CCCCCC" w:sz="1"/>
              <w:right w:val="single" w:color="CCCCCC" w:sz="1"/>
            </w:tcBorders>
            <w:shd w:fill="EDE7F6"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h)</w:t>
            </w:r>
          </w:p>
        </w:tc>
        <w:tc>
          <w:tcPr>
            <w:tcW w:type="dxa" w:w="2900"/>
            <w:tcBorders>
              <w:top w:val="single" w:color="CCCCCC" w:sz="1"/>
              <w:left w:val="single" w:color="CCCCCC" w:sz="1"/>
              <w:bottom w:val="single" w:color="CCCCCC" w:sz="1"/>
              <w:right w:val="single" w:color="CCCCCC" w:sz="1"/>
            </w:tcBorders>
            <w:shd w:fill="F8F0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Que se passe-t-il si on n'inclut pas le client dans la création des tests d'acceptation ?</w:t>
            </w:r>
          </w:p>
        </w:tc>
        <w:tc>
          <w:tcPr>
            <w:tcW w:type="dxa" w:w="59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2E0066"/>
                <w:sz w:val="21"/>
                <w:szCs w:val="21"/>
              </w:rPr>
              <w:t xml:space="preserve">Sans le client, les tests d'acceptation sont définis par les développeurs selon leur propre compréhension du besoin. Cela crée un écart entre ce que le client voulait réellement et ce qui a été développé. Les tests passeront du point de vue technique, mais le client sera insatisfait car les critères de succès ne reflètent pas ses vrais besoins. Dans SimSE, cela se traduit par une précision (accuracy) plus faible et un score final réduit.</w:t>
            </w:r>
          </w:p>
        </w:tc>
      </w:tr>
      <w:tr>
        <w:tc>
          <w:tcPr>
            <w:tcW w:type="dxa" w:w="500"/>
            <w:tcBorders>
              <w:top w:val="single" w:color="CCCCCC" w:sz="1"/>
              <w:left w:val="single" w:color="CCCCCC" w:sz="1"/>
              <w:bottom w:val="single" w:color="CCCCCC" w:sz="1"/>
              <w:right w:val="single" w:color="CCCCCC" w:sz="1"/>
            </w:tcBorders>
            <w:shd w:fill="EDE7F6"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i)</w:t>
            </w:r>
          </w:p>
        </w:tc>
        <w:tc>
          <w:tcPr>
            <w:tcW w:type="dxa" w:w="2900"/>
            <w:tcBorders>
              <w:top w:val="single" w:color="CCCCCC" w:sz="1"/>
              <w:left w:val="single" w:color="CCCCCC" w:sz="1"/>
              <w:bottom w:val="single" w:color="CCCCCC" w:sz="1"/>
              <w:right w:val="single" w:color="CCCCCC" w:sz="1"/>
            </w:tcBorders>
            <w:shd w:fill="F8F0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Quelle est la séquence idéale d'étapes dans chaque itération ?</w:t>
            </w:r>
          </w:p>
        </w:tc>
        <w:tc>
          <w:tcPr>
            <w:tcW w:type="dxa" w:w="59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2E0066"/>
                <w:sz w:val="21"/>
                <w:szCs w:val="21"/>
              </w:rPr>
              <w:t xml:space="preserve">1) Réunion de planification d'itération (avec tous les développeurs + client). 2) Créer les tests d'acceptation avec le client. 3) Programmer (par paires si possible). 4) Tests unitaires après la programmation. 5) Refactorisation du code. 6) Tests unitaires après la refactorisation. 7) Intégration du code. 8) Tests unitaires après l'intégration. 9) Tests d'acceptation avec le client. 10) Rétrospective / ajustements. Répéter pour chaque itération.</w:t>
            </w:r>
          </w:p>
        </w:tc>
      </w:tr>
      <w:tr>
        <w:tc>
          <w:tcPr>
            <w:tcW w:type="dxa" w:w="500"/>
            <w:tcBorders>
              <w:top w:val="single" w:color="CCCCCC" w:sz="1"/>
              <w:left w:val="single" w:color="CCCCCC" w:sz="1"/>
              <w:bottom w:val="single" w:color="CCCCCC" w:sz="1"/>
              <w:right w:val="single" w:color="CCCCCC" w:sz="1"/>
            </w:tcBorders>
            <w:shd w:fill="EDE7F6"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j)</w:t>
            </w:r>
          </w:p>
        </w:tc>
        <w:tc>
          <w:tcPr>
            <w:tcW w:type="dxa" w:w="2900"/>
            <w:tcBorders>
              <w:top w:val="single" w:color="CCCCCC" w:sz="1"/>
              <w:left w:val="single" w:color="CCCCCC" w:sz="1"/>
              <w:bottom w:val="single" w:color="CCCCCC" w:sz="1"/>
              <w:right w:val="single" w:color="CCCCCC" w:sz="1"/>
            </w:tcBorders>
            <w:shd w:fill="F8F0FF"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Est-ce que le budget est important dans ce jeu ?</w:t>
            </w:r>
          </w:p>
        </w:tc>
        <w:tc>
          <w:tcPr>
            <w:tcW w:type="dxa" w:w="59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2E0066"/>
                <w:sz w:val="21"/>
                <w:szCs w:val="21"/>
              </w:rPr>
              <w:t xml:space="preserve">Oui, le budget est important dans SimSE XP. Il faut surveiller les coûts des employés (payrate) et l'achat d'outils. Cependant, l'achat d'outils reste rentable car il augmente la productivité et réduit les erreurs, ce qui compense largement leur coût. Le budget influence le score final — dépenser trop sans résultats concrets pénalise le score. L'objectif est d'optimiser le rapport qualité/coût.</w:t>
            </w:r>
          </w:p>
        </w:tc>
      </w:tr>
    </w:tbl>
    <w:p>
      <w:pPr>
        <w:spacing w:after="120" w:before="0"/>
      </w:pPr>
      <w:r>
        <w:rPr>
          <w:sz w:val="22"/>
          <w:szCs w:val="22"/>
        </w:rPr>
        <w:t xml:space="preserve"/>
      </w:r>
    </w:p>
    <w:p>
      <w:pPr>
        <w:spacing w:after="60" w:before="60"/>
      </w:pPr>
      <w:r>
        <w:rPr>
          <w:rFonts w:ascii="Arial" w:cs="Arial" w:eastAsia="Arial" w:hAnsi="Arial"/>
          <w:b w:val="false"/>
          <w:bCs w:val="false"/>
          <w:color w:val="CC6600"/>
          <w:sz w:val="22"/>
          <w:szCs w:val="22"/>
        </w:rPr>
        <w:t xml:space="preserve">⚠ Ces réponses sont basées sur la théorie de XP. Note aussi tes observations réelles — le prof peut demander des détails spécifiques à ta partie.</w:t>
      </w:r>
    </w:p>
    <w:p>
      <w:pPr>
        <w:spacing w:after="120" w:before="0"/>
      </w:pPr>
      <w:r>
        <w:rPr>
          <w:sz w:val="22"/>
          <w:szCs w:val="22"/>
        </w:rPr>
        <w:t xml:space="preserve"/>
      </w:r>
    </w:p>
    <w:p>
      <w:pPr>
        <w:pStyle w:val="Heading1"/>
        <w:spacing w:after="120" w:before="300"/>
      </w:pPr>
      <w:r>
        <w:rPr>
          <w:rFonts w:ascii="Arial" w:cs="Arial" w:eastAsia="Arial" w:hAnsi="Arial"/>
          <w:b/>
          <w:bCs/>
          <w:color w:val="4A148C"/>
          <w:sz w:val="28"/>
          <w:szCs w:val="28"/>
        </w:rPr>
        <w:t xml:space="preserve">7. Observations personnelles à compléter pendant le jeu</w:t>
      </w:r>
    </w:p>
    <w:p>
      <w:pPr>
        <w:pBdr>
          <w:bottom w:val="single" w:color="CCCCCC" w:sz="2"/>
        </w:pBdr>
        <w:spacing w:after="160" w:before="60"/>
      </w:pPr>
      <w:r>
        <w:rPr>
          <w:rFonts w:ascii="Arial" w:cs="Arial" w:eastAsia="Arial" w:hAnsi="Arial"/>
          <w:color w:val="444444"/>
          <w:sz w:val="22"/>
          <w:szCs w:val="22"/>
        </w:rPr>
        <w:t xml:space="preserve">Score obtenu lors de ma première partie : _______________</w:t>
      </w:r>
    </w:p>
    <w:p>
      <w:pPr>
        <w:pBdr>
          <w:bottom w:val="single" w:color="CCCCCC" w:sz="2"/>
        </w:pBdr>
        <w:spacing w:after="160" w:before="60"/>
      </w:pPr>
      <w:r>
        <w:rPr>
          <w:rFonts w:ascii="Arial" w:cs="Arial" w:eastAsia="Arial" w:hAnsi="Arial"/>
          <w:color w:val="444444"/>
          <w:sz w:val="22"/>
          <w:szCs w:val="22"/>
        </w:rPr>
        <w:t xml:space="preserve">Meilleur score après plusieurs essais : _______________</w:t>
      </w:r>
    </w:p>
    <w:p>
      <w:pPr>
        <w:pBdr>
          <w:bottom w:val="single" w:color="CCCCCC" w:sz="2"/>
        </w:pBdr>
        <w:spacing w:after="160" w:before="60"/>
      </w:pPr>
      <w:r>
        <w:rPr>
          <w:rFonts w:ascii="Arial" w:cs="Arial" w:eastAsia="Arial" w:hAnsi="Arial"/>
          <w:color w:val="444444"/>
          <w:sz w:val="22"/>
          <w:szCs w:val="22"/>
        </w:rPr>
        <w:t xml:space="preserve">Nombre de ticks de ma meilleure partie : _______________</w:t>
      </w:r>
    </w:p>
    <w:p>
      <w:pPr>
        <w:pBdr>
          <w:bottom w:val="single" w:color="CCCCCC" w:sz="2"/>
        </w:pBdr>
        <w:spacing w:after="160" w:before="60"/>
      </w:pPr>
      <w:r>
        <w:rPr>
          <w:rFonts w:ascii="Arial" w:cs="Arial" w:eastAsia="Arial" w:hAnsi="Arial"/>
          <w:color w:val="444444"/>
          <w:sz w:val="22"/>
          <w:szCs w:val="22"/>
        </w:rPr>
        <w:t xml:space="preserve">Nom du système à développer (affiché au démarrage) : _______________</w:t>
      </w:r>
    </w:p>
    <w:p>
      <w:pPr>
        <w:pBdr>
          <w:bottom w:val="single" w:color="CCCCCC" w:sz="2"/>
        </w:pBdr>
        <w:spacing w:after="160" w:before="60"/>
      </w:pPr>
      <w:r>
        <w:rPr>
          <w:rFonts w:ascii="Arial" w:cs="Arial" w:eastAsia="Arial" w:hAnsi="Arial"/>
          <w:color w:val="444444"/>
          <w:sz w:val="22"/>
          <w:szCs w:val="22"/>
        </w:rPr>
        <w:t xml:space="preserve">Nb de stories par itération qui fonctionnait le mieux : _______________</w:t>
      </w:r>
    </w:p>
    <w:p>
      <w:pPr>
        <w:pBdr>
          <w:bottom w:val="single" w:color="CCCCCC" w:sz="2"/>
        </w:pBdr>
        <w:spacing w:after="160" w:before="60"/>
      </w:pPr>
      <w:r>
        <w:rPr>
          <w:rFonts w:ascii="Arial" w:cs="Arial" w:eastAsia="Arial" w:hAnsi="Arial"/>
          <w:color w:val="444444"/>
          <w:sz w:val="22"/>
          <w:szCs w:val="22"/>
        </w:rPr>
        <w:t xml:space="preserve">Effet observé d'exclure un développeur d'une réunion : _______________</w:t>
      </w:r>
    </w:p>
    <w:p>
      <w:pPr>
        <w:pBdr>
          <w:bottom w:val="single" w:color="CCCCCC" w:sz="2"/>
        </w:pBdr>
        <w:spacing w:after="160" w:before="60"/>
      </w:pPr>
      <w:r>
        <w:rPr>
          <w:rFonts w:ascii="Arial" w:cs="Arial" w:eastAsia="Arial" w:hAnsi="Arial"/>
          <w:color w:val="444444"/>
          <w:sz w:val="22"/>
          <w:szCs w:val="22"/>
        </w:rPr>
        <w:t xml:space="preserve">Effet observé d'exclure le client de la planification de version : _______________</w:t>
      </w:r>
    </w:p>
    <w:p>
      <w:pPr>
        <w:pBdr>
          <w:bottom w:val="single" w:color="CCCCCC" w:sz="2"/>
        </w:pBdr>
        <w:spacing w:after="160" w:before="60"/>
      </w:pPr>
      <w:r>
        <w:rPr>
          <w:rFonts w:ascii="Arial" w:cs="Arial" w:eastAsia="Arial" w:hAnsi="Arial"/>
          <w:color w:val="444444"/>
          <w:sz w:val="22"/>
          <w:szCs w:val="22"/>
        </w:rPr>
        <w:t xml:space="preserve">Effet observé de ne pas faire les tests unitaires au bon moment : _______________</w:t>
      </w:r>
    </w:p>
    <w:p>
      <w:pPr>
        <w:pBdr>
          <w:bottom w:val="single" w:color="CCCCCC" w:sz="2"/>
        </w:pBdr>
        <w:spacing w:after="160" w:before="60"/>
      </w:pPr>
      <w:r>
        <w:rPr>
          <w:rFonts w:ascii="Arial" w:cs="Arial" w:eastAsia="Arial" w:hAnsi="Arial"/>
          <w:color w:val="444444"/>
          <w:sz w:val="22"/>
          <w:szCs w:val="22"/>
        </w:rPr>
        <w:t xml:space="preserve">Effet observé de créer les tests d'acceptation APRÈS le code : _______________</w:t>
      </w:r>
    </w:p>
    <w:p>
      <w:pPr>
        <w:pBdr>
          <w:bottom w:val="single" w:color="CCCCCC" w:sz="2"/>
        </w:pBdr>
        <w:spacing w:after="160" w:before="60"/>
      </w:pPr>
      <w:r>
        <w:rPr>
          <w:rFonts w:ascii="Arial" w:cs="Arial" w:eastAsia="Arial" w:hAnsi="Arial"/>
          <w:color w:val="444444"/>
          <w:sz w:val="22"/>
          <w:szCs w:val="22"/>
        </w:rPr>
        <w:t xml:space="preserve">Effet observé d'exclure le client des tests d'acceptation : _______________</w:t>
      </w:r>
    </w:p>
    <w:p>
      <w:pPr>
        <w:pBdr>
          <w:bottom w:val="single" w:color="CCCCCC" w:sz="2"/>
        </w:pBdr>
        <w:spacing w:after="160" w:before="60"/>
      </w:pPr>
      <w:r>
        <w:rPr>
          <w:rFonts w:ascii="Arial" w:cs="Arial" w:eastAsia="Arial" w:hAnsi="Arial"/>
          <w:color w:val="444444"/>
          <w:sz w:val="22"/>
          <w:szCs w:val="22"/>
        </w:rPr>
        <w:t xml:space="preserve">Budget total dépensé dans ma meilleure partie : _______________</w:t>
      </w:r>
    </w:p>
    <w:p>
      <w:pPr>
        <w:pBdr>
          <w:bottom w:val="single" w:color="CCCCCC" w:sz="2"/>
        </w:pBdr>
        <w:spacing w:after="160" w:before="60"/>
      </w:pPr>
      <w:r>
        <w:rPr>
          <w:rFonts w:ascii="Arial" w:cs="Arial" w:eastAsia="Arial" w:hAnsi="Arial"/>
          <w:color w:val="444444"/>
          <w:sz w:val="22"/>
          <w:szCs w:val="22"/>
        </w:rPr>
        <w:t xml:space="preserve">Nombre de défauts cachés à la fin (outil Analyze) : _______________</w:t>
      </w:r>
    </w:p>
    <w:p>
      <w:pPr>
        <w:pBdr>
          <w:bottom w:val="single" w:color="CCCCCC" w:sz="2"/>
        </w:pBdr>
        <w:spacing w:after="160" w:before="60"/>
      </w:pPr>
      <w:r>
        <w:rPr>
          <w:rFonts w:ascii="Arial" w:cs="Arial" w:eastAsia="Arial" w:hAnsi="Arial"/>
          <w:color w:val="444444"/>
          <w:sz w:val="22"/>
          <w:szCs w:val="22"/>
        </w:rPr>
        <w:t xml:space="preserve">Ce qui m'a le plus surpris dans le jeu XP : _______________</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4A148C"/>
      <w:sz w:val="28"/>
      <w:szCs w:val="28"/>
    </w:rPr>
  </w:style>
  <w:style w:type="paragraph" w:styleId="Heading2">
    <w:name w:val="Heading 2"/>
    <w:basedOn w:val="Normal"/>
    <w:next w:val="Normal"/>
    <w:qFormat/>
    <w:pPr>
      <w:spacing w:after="80" w:before="200"/>
      <w:outlineLvl w:val="1"/>
    </w:pPr>
    <w:rPr>
      <w:rFonts w:ascii="Arial" w:cs="Arial" w:eastAsia="Arial" w:hAnsi="Arial"/>
      <w:b/>
      <w:bCs/>
      <w:color w:val="7B1FA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2026-06-04T01:52:17.711Z</dcterms:created>
  <dcterms:modified xsi:type="dcterms:W3CDTF">2026-06-04T01:52:17.722Z</dcterms:modified>
</cp:coreProperties>
</file>

<file path=docProps/custom.xml><?xml version="1.0" encoding="utf-8"?>
<Properties xmlns="http://schemas.openxmlformats.org/officeDocument/2006/custom-properties" xmlns:vt="http://schemas.openxmlformats.org/officeDocument/2006/docPropsVTypes"/>
</file>