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Dinámica N°5: La Máquina de Atwood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FIS0154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8">
      <w:pPr>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19">
      <w:pPr>
        <w:rPr>
          <w:sz w:val="24"/>
          <w:szCs w:val="24"/>
        </w:rPr>
      </w:pPr>
      <w:r w:rsidDel="00000000" w:rsidR="00000000" w:rsidRPr="00000000">
        <w:rPr>
          <w:sz w:val="24"/>
          <w:szCs w:val="24"/>
          <w:rtl w:val="0"/>
        </w:rPr>
        <w:t xml:space="preserve">Tomás Ramírez Padilla</w:t>
      </w:r>
    </w:p>
    <w:p w:rsidR="00000000" w:rsidDel="00000000" w:rsidP="00000000" w:rsidRDefault="00000000" w:rsidRPr="00000000" w14:paraId="0000001A">
      <w:pPr>
        <w:rPr>
          <w:sz w:val="24"/>
          <w:szCs w:val="24"/>
        </w:rPr>
      </w:pPr>
      <w:r w:rsidDel="00000000" w:rsidR="00000000" w:rsidRPr="00000000">
        <w:rPr>
          <w:sz w:val="24"/>
          <w:szCs w:val="24"/>
          <w:rtl w:val="0"/>
        </w:rPr>
        <w:t xml:space="preserve">José Antonio Rojas Cancino</w:t>
      </w:r>
    </w:p>
    <w:p w:rsidR="00000000" w:rsidDel="00000000" w:rsidP="00000000" w:rsidRDefault="00000000" w:rsidRPr="00000000" w14:paraId="0000001B">
      <w:pPr>
        <w:pStyle w:val="Heading1"/>
        <w:rPr/>
      </w:pPr>
      <w:bookmarkStart w:colFirst="0" w:colLast="0" w:name="_jnq9wllhgct7" w:id="3"/>
      <w:bookmarkEnd w:id="3"/>
      <w:r w:rsidDel="00000000" w:rsidR="00000000" w:rsidRPr="00000000">
        <w:rPr>
          <w:rtl w:val="0"/>
        </w:rPr>
        <w:t xml:space="preserve">Introducción     </w:t>
      </w:r>
    </w:p>
    <w:p w:rsidR="00000000" w:rsidDel="00000000" w:rsidP="00000000" w:rsidRDefault="00000000" w:rsidRPr="00000000" w14:paraId="0000001C">
      <w:pPr>
        <w:jc w:val="both"/>
        <w:rPr/>
      </w:pPr>
      <w:r w:rsidDel="00000000" w:rsidR="00000000" w:rsidRPr="00000000">
        <w:rPr>
          <w:rtl w:val="0"/>
        </w:rPr>
        <w:t xml:space="preserve">El informe presentado se enfoca en el análisis experimental de una máquina de Atwood para estudiar la rotación de cuerpos rígidos en sistemas de poleas.  Durante el experimento, se demostró que la aceleración de estos cuerpos se relaciona con sus masas y la aceleración angular de la polea. De una manera simplificada, un cuerpo de menor masa en un radio mayor genera más torque que un cuerpo de mayor masa en un radio menor, generando una menor magnitud de aceleración en este último.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Planteando la experimentación, y utilizando un análisis teórico previo, se propone obtener el valor de la aceleración de gravedad a partir de los radios de una polea, las masas conectadas a través de cuerdas, los discos añadidos a la polea, y la aceleración angular al cual está sometido el sistema.</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Una vez analizados los valores obtenidos en la experimentación, se concluyó cuáles son las variables involucradas en los errores de experimentación, como lo fueron la influencia externa al poner en movimiento el sistema, la inercia de la polea, y otros factores. Por otra parte, la interpretación de los datos y las distintas iteraciones </w:t>
      </w:r>
      <w:r w:rsidDel="00000000" w:rsidR="00000000" w:rsidRPr="00000000">
        <w:rPr>
          <w:rtl w:val="0"/>
        </w:rPr>
        <w:t xml:space="preserve">permitió</w:t>
      </w:r>
      <w:r w:rsidDel="00000000" w:rsidR="00000000" w:rsidRPr="00000000">
        <w:rPr>
          <w:rtl w:val="0"/>
        </w:rPr>
        <w:t xml:space="preserve"> hipotetizar el efecto que tiene añadir discos a la polea y utilizar distintas razones de masas para cada radio.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Finalmente, se llega a una aproximación experimental de la magnitud promedio de la gravedad terrestre, que corresponde a 6.90 m/s</w:t>
      </w:r>
      <w:r w:rsidDel="00000000" w:rsidR="00000000" w:rsidRPr="00000000">
        <w:rPr>
          <w:vertAlign w:val="superscript"/>
          <w:rtl w:val="0"/>
        </w:rPr>
        <w:t xml:space="preserve">2</w:t>
      </w:r>
      <w:r w:rsidDel="00000000" w:rsidR="00000000" w:rsidRPr="00000000">
        <w:rPr>
          <w:rtl w:val="0"/>
        </w:rPr>
        <w:t xml:space="preserve"> (valor del promedio de lo obtenido experimentalmente). Esto no permite validar la hipótesis propuesta, pero sí nos lleva a una distinta conclusión al respecto de la obtención del valor de la gravedad.</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Palabras claves:</w:t>
      </w:r>
      <w:r w:rsidDel="00000000" w:rsidR="00000000" w:rsidRPr="00000000">
        <w:rPr>
          <w:rtl w:val="0"/>
        </w:rPr>
        <w:t xml:space="preserve"> Máquina de Atwood, leyes de Newton, cuerpos de masas, cuerda, polea y aceleración angular.</w:t>
      </w:r>
    </w:p>
    <w:p w:rsidR="00000000" w:rsidDel="00000000" w:rsidP="00000000" w:rsidRDefault="00000000" w:rsidRPr="00000000" w14:paraId="00000025">
      <w:pPr>
        <w:pStyle w:val="Heading2"/>
        <w:jc w:val="both"/>
        <w:rPr/>
      </w:pPr>
      <w:bookmarkStart w:colFirst="0" w:colLast="0" w:name="_52f6o8ts6uh" w:id="4"/>
      <w:bookmarkEnd w:id="4"/>
      <w:r w:rsidDel="00000000" w:rsidR="00000000" w:rsidRPr="00000000">
        <w:rPr>
          <w:rtl w:val="0"/>
        </w:rPr>
        <w:t xml:space="preserve">Objetivos</w:t>
      </w:r>
    </w:p>
    <w:p w:rsidR="00000000" w:rsidDel="00000000" w:rsidP="00000000" w:rsidRDefault="00000000" w:rsidRPr="00000000" w14:paraId="00000026">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29">
      <w:pPr>
        <w:numPr>
          <w:ilvl w:val="0"/>
          <w:numId w:val="2"/>
        </w:numPr>
        <w:ind w:left="720" w:hanging="360"/>
        <w:jc w:val="both"/>
      </w:pPr>
      <w:r w:rsidDel="00000000" w:rsidR="00000000" w:rsidRPr="00000000">
        <w:rPr>
          <w:rtl w:val="0"/>
        </w:rPr>
        <w:t xml:space="preserve">Determinar la gravedad experimental usando la máquina de Atwood.</w:t>
      </w:r>
    </w:p>
    <w:p w:rsidR="00000000" w:rsidDel="00000000" w:rsidP="00000000" w:rsidRDefault="00000000" w:rsidRPr="00000000" w14:paraId="0000002A">
      <w:pPr>
        <w:pStyle w:val="Heading2"/>
        <w:rPr/>
      </w:pPr>
      <w:bookmarkStart w:colFirst="0" w:colLast="0" w:name="_mj7mlxvqcnf3" w:id="5"/>
      <w:bookmarkEnd w:id="5"/>
      <w:r w:rsidDel="00000000" w:rsidR="00000000" w:rsidRPr="00000000">
        <w:rPr>
          <w:rtl w:val="0"/>
        </w:rPr>
        <w:t xml:space="preserve">Hipótesis</w:t>
      </w:r>
    </w:p>
    <w:p w:rsidR="00000000" w:rsidDel="00000000" w:rsidP="00000000" w:rsidRDefault="00000000" w:rsidRPr="00000000" w14:paraId="0000002B">
      <w:pPr>
        <w:rPr/>
      </w:pPr>
      <w:r w:rsidDel="00000000" w:rsidR="00000000" w:rsidRPr="00000000">
        <w:rPr>
          <w:rtl w:val="0"/>
        </w:rPr>
        <w:t xml:space="preserve">A través de una máquina de Atwood podemos obtener el valor exacto de la gravedad.</w:t>
      </w:r>
    </w:p>
    <w:p w:rsidR="00000000" w:rsidDel="00000000" w:rsidP="00000000" w:rsidRDefault="00000000" w:rsidRPr="00000000" w14:paraId="0000002C">
      <w:pPr>
        <w:pStyle w:val="Heading2"/>
        <w:rPr/>
      </w:pPr>
      <w:bookmarkStart w:colFirst="0" w:colLast="0" w:name="_tyf4lf36qgc4" w:id="6"/>
      <w:bookmarkEnd w:id="6"/>
      <w:r w:rsidDel="00000000" w:rsidR="00000000" w:rsidRPr="00000000">
        <w:rPr>
          <w:rtl w:val="0"/>
        </w:rPr>
        <w:t xml:space="preserve">Marco teórico</w:t>
      </w:r>
    </w:p>
    <w:p w:rsidR="00000000" w:rsidDel="00000000" w:rsidP="00000000" w:rsidRDefault="00000000" w:rsidRPr="00000000" w14:paraId="0000002D">
      <w:pPr>
        <w:jc w:val="both"/>
        <w:rPr/>
      </w:pPr>
      <w:r w:rsidDel="00000000" w:rsidR="00000000" w:rsidRPr="00000000">
        <w:rPr>
          <w:rtl w:val="0"/>
        </w:rPr>
        <w:t xml:space="preserve">George Atwood, un matemático inglés que vivió entre 1745 y 1807, introdujo la máquina de Atwood con el objetivo de ilustrar los principios fundamentales de las leyes de Newton. Este dispositivo se compone esencialmente de dos cuerpos conectados por medio de una cuerda que pasa sobre una polea, que idealmente cumple condiciones ideales. Cuando ambas masas son iguales, el sistema permanece en equilibrio y los cuerpos no experimentan aceleración. Sin embargo, si las masas difieren ligeramente, se produce una aceleración no nula. A medida que la disparidad en las masas aumenta, la aceleración de los cuerpos se hace más pronunciada.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En el siguiente apartado, se presenta el análisis teórico del sistema que servirá como base en el desarrollo de este laboratorio, para ello para analizar el comportamiento dinámico del sistema mostrado en la imagen 1, es conveniente realizar los diagramas de cuerpo libre (DLCs) para ambos bloques y la polea, los que se presentan en la imagen 2.</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1232535" cy="1588759"/>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32535" cy="158875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i w:val="1"/>
          <w:iCs w:val="1"/>
          <w:sz w:val="18"/>
          <w:szCs w:val="18"/>
        </w:rPr>
      </w:pPr>
      <w:r w:rsidDel="00000000" w:rsidR="00000000" w:rsidRPr="00000000">
        <w:rPr>
          <w:i w:val="1"/>
          <w:iCs w:val="1"/>
          <w:sz w:val="18"/>
          <w:szCs w:val="18"/>
          <w:rtl w:val="0"/>
        </w:rPr>
        <w:t xml:space="preserve">Imágen 1: Esquema del sistema mecánico que se estudiará (</w:t>
      </w:r>
      <w:r w:rsidDel="00000000" w:rsidR="00000000" w:rsidRPr="00000000">
        <w:rPr>
          <w:i w:val="1"/>
          <w:iCs w:val="1"/>
          <w:sz w:val="18"/>
          <w:szCs w:val="18"/>
          <w:rtl w:val="0"/>
        </w:rPr>
        <w:t xml:space="preserve">Vhwaselo</w:t>
      </w:r>
      <w:r w:rsidDel="00000000" w:rsidR="00000000" w:rsidRPr="00000000">
        <w:rPr>
          <w:i w:val="1"/>
          <w:iCs w:val="1"/>
          <w:sz w:val="18"/>
          <w:szCs w:val="18"/>
          <w:rtl w:val="0"/>
        </w:rPr>
        <w:t xml:space="preserve">, 2011).</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3884295" cy="2329287"/>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84295" cy="232928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i w:val="1"/>
          <w:iCs w:val="1"/>
          <w:sz w:val="18"/>
          <w:szCs w:val="18"/>
        </w:rPr>
      </w:pPr>
      <w:r w:rsidDel="00000000" w:rsidR="00000000" w:rsidRPr="00000000">
        <w:rPr>
          <w:i w:val="1"/>
          <w:iCs w:val="1"/>
          <w:sz w:val="18"/>
          <w:szCs w:val="18"/>
          <w:rtl w:val="0"/>
        </w:rPr>
        <w:t xml:space="preserve">Imágen 2: Diagramas de cuerpo libre para ambos bloques y la polea (</w:t>
      </w:r>
      <w:r w:rsidDel="00000000" w:rsidR="00000000" w:rsidRPr="00000000">
        <w:rPr>
          <w:i w:val="1"/>
          <w:iCs w:val="1"/>
          <w:sz w:val="18"/>
          <w:szCs w:val="18"/>
          <w:rtl w:val="0"/>
        </w:rPr>
        <w:t xml:space="preserve">Vhwaselo</w:t>
      </w:r>
      <w:r w:rsidDel="00000000" w:rsidR="00000000" w:rsidRPr="00000000">
        <w:rPr>
          <w:i w:val="1"/>
          <w:iCs w:val="1"/>
          <w:sz w:val="18"/>
          <w:szCs w:val="18"/>
          <w:rtl w:val="0"/>
        </w:rPr>
        <w:t xml:space="preserve">, 2011).</w:t>
      </w:r>
    </w:p>
    <w:p w:rsidR="00000000" w:rsidDel="00000000" w:rsidP="00000000" w:rsidRDefault="00000000" w:rsidRPr="00000000" w14:paraId="00000036">
      <w:pPr>
        <w:jc w:val="center"/>
        <w:rPr>
          <w:i w:val="1"/>
          <w:iCs w:val="1"/>
          <w:sz w:val="18"/>
          <w:szCs w:val="18"/>
        </w:rPr>
      </w:pPr>
      <w:r w:rsidDel="00000000" w:rsidR="00000000" w:rsidRPr="00000000">
        <w:rPr>
          <w:rtl w:val="0"/>
        </w:rPr>
      </w:r>
    </w:p>
    <w:p w:rsidR="00000000" w:rsidDel="00000000" w:rsidP="00000000" w:rsidRDefault="00000000" w:rsidRPr="00000000" w14:paraId="00000037">
      <w:pPr>
        <w:jc w:val="center"/>
        <w:rPr>
          <w:i w:val="1"/>
          <w:iCs w:val="1"/>
          <w:sz w:val="18"/>
          <w:szCs w:val="18"/>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Del análisis de los diagrama de cuerpos libres, obtenemos la siguientes ecuaciones proveniente de la segunda ley de Newton: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i w:val="1"/>
          <w:iCs w:val="1"/>
          <w:sz w:val="18"/>
          <w:szCs w:val="18"/>
        </w:rPr>
      </w:pPr>
      <m:oMath>
        <m:sSub>
          <m:sSubPr>
            <m:ctrlPr>
              <w:rPr/>
            </m:ctrlPr>
          </m:sSubPr>
          <m:e>
            <m:r>
              <w:rPr/>
              <m:t xml:space="preserve">m</m:t>
            </m:r>
          </m:e>
          <m:sub>
            <m:r>
              <w:rPr/>
              <m:t xml:space="preserve">1</m:t>
            </m:r>
          </m:sub>
        </m:sSub>
        <m:r>
          <w:rPr/>
          <m:t xml:space="preserve">g - </m:t>
        </m:r>
        <m:sSub>
          <m:sSubPr>
            <m:ctrlPr>
              <w:rPr/>
            </m:ctrlPr>
          </m:sSubPr>
          <m:e>
            <m:r>
              <w:rPr/>
              <m:t xml:space="preserve">T</m:t>
            </m:r>
          </m:e>
          <m:sub>
            <m:r>
              <w:rPr/>
              <m:t xml:space="preserve">1</m:t>
            </m:r>
          </m:sub>
        </m:sSub>
        <m:r>
          <w:rPr/>
          <m:t xml:space="preserve">=</m:t>
        </m:r>
        <m:sSub>
          <m:sSubPr>
            <m:ctrlPr>
              <w:rPr/>
            </m:ctrlPr>
          </m:sSubPr>
          <m:e>
            <m:r>
              <w:rPr/>
              <m:t xml:space="preserve">m</m:t>
            </m:r>
          </m:e>
          <m:sub>
            <m:r>
              <w:rPr/>
              <m:t xml:space="preserve">1</m:t>
            </m:r>
          </m:sub>
        </m:sSub>
        <m:sSub>
          <m:sSubPr>
            <m:ctrlPr>
              <w:rPr/>
            </m:ctrlPr>
          </m:sSubPr>
          <m:e>
            <m:r>
              <w:rPr/>
              <m:t xml:space="preserve">a</m:t>
            </m:r>
          </m:e>
          <m:sub>
            <m:r>
              <w:rPr/>
              <m:t xml:space="preserve">1</m:t>
            </m:r>
          </m:sub>
        </m:sSub>
      </m:oMath>
      <w:r w:rsidDel="00000000" w:rsidR="00000000" w:rsidRPr="00000000">
        <w:rPr>
          <w:rtl w:val="0"/>
        </w:rPr>
        <w:t xml:space="preserve"> </w:t>
      </w:r>
      <w:r w:rsidDel="00000000" w:rsidR="00000000" w:rsidRPr="00000000">
        <w:rPr>
          <w:i w:val="1"/>
          <w:iCs w:val="1"/>
          <w:sz w:val="18"/>
          <w:szCs w:val="18"/>
          <w:rtl w:val="0"/>
        </w:rPr>
        <w:t xml:space="preserve">(Ecu. 1)</w:t>
      </w:r>
    </w:p>
    <w:p w:rsidR="00000000" w:rsidDel="00000000" w:rsidP="00000000" w:rsidRDefault="00000000" w:rsidRPr="00000000" w14:paraId="0000003B">
      <w:pPr>
        <w:jc w:val="center"/>
        <w:rPr/>
      </w:pPr>
      <m:oMath>
        <m:sSub>
          <m:sSubPr>
            <m:ctrlPr>
              <w:rPr/>
            </m:ctrlPr>
          </m:sSubPr>
          <m:e>
            <m:r>
              <w:rPr/>
              <m:t xml:space="preserve">m</m:t>
            </m:r>
          </m:e>
          <m:sub>
            <m:r>
              <w:rPr/>
              <m:t xml:space="preserve">2</m:t>
            </m:r>
          </m:sub>
        </m:sSub>
        <m:r>
          <w:rPr/>
          <m:t xml:space="preserve">g - </m:t>
        </m:r>
        <m:sSub>
          <m:sSubPr>
            <m:ctrlPr>
              <w:rPr/>
            </m:ctrlPr>
          </m:sSubPr>
          <m:e>
            <m:r>
              <w:rPr/>
              <m:t xml:space="preserve">T</m:t>
            </m:r>
          </m:e>
          <m:sub>
            <m:r>
              <w:rPr/>
              <m:t xml:space="preserve">2</m:t>
            </m:r>
          </m:sub>
        </m:sSub>
        <m:r>
          <w:rPr/>
          <m:t xml:space="preserve">=</m:t>
        </m:r>
        <m:sSub>
          <m:sSubPr>
            <m:ctrlPr>
              <w:rPr/>
            </m:ctrlPr>
          </m:sSubPr>
          <m:e>
            <m:r>
              <w:rPr/>
              <m:t xml:space="preserve">m</m:t>
            </m:r>
          </m:e>
          <m:sub>
            <m:r>
              <w:rPr/>
              <m:t xml:space="preserve">2</m:t>
            </m:r>
          </m:sub>
        </m:sSub>
        <m:sSub>
          <m:sSubPr>
            <m:ctrlPr>
              <w:rPr/>
            </m:ctrlPr>
          </m:sSubPr>
          <m:e>
            <m:r>
              <w:rPr/>
              <m:t xml:space="preserve">a</m:t>
            </m:r>
          </m:e>
          <m:sub>
            <m:r>
              <w:rPr/>
              <m:t xml:space="preserve">2</m:t>
            </m:r>
          </m:sub>
        </m:sSub>
      </m:oMath>
      <w:r w:rsidDel="00000000" w:rsidR="00000000" w:rsidRPr="00000000">
        <w:rPr>
          <w:rtl w:val="0"/>
        </w:rPr>
        <w:t xml:space="preserve"> </w:t>
      </w:r>
      <w:r w:rsidDel="00000000" w:rsidR="00000000" w:rsidRPr="00000000">
        <w:rPr>
          <w:i w:val="1"/>
          <w:iCs w:val="1"/>
          <w:sz w:val="18"/>
          <w:szCs w:val="18"/>
          <w:rtl w:val="0"/>
        </w:rPr>
        <w:t xml:space="preserve">(Ecu. 2)</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Luego, analizando la dinámica rotacional de la polea, obtenemos:</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m:oMath>
        <m:sSub>
          <m:sSubPr>
            <m:ctrlPr>
              <w:rPr/>
            </m:ctrlPr>
          </m:sSubPr>
          <m:e>
            <m:r>
              <w:rPr/>
              <m:t xml:space="preserve">T</m:t>
            </m:r>
          </m:e>
          <m:sub>
            <m:r>
              <w:rPr/>
              <m:t xml:space="preserve">1</m:t>
            </m:r>
          </m:sub>
        </m:sSub>
        <m:sSub>
          <m:sSubPr>
            <m:ctrlPr>
              <w:rPr/>
            </m:ctrlPr>
          </m:sSubPr>
          <m:e>
            <m:r>
              <w:rPr/>
              <m:t xml:space="preserve">r</m:t>
            </m:r>
          </m:e>
          <m:sub>
            <m:r>
              <w:rPr/>
              <m:t xml:space="preserve">1</m:t>
            </m:r>
          </m:sub>
        </m:sSub>
        <m:r>
          <w:rPr/>
          <m:t xml:space="preserve">- </m:t>
        </m:r>
        <m:sSub>
          <m:sSubPr>
            <m:ctrlPr>
              <w:rPr/>
            </m:ctrlPr>
          </m:sSubPr>
          <m:e>
            <m:r>
              <w:rPr/>
              <m:t xml:space="preserve">T</m:t>
            </m:r>
          </m:e>
          <m:sub>
            <m:r>
              <w:rPr/>
              <m:t xml:space="preserve">2</m:t>
            </m:r>
          </m:sub>
        </m:sSub>
        <m:sSub>
          <m:sSubPr>
            <m:ctrlPr>
              <w:rPr/>
            </m:ctrlPr>
          </m:sSubPr>
          <m:e>
            <m:r>
              <w:rPr/>
              <m:t xml:space="preserve">r</m:t>
            </m:r>
          </m:e>
          <m:sub>
            <m:r>
              <w:rPr/>
              <m:t xml:space="preserve">2</m:t>
            </m:r>
          </m:sub>
        </m:sSub>
        <m:r>
          <w:rPr/>
          <m:t xml:space="preserve">= I</m:t>
        </m:r>
        <m:r>
          <w:rPr/>
          <m:t>α</m:t>
        </m:r>
      </m:oMath>
      <w:r w:rsidDel="00000000" w:rsidR="00000000" w:rsidRPr="00000000">
        <w:rPr>
          <w:rtl w:val="0"/>
        </w:rPr>
        <w:t xml:space="preserve"> </w:t>
      </w:r>
      <w:r w:rsidDel="00000000" w:rsidR="00000000" w:rsidRPr="00000000">
        <w:rPr>
          <w:i w:val="1"/>
          <w:iCs w:val="1"/>
          <w:sz w:val="18"/>
          <w:szCs w:val="18"/>
          <w:rtl w:val="0"/>
        </w:rPr>
        <w:t xml:space="preserve">(Ecu. 3)</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Donde “I” corresponde al momento de inercia de la polea. Dado que las cuerdas permanecen sin deslizar, es posible establecer una conexión entre la aceleración lineal de los bloques y la aceleración angular de la polea, siguiendo la siguiente relación:</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center"/>
        <w:rPr/>
      </w:pPr>
      <m:oMath>
        <m:r>
          <m:t>α</m:t>
        </m:r>
        <m:r>
          <w:rPr/>
          <m:t xml:space="preserve"> = </m:t>
        </m:r>
        <m:f>
          <m:fPr>
            <m:ctrlPr>
              <w:rPr/>
            </m:ctrlPr>
          </m:fPr>
          <m:num>
            <m:sSub>
              <m:sSubPr>
                <m:ctrlPr>
                  <w:rPr/>
                </m:ctrlPr>
              </m:sSubPr>
              <m:e>
                <m:r>
                  <w:rPr/>
                  <m:t xml:space="preserve">a</m:t>
                </m:r>
              </m:e>
              <m:sub>
                <m:r>
                  <w:rPr/>
                  <m:t xml:space="preserve">1</m:t>
                </m:r>
              </m:sub>
            </m:sSub>
          </m:num>
          <m:den>
            <m:sSub>
              <m:sSubPr>
                <m:ctrlPr>
                  <w:rPr/>
                </m:ctrlPr>
              </m:sSubPr>
              <m:e>
                <m:r>
                  <w:rPr/>
                  <m:t xml:space="preserve">r</m:t>
                </m:r>
              </m:e>
              <m:sub>
                <m:r>
                  <w:rPr/>
                  <m:t xml:space="preserve">1</m:t>
                </m:r>
              </m:sub>
            </m:sSub>
          </m:den>
        </m:f>
        <m:r>
          <w:rPr/>
          <m:t xml:space="preserve"> = </m:t>
        </m:r>
        <m:f>
          <m:fPr>
            <m:ctrlPr>
              <w:rPr/>
            </m:ctrlPr>
          </m:fPr>
          <m:num>
            <m:sSub>
              <m:sSubPr>
                <m:ctrlPr>
                  <w:rPr/>
                </m:ctrlPr>
              </m:sSubPr>
              <m:e>
                <m:r>
                  <w:rPr/>
                  <m:t xml:space="preserve">a</m:t>
                </m:r>
              </m:e>
              <m:sub>
                <m:r>
                  <w:rPr/>
                  <m:t xml:space="preserve">2</m:t>
                </m:r>
              </m:sub>
            </m:sSub>
          </m:num>
          <m:den>
            <m:sSub>
              <m:sSubPr>
                <m:ctrlPr>
                  <w:rPr/>
                </m:ctrlPr>
              </m:sSubPr>
              <m:e>
                <m:r>
                  <w:rPr/>
                  <m:t xml:space="preserve">r</m:t>
                </m:r>
              </m:e>
              <m:sub>
                <m:r>
                  <w:rPr/>
                  <m:t xml:space="preserve">2</m:t>
                </m:r>
              </m:sub>
            </m:sSub>
          </m:den>
        </m:f>
      </m:oMath>
      <w:r w:rsidDel="00000000" w:rsidR="00000000" w:rsidRPr="00000000">
        <w:rPr>
          <w:rtl w:val="0"/>
        </w:rPr>
        <w:t xml:space="preserve"> </w:t>
      </w:r>
      <w:r w:rsidDel="00000000" w:rsidR="00000000" w:rsidRPr="00000000">
        <w:rPr>
          <w:i w:val="1"/>
          <w:iCs w:val="1"/>
          <w:sz w:val="18"/>
          <w:szCs w:val="18"/>
          <w:rtl w:val="0"/>
        </w:rPr>
        <w:t xml:space="preserve">(Ecu. 4)</w:t>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A partir de las cuatro ecuaciones mencionadas anteriormente, podemos obtener una expresión que relaciona la aceleración debida a la gravedad con la aceleración angular de la polea y los demás parámetros del sistema, tal que:</w:t>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center"/>
        <w:rPr/>
      </w:pPr>
      <m:oMath>
        <m:r>
          <w:rPr/>
          <m:t xml:space="preserve">g = </m:t>
        </m:r>
        <m:r>
          <w:rPr/>
          <m:t>α</m:t>
        </m:r>
        <m:r>
          <w:rPr/>
          <m:t>⋅</m:t>
        </m:r>
        <m:r>
          <w:rPr/>
          <m:t xml:space="preserve"> </m:t>
        </m:r>
        <m:f>
          <m:fPr>
            <m:ctrlPr>
              <w:rPr/>
            </m:ctrlPr>
          </m:fPr>
          <m:num>
            <m:r>
              <w:rPr/>
              <m:t xml:space="preserve">(I  + </m:t>
            </m:r>
            <m:sSup>
              <m:sSupPr>
                <m:ctrlPr>
                  <w:rPr/>
                </m:ctrlPr>
              </m:sSupPr>
              <m:e>
                <m:sSub>
                  <m:sSubPr>
                    <m:ctrlPr>
                      <w:rPr/>
                    </m:ctrlPr>
                  </m:sSubPr>
                  <m:e>
                    <m:r>
                      <w:rPr/>
                      <m:t xml:space="preserve">m</m:t>
                    </m:r>
                  </m:e>
                  <m:sub>
                    <m:r>
                      <w:rPr/>
                      <m:t xml:space="preserve">1</m:t>
                    </m:r>
                  </m:sub>
                </m:sSub>
                <m:sSub>
                  <m:sSubPr>
                    <m:ctrlPr>
                      <w:rPr/>
                    </m:ctrlPr>
                  </m:sSubPr>
                  <m:e>
                    <m:r>
                      <w:rPr/>
                      <m:t xml:space="preserve">r</m:t>
                    </m:r>
                  </m:e>
                  <m:sub>
                    <m:r>
                      <w:rPr/>
                      <m:t xml:space="preserve">1</m:t>
                    </m:r>
                  </m:sub>
                </m:sSub>
              </m:e>
              <m:sup>
                <m:r>
                  <w:rPr/>
                  <m:t xml:space="preserve">2</m:t>
                </m:r>
              </m:sup>
            </m:sSup>
            <m:r>
              <w:rPr/>
              <m:t xml:space="preserve">+</m:t>
            </m:r>
            <m:sSup>
              <m:sSupPr>
                <m:ctrlPr>
                  <w:rPr/>
                </m:ctrlPr>
              </m:sSupPr>
              <m:e>
                <m:sSub>
                  <m:sSubPr>
                    <m:ctrlPr>
                      <w:rPr/>
                    </m:ctrlPr>
                  </m:sSubPr>
                  <m:e>
                    <m:r>
                      <w:rPr/>
                      <m:t xml:space="preserve">m</m:t>
                    </m:r>
                  </m:e>
                  <m:sub>
                    <m:r>
                      <w:rPr/>
                      <m:t xml:space="preserve">2</m:t>
                    </m:r>
                  </m:sub>
                </m:sSub>
                <m:sSub>
                  <m:sSubPr>
                    <m:ctrlPr>
                      <w:rPr/>
                    </m:ctrlPr>
                  </m:sSubPr>
                  <m:e>
                    <m:r>
                      <w:rPr/>
                      <m:t xml:space="preserve">r</m:t>
                    </m:r>
                  </m:e>
                  <m:sub>
                    <m:r>
                      <w:rPr/>
                      <m:t xml:space="preserve">2</m:t>
                    </m:r>
                  </m:sub>
                </m:sSub>
              </m:e>
              <m:sup>
                <m:r>
                  <w:rPr/>
                  <m:t xml:space="preserve">2</m:t>
                </m:r>
              </m:sup>
            </m:sSup>
            <m:r>
              <w:rPr/>
              <m:t xml:space="preserve">)</m:t>
            </m:r>
          </m:num>
          <m:den>
            <m:r>
              <w:rPr/>
              <m:t xml:space="preserve">(</m:t>
            </m:r>
            <m:sSub>
              <m:sSubPr>
                <m:ctrlPr>
                  <w:rPr/>
                </m:ctrlPr>
              </m:sSubPr>
              <m:e>
                <m:r>
                  <w:rPr/>
                  <m:t xml:space="preserve">m</m:t>
                </m:r>
              </m:e>
              <m:sub>
                <m:r>
                  <w:rPr/>
                  <m:t xml:space="preserve">1</m:t>
                </m:r>
              </m:sub>
            </m:sSub>
            <m:sSub>
              <m:sSubPr>
                <m:ctrlPr>
                  <w:rPr/>
                </m:ctrlPr>
              </m:sSubPr>
              <m:e>
                <m:r>
                  <w:rPr/>
                  <m:t xml:space="preserve">r</m:t>
                </m:r>
              </m:e>
              <m:sub>
                <m:r>
                  <w:rPr/>
                  <m:t xml:space="preserve">1</m:t>
                </m:r>
              </m:sub>
            </m:sSub>
            <m:r>
              <w:rPr/>
              <m:t xml:space="preserve">-</m:t>
            </m:r>
            <m:sSub>
              <m:sSubPr>
                <m:ctrlPr>
                  <w:rPr/>
                </m:ctrlPr>
              </m:sSubPr>
              <m:e>
                <m:r>
                  <w:rPr/>
                  <m:t xml:space="preserve">m</m:t>
                </m:r>
              </m:e>
              <m:sub>
                <m:r>
                  <w:rPr/>
                  <m:t xml:space="preserve">2</m:t>
                </m:r>
              </m:sub>
            </m:sSub>
            <m:sSub>
              <m:sSubPr>
                <m:ctrlPr>
                  <w:rPr/>
                </m:ctrlPr>
              </m:sSubPr>
              <m:e>
                <m:r>
                  <w:rPr/>
                  <m:t xml:space="preserve">r</m:t>
                </m:r>
              </m:e>
              <m:sub>
                <m:r>
                  <w:rPr/>
                  <m:t xml:space="preserve">2</m:t>
                </m:r>
              </m:sub>
            </m:sSub>
            <m:r>
              <w:rPr/>
              <m:t xml:space="preserve">)</m:t>
            </m:r>
          </m:den>
        </m:f>
      </m:oMath>
      <w:r w:rsidDel="00000000" w:rsidR="00000000" w:rsidRPr="00000000">
        <w:rPr>
          <w:rtl w:val="0"/>
        </w:rPr>
        <w:t xml:space="preserve"> </w:t>
      </w:r>
      <w:r w:rsidDel="00000000" w:rsidR="00000000" w:rsidRPr="00000000">
        <w:rPr>
          <w:i w:val="1"/>
          <w:iCs w:val="1"/>
          <w:sz w:val="18"/>
          <w:szCs w:val="18"/>
          <w:rtl w:val="0"/>
        </w:rPr>
        <w:t xml:space="preserve">(Ecu. 5)</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Con coeficiente como:</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center"/>
        <w:rPr/>
      </w:pPr>
      <m:oMath>
        <m:r>
          <w:rPr/>
          <m:t xml:space="preserve">Coeficiente = </m:t>
        </m:r>
        <m:f>
          <m:fPr>
            <m:ctrlPr>
              <w:rPr/>
            </m:ctrlPr>
          </m:fPr>
          <m:num>
            <m:r>
              <w:rPr/>
              <m:t xml:space="preserve">(</m:t>
            </m:r>
            <m:sSub>
              <m:sSubPr>
                <m:ctrlPr>
                  <w:rPr/>
                </m:ctrlPr>
              </m:sSubPr>
              <m:e>
                <m:r>
                  <w:rPr/>
                  <m:t xml:space="preserve">m</m:t>
                </m:r>
              </m:e>
              <m:sub>
                <m:r>
                  <w:rPr/>
                  <m:t xml:space="preserve">1</m:t>
                </m:r>
              </m:sub>
            </m:sSub>
            <m:sSub>
              <m:sSubPr>
                <m:ctrlPr>
                  <w:rPr/>
                </m:ctrlPr>
              </m:sSubPr>
              <m:e>
                <m:r>
                  <w:rPr/>
                  <m:t xml:space="preserve">r</m:t>
                </m:r>
              </m:e>
              <m:sub>
                <m:r>
                  <w:rPr/>
                  <m:t xml:space="preserve">1</m:t>
                </m:r>
              </m:sub>
            </m:sSub>
            <m:r>
              <w:rPr/>
              <m:t xml:space="preserve">-</m:t>
            </m:r>
            <m:sSub>
              <m:sSubPr>
                <m:ctrlPr>
                  <w:rPr/>
                </m:ctrlPr>
              </m:sSubPr>
              <m:e>
                <m:r>
                  <w:rPr/>
                  <m:t xml:space="preserve">m</m:t>
                </m:r>
              </m:e>
              <m:sub>
                <m:r>
                  <w:rPr/>
                  <m:t xml:space="preserve">2</m:t>
                </m:r>
              </m:sub>
            </m:sSub>
            <m:sSub>
              <m:sSubPr>
                <m:ctrlPr>
                  <w:rPr/>
                </m:ctrlPr>
              </m:sSubPr>
              <m:e>
                <m:r>
                  <w:rPr/>
                  <m:t xml:space="preserve">r</m:t>
                </m:r>
              </m:e>
              <m:sub>
                <m:r>
                  <w:rPr/>
                  <m:t xml:space="preserve">2</m:t>
                </m:r>
              </m:sub>
            </m:sSub>
            <m:r>
              <w:rPr/>
              <m:t xml:space="preserve">)</m:t>
            </m:r>
          </m:num>
          <m:den>
            <m:r>
              <w:rPr/>
              <m:t xml:space="preserve">(I  + </m:t>
            </m:r>
            <m:sSup>
              <m:sSupPr>
                <m:ctrlPr>
                  <w:rPr/>
                </m:ctrlPr>
              </m:sSupPr>
              <m:e>
                <m:sSub>
                  <m:sSubPr>
                    <m:ctrlPr>
                      <w:rPr/>
                    </m:ctrlPr>
                  </m:sSubPr>
                  <m:e>
                    <m:r>
                      <w:rPr/>
                      <m:t xml:space="preserve">m</m:t>
                    </m:r>
                  </m:e>
                  <m:sub>
                    <m:r>
                      <w:rPr/>
                      <m:t xml:space="preserve">1</m:t>
                    </m:r>
                  </m:sub>
                </m:sSub>
                <m:sSub>
                  <m:sSubPr>
                    <m:ctrlPr>
                      <w:rPr/>
                    </m:ctrlPr>
                  </m:sSubPr>
                  <m:e>
                    <m:r>
                      <w:rPr/>
                      <m:t xml:space="preserve">r</m:t>
                    </m:r>
                  </m:e>
                  <m:sub>
                    <m:r>
                      <w:rPr/>
                      <m:t xml:space="preserve">1</m:t>
                    </m:r>
                  </m:sub>
                </m:sSub>
              </m:e>
              <m:sup>
                <m:r>
                  <w:rPr/>
                  <m:t xml:space="preserve">2</m:t>
                </m:r>
              </m:sup>
            </m:sSup>
            <m:r>
              <w:rPr/>
              <m:t xml:space="preserve">+</m:t>
            </m:r>
            <m:sSup>
              <m:sSupPr>
                <m:ctrlPr>
                  <w:rPr/>
                </m:ctrlPr>
              </m:sSupPr>
              <m:e>
                <m:sSub>
                  <m:sSubPr>
                    <m:ctrlPr>
                      <w:rPr/>
                    </m:ctrlPr>
                  </m:sSubPr>
                  <m:e>
                    <m:r>
                      <w:rPr/>
                      <m:t xml:space="preserve">m</m:t>
                    </m:r>
                  </m:e>
                  <m:sub>
                    <m:r>
                      <w:rPr/>
                      <m:t xml:space="preserve">2</m:t>
                    </m:r>
                  </m:sub>
                </m:sSub>
                <m:sSub>
                  <m:sSubPr>
                    <m:ctrlPr>
                      <w:rPr/>
                    </m:ctrlPr>
                  </m:sSubPr>
                  <m:e>
                    <m:r>
                      <w:rPr/>
                      <m:t xml:space="preserve">r</m:t>
                    </m:r>
                  </m:e>
                  <m:sub>
                    <m:r>
                      <w:rPr/>
                      <m:t xml:space="preserve">2</m:t>
                    </m:r>
                  </m:sub>
                </m:sSub>
              </m:e>
              <m:sup>
                <m:r>
                  <w:rPr/>
                  <m:t xml:space="preserve">2</m:t>
                </m:r>
              </m:sup>
            </m:sSup>
            <m:r>
              <w:rPr/>
              <m:t xml:space="preserve">)</m:t>
            </m:r>
          </m:den>
        </m:f>
      </m:oMath>
      <w:r w:rsidDel="00000000" w:rsidR="00000000" w:rsidRPr="00000000">
        <w:rPr>
          <w:rtl w:val="0"/>
        </w:rPr>
        <w:t xml:space="preserve"> </w:t>
      </w:r>
      <w:r w:rsidDel="00000000" w:rsidR="00000000" w:rsidRPr="00000000">
        <w:rPr>
          <w:i w:val="1"/>
          <w:iCs w:val="1"/>
          <w:sz w:val="18"/>
          <w:szCs w:val="18"/>
          <w:rtl w:val="0"/>
        </w:rPr>
        <w:t xml:space="preserve">(Ecu. 6)</w:t>
      </w:r>
      <w:r w:rsidDel="00000000" w:rsidR="00000000" w:rsidRPr="00000000">
        <w:rPr>
          <w:rtl w:val="0"/>
        </w:rPr>
      </w:r>
    </w:p>
    <w:p w:rsidR="00000000" w:rsidDel="00000000" w:rsidP="00000000" w:rsidRDefault="00000000" w:rsidRPr="00000000" w14:paraId="0000004B">
      <w:pPr>
        <w:pStyle w:val="Heading2"/>
        <w:rPr>
          <w:sz w:val="22"/>
          <w:szCs w:val="22"/>
        </w:rPr>
      </w:pPr>
      <w:bookmarkStart w:colFirst="0" w:colLast="0" w:name="_b12umiqyc2mw" w:id="7"/>
      <w:bookmarkEnd w:id="7"/>
      <w:r w:rsidDel="00000000" w:rsidR="00000000" w:rsidRPr="00000000">
        <w:rPr>
          <w:rtl w:val="0"/>
        </w:rPr>
        <w:t xml:space="preserve">Montaje y procedimiento</w: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Materiales y pre indicaciones:</w:t>
      </w:r>
    </w:p>
    <w:p w:rsidR="00000000" w:rsidDel="00000000" w:rsidP="00000000" w:rsidRDefault="00000000" w:rsidRPr="00000000" w14:paraId="0000004D">
      <w:pPr>
        <w:jc w:val="both"/>
        <w:rPr/>
      </w:pPr>
      <w:r w:rsidDel="00000000" w:rsidR="00000000" w:rsidRPr="00000000">
        <w:rPr>
          <w:rtl w:val="0"/>
        </w:rPr>
        <w:t xml:space="preserve">Los siguientes materiales se utilizarán en los modelos experimentales. Se recomienda el uso de herramientas calibradas.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3"/>
        </w:numPr>
        <w:shd w:fill="ffffff" w:val="clear"/>
        <w:spacing w:after="0" w:afterAutospacing="0" w:before="80" w:line="276" w:lineRule="auto"/>
        <w:ind w:left="720" w:hanging="360"/>
        <w:jc w:val="both"/>
      </w:pPr>
      <w:r w:rsidDel="00000000" w:rsidR="00000000" w:rsidRPr="00000000">
        <w:rPr>
          <w:rtl w:val="0"/>
        </w:rPr>
        <w:t xml:space="preserve">Computador con el programa Capstone.</w:t>
      </w:r>
    </w:p>
    <w:p w:rsidR="00000000" w:rsidDel="00000000" w:rsidP="00000000" w:rsidRDefault="00000000" w:rsidRPr="00000000" w14:paraId="00000050">
      <w:pPr>
        <w:numPr>
          <w:ilvl w:val="0"/>
          <w:numId w:val="3"/>
        </w:numPr>
        <w:shd w:fill="ffffff" w:val="clear"/>
        <w:spacing w:after="0" w:afterAutospacing="0" w:before="0" w:beforeAutospacing="0" w:line="276" w:lineRule="auto"/>
        <w:ind w:left="720" w:hanging="360"/>
        <w:jc w:val="both"/>
        <w:rPr>
          <w:u w:val="none"/>
        </w:rPr>
      </w:pPr>
      <w:r w:rsidDel="00000000" w:rsidR="00000000" w:rsidRPr="00000000">
        <w:rPr>
          <w:rtl w:val="0"/>
        </w:rPr>
        <w:t xml:space="preserve">Sensor de movimiento rotacional Pasco.</w:t>
      </w:r>
    </w:p>
    <w:p w:rsidR="00000000" w:rsidDel="00000000" w:rsidP="00000000" w:rsidRDefault="00000000" w:rsidRPr="00000000" w14:paraId="00000051">
      <w:pPr>
        <w:numPr>
          <w:ilvl w:val="0"/>
          <w:numId w:val="3"/>
        </w:numPr>
        <w:shd w:fill="ffffff" w:val="clear"/>
        <w:spacing w:after="0" w:afterAutospacing="0" w:before="0" w:beforeAutospacing="0" w:line="276" w:lineRule="auto"/>
        <w:ind w:left="720" w:hanging="360"/>
        <w:jc w:val="both"/>
        <w:rPr>
          <w:u w:val="none"/>
        </w:rPr>
      </w:pPr>
      <w:r w:rsidDel="00000000" w:rsidR="00000000" w:rsidRPr="00000000">
        <w:rPr>
          <w:rtl w:val="0"/>
        </w:rPr>
        <w:t xml:space="preserve">2 trozos de hilo.</w:t>
      </w:r>
    </w:p>
    <w:p w:rsidR="00000000" w:rsidDel="00000000" w:rsidP="00000000" w:rsidRDefault="00000000" w:rsidRPr="00000000" w14:paraId="00000052">
      <w:pPr>
        <w:numPr>
          <w:ilvl w:val="0"/>
          <w:numId w:val="3"/>
        </w:numPr>
        <w:shd w:fill="ffffff" w:val="clear"/>
        <w:spacing w:after="0" w:afterAutospacing="0" w:before="0" w:beforeAutospacing="0" w:line="276" w:lineRule="auto"/>
        <w:ind w:left="720" w:hanging="360"/>
        <w:jc w:val="both"/>
        <w:rPr>
          <w:u w:val="none"/>
        </w:rPr>
      </w:pPr>
      <w:r w:rsidDel="00000000" w:rsidR="00000000" w:rsidRPr="00000000">
        <w:rPr>
          <w:rtl w:val="0"/>
        </w:rPr>
        <w:t xml:space="preserve">2 ganchos con variadas masas.</w:t>
      </w:r>
    </w:p>
    <w:p w:rsidR="00000000" w:rsidDel="00000000" w:rsidP="00000000" w:rsidRDefault="00000000" w:rsidRPr="00000000" w14:paraId="00000053">
      <w:pPr>
        <w:numPr>
          <w:ilvl w:val="0"/>
          <w:numId w:val="3"/>
        </w:numPr>
        <w:shd w:fill="ffffff" w:val="clear"/>
        <w:spacing w:after="0" w:afterAutospacing="0" w:before="0" w:beforeAutospacing="0" w:line="276" w:lineRule="auto"/>
        <w:ind w:left="720" w:hanging="360"/>
        <w:jc w:val="both"/>
        <w:rPr>
          <w:u w:val="none"/>
        </w:rPr>
      </w:pPr>
      <w:r w:rsidDel="00000000" w:rsidR="00000000" w:rsidRPr="00000000">
        <w:rPr>
          <w:rtl w:val="0"/>
        </w:rPr>
        <w:t xml:space="preserve">2 discos con distintas masas.</w:t>
      </w:r>
    </w:p>
    <w:p w:rsidR="00000000" w:rsidDel="00000000" w:rsidP="00000000" w:rsidRDefault="00000000" w:rsidRPr="00000000" w14:paraId="00000054">
      <w:pPr>
        <w:numPr>
          <w:ilvl w:val="0"/>
          <w:numId w:val="3"/>
        </w:numPr>
        <w:shd w:fill="ffffff" w:val="clear"/>
        <w:spacing w:after="0" w:afterAutospacing="0" w:before="0" w:beforeAutospacing="0" w:line="276" w:lineRule="auto"/>
        <w:ind w:left="720" w:hanging="360"/>
        <w:jc w:val="both"/>
        <w:rPr>
          <w:u w:val="none"/>
        </w:rPr>
      </w:pPr>
      <w:r w:rsidDel="00000000" w:rsidR="00000000" w:rsidRPr="00000000">
        <w:rPr>
          <w:rtl w:val="0"/>
        </w:rPr>
        <w:t xml:space="preserve">Una balanza digital.</w:t>
      </w:r>
    </w:p>
    <w:p w:rsidR="00000000" w:rsidDel="00000000" w:rsidP="00000000" w:rsidRDefault="00000000" w:rsidRPr="00000000" w14:paraId="00000055">
      <w:pPr>
        <w:numPr>
          <w:ilvl w:val="0"/>
          <w:numId w:val="3"/>
        </w:numPr>
        <w:shd w:fill="ffffff" w:val="clear"/>
        <w:spacing w:after="0" w:afterAutospacing="0" w:before="0" w:beforeAutospacing="0" w:line="276" w:lineRule="auto"/>
        <w:ind w:left="720" w:hanging="360"/>
        <w:jc w:val="both"/>
        <w:rPr>
          <w:u w:val="none"/>
        </w:rPr>
      </w:pPr>
      <w:r w:rsidDel="00000000" w:rsidR="00000000" w:rsidRPr="00000000">
        <w:rPr>
          <w:rtl w:val="0"/>
        </w:rPr>
        <w:t xml:space="preserve">Un pie de metro.</w:t>
      </w:r>
    </w:p>
    <w:p w:rsidR="00000000" w:rsidDel="00000000" w:rsidP="00000000" w:rsidRDefault="00000000" w:rsidRPr="00000000" w14:paraId="00000056">
      <w:pPr>
        <w:numPr>
          <w:ilvl w:val="0"/>
          <w:numId w:val="3"/>
        </w:numPr>
        <w:shd w:fill="ffffff" w:val="clear"/>
        <w:spacing w:after="120" w:before="0" w:beforeAutospacing="0" w:line="276" w:lineRule="auto"/>
        <w:ind w:left="720" w:hanging="360"/>
        <w:jc w:val="both"/>
        <w:rPr>
          <w:u w:val="none"/>
        </w:rPr>
      </w:pPr>
      <w:r w:rsidDel="00000000" w:rsidR="00000000" w:rsidRPr="00000000">
        <w:rPr>
          <w:rtl w:val="0"/>
        </w:rPr>
        <w:t xml:space="preserve">Un soporte universal.</w:t>
      </w:r>
    </w:p>
    <w:p w:rsidR="00000000" w:rsidDel="00000000" w:rsidP="00000000" w:rsidRDefault="00000000" w:rsidRPr="00000000" w14:paraId="00000057">
      <w:pPr>
        <w:shd w:fill="ffffff" w:val="clear"/>
        <w:spacing w:after="120" w:before="80" w:line="276" w:lineRule="auto"/>
        <w:ind w:left="0" w:firstLine="0"/>
        <w:jc w:val="both"/>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Montaje experimental</w:t>
      </w:r>
    </w:p>
    <w:p w:rsidR="00000000" w:rsidDel="00000000" w:rsidP="00000000" w:rsidRDefault="00000000" w:rsidRPr="00000000" w14:paraId="00000059">
      <w:pPr>
        <w:numPr>
          <w:ilvl w:val="0"/>
          <w:numId w:val="1"/>
        </w:numPr>
        <w:ind w:left="720" w:hanging="360"/>
        <w:jc w:val="both"/>
        <w:rPr/>
      </w:pPr>
      <w:r w:rsidDel="00000000" w:rsidR="00000000" w:rsidRPr="00000000">
        <w:rPr>
          <w:rtl w:val="0"/>
        </w:rPr>
        <w:t xml:space="preserve">Tome todos los materiales y coloquelos de forma ordenada en una mesa nivelada.</w:t>
      </w:r>
    </w:p>
    <w:p w:rsidR="00000000" w:rsidDel="00000000" w:rsidP="00000000" w:rsidRDefault="00000000" w:rsidRPr="00000000" w14:paraId="0000005A">
      <w:pPr>
        <w:numPr>
          <w:ilvl w:val="0"/>
          <w:numId w:val="1"/>
        </w:numPr>
        <w:ind w:left="720" w:hanging="360"/>
        <w:jc w:val="both"/>
        <w:rPr>
          <w:u w:val="none"/>
        </w:rPr>
      </w:pPr>
      <w:r w:rsidDel="00000000" w:rsidR="00000000" w:rsidRPr="00000000">
        <w:rPr>
          <w:rtl w:val="0"/>
        </w:rPr>
        <w:t xml:space="preserve">Coloque el soporte universal sobre la mesa.</w:t>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t xml:space="preserve">Instale el sensor de movimiento rotacional Pasco en el soporte universal.</w:t>
      </w:r>
    </w:p>
    <w:p w:rsidR="00000000" w:rsidDel="00000000" w:rsidP="00000000" w:rsidRDefault="00000000" w:rsidRPr="00000000" w14:paraId="0000005C">
      <w:pPr>
        <w:numPr>
          <w:ilvl w:val="0"/>
          <w:numId w:val="1"/>
        </w:numPr>
        <w:ind w:left="720" w:hanging="360"/>
        <w:jc w:val="both"/>
        <w:rPr>
          <w:u w:val="none"/>
        </w:rPr>
      </w:pPr>
      <w:r w:rsidDel="00000000" w:rsidR="00000000" w:rsidRPr="00000000">
        <w:rPr>
          <w:rtl w:val="0"/>
        </w:rPr>
        <w:t xml:space="preserve">Desacople la polea de dos pasos sensor del movimiento rotacional Pasco, luego usando los orificios de esta coloque uno de los extremos de los hilos.</w:t>
      </w:r>
    </w:p>
    <w:p w:rsidR="00000000" w:rsidDel="00000000" w:rsidP="00000000" w:rsidRDefault="00000000" w:rsidRPr="00000000" w14:paraId="0000005D">
      <w:pPr>
        <w:numPr>
          <w:ilvl w:val="0"/>
          <w:numId w:val="1"/>
        </w:numPr>
        <w:ind w:left="720" w:hanging="360"/>
        <w:jc w:val="both"/>
        <w:rPr>
          <w:u w:val="none"/>
        </w:rPr>
      </w:pPr>
      <w:r w:rsidDel="00000000" w:rsidR="00000000" w:rsidRPr="00000000">
        <w:rPr>
          <w:rtl w:val="0"/>
        </w:rPr>
        <w:t xml:space="preserve">Acople la polea en el sensor de movimiento rotacional Pasco.</w:t>
      </w:r>
    </w:p>
    <w:p w:rsidR="00000000" w:rsidDel="00000000" w:rsidP="00000000" w:rsidRDefault="00000000" w:rsidRPr="00000000" w14:paraId="0000005E">
      <w:pPr>
        <w:numPr>
          <w:ilvl w:val="0"/>
          <w:numId w:val="1"/>
        </w:numPr>
        <w:ind w:left="720" w:hanging="360"/>
        <w:jc w:val="both"/>
        <w:rPr>
          <w:u w:val="none"/>
        </w:rPr>
      </w:pPr>
      <w:r w:rsidDel="00000000" w:rsidR="00000000" w:rsidRPr="00000000">
        <w:rPr>
          <w:rtl w:val="0"/>
        </w:rPr>
        <w:t xml:space="preserve">Mida los radios de las poleas de dos pasos usando el pie de metro.</w:t>
      </w:r>
    </w:p>
    <w:p w:rsidR="00000000" w:rsidDel="00000000" w:rsidP="00000000" w:rsidRDefault="00000000" w:rsidRPr="00000000" w14:paraId="0000005F">
      <w:pPr>
        <w:numPr>
          <w:ilvl w:val="0"/>
          <w:numId w:val="1"/>
        </w:numPr>
        <w:ind w:left="720" w:hanging="360"/>
        <w:jc w:val="both"/>
        <w:rPr>
          <w:u w:val="none"/>
        </w:rPr>
      </w:pPr>
      <w:r w:rsidDel="00000000" w:rsidR="00000000" w:rsidRPr="00000000">
        <w:rPr>
          <w:rtl w:val="0"/>
        </w:rPr>
        <w:t xml:space="preserve">Conecte el sensor de movimiento rotacional Pasco a un adaptador para conectar posteriormente vía USB al computador.</w:t>
      </w:r>
    </w:p>
    <w:p w:rsidR="00000000" w:rsidDel="00000000" w:rsidP="00000000" w:rsidRDefault="00000000" w:rsidRPr="00000000" w14:paraId="00000060">
      <w:pPr>
        <w:numPr>
          <w:ilvl w:val="0"/>
          <w:numId w:val="1"/>
        </w:numPr>
        <w:ind w:left="720" w:hanging="360"/>
        <w:jc w:val="both"/>
        <w:rPr/>
      </w:pPr>
      <w:r w:rsidDel="00000000" w:rsidR="00000000" w:rsidRPr="00000000">
        <w:rPr>
          <w:rtl w:val="0"/>
        </w:rPr>
        <w:t xml:space="preserve">Abra el programa Capstone y calibre el sensor:</w:t>
      </w:r>
    </w:p>
    <w:p w:rsidR="00000000" w:rsidDel="00000000" w:rsidP="00000000" w:rsidRDefault="00000000" w:rsidRPr="00000000" w14:paraId="00000061">
      <w:pPr>
        <w:numPr>
          <w:ilvl w:val="1"/>
          <w:numId w:val="1"/>
        </w:numPr>
        <w:ind w:left="1440" w:hanging="360"/>
        <w:jc w:val="both"/>
        <w:rPr>
          <w:u w:val="none"/>
        </w:rPr>
      </w:pPr>
      <w:r w:rsidDel="00000000" w:rsidR="00000000" w:rsidRPr="00000000">
        <w:rPr>
          <w:rtl w:val="0"/>
        </w:rPr>
        <w:t xml:space="preserve">Seleccione como medición del sensor la velocidad angular.</w:t>
      </w:r>
    </w:p>
    <w:p w:rsidR="00000000" w:rsidDel="00000000" w:rsidP="00000000" w:rsidRDefault="00000000" w:rsidRPr="00000000" w14:paraId="00000062">
      <w:pPr>
        <w:numPr>
          <w:ilvl w:val="1"/>
          <w:numId w:val="1"/>
        </w:numPr>
        <w:ind w:left="1440" w:hanging="360"/>
        <w:jc w:val="both"/>
        <w:rPr>
          <w:u w:val="none"/>
        </w:rPr>
      </w:pPr>
      <w:r w:rsidDel="00000000" w:rsidR="00000000" w:rsidRPr="00000000">
        <w:rPr>
          <w:rtl w:val="0"/>
        </w:rPr>
        <w:t xml:space="preserve">Fije la frecuencia de muestreo en 10 Hz.</w:t>
      </w:r>
    </w:p>
    <w:p w:rsidR="00000000" w:rsidDel="00000000" w:rsidP="00000000" w:rsidRDefault="00000000" w:rsidRPr="00000000" w14:paraId="00000063">
      <w:pPr>
        <w:numPr>
          <w:ilvl w:val="1"/>
          <w:numId w:val="1"/>
        </w:numPr>
        <w:ind w:left="1440" w:hanging="360"/>
        <w:jc w:val="both"/>
        <w:rPr>
          <w:u w:val="none"/>
        </w:rPr>
      </w:pPr>
      <w:r w:rsidDel="00000000" w:rsidR="00000000" w:rsidRPr="00000000">
        <w:rPr>
          <w:rtl w:val="0"/>
        </w:rPr>
        <w:t xml:space="preserve">Inicie una gráfica de velocidad angular respecto al tiempo.</w:t>
      </w:r>
    </w:p>
    <w:p w:rsidR="00000000" w:rsidDel="00000000" w:rsidP="00000000" w:rsidRDefault="00000000" w:rsidRPr="00000000" w14:paraId="00000064">
      <w:pPr>
        <w:ind w:left="0" w:firstLine="0"/>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b w:val="1"/>
          <w:bCs w:val="1"/>
          <w:rtl w:val="0"/>
        </w:rPr>
        <w:t xml:space="preserve">Procedimiento experimental 1:</w:t>
      </w:r>
      <w:r w:rsidDel="00000000" w:rsidR="00000000" w:rsidRPr="00000000">
        <w:rPr>
          <w:rtl w:val="0"/>
        </w:rPr>
        <w:t xml:space="preserve">.</w:t>
      </w:r>
    </w:p>
    <w:p w:rsidR="00000000" w:rsidDel="00000000" w:rsidP="00000000" w:rsidRDefault="00000000" w:rsidRPr="00000000" w14:paraId="00000066">
      <w:pPr>
        <w:numPr>
          <w:ilvl w:val="0"/>
          <w:numId w:val="5"/>
        </w:numPr>
        <w:ind w:left="720" w:hanging="360"/>
        <w:jc w:val="both"/>
        <w:rPr>
          <w:u w:val="none"/>
        </w:rPr>
      </w:pPr>
      <w:r w:rsidDel="00000000" w:rsidR="00000000" w:rsidRPr="00000000">
        <w:rPr>
          <w:rtl w:val="0"/>
        </w:rPr>
        <w:t xml:space="preserve">Presione "Start" en el programa.</w:t>
      </w:r>
    </w:p>
    <w:p w:rsidR="00000000" w:rsidDel="00000000" w:rsidP="00000000" w:rsidRDefault="00000000" w:rsidRPr="00000000" w14:paraId="00000067">
      <w:pPr>
        <w:numPr>
          <w:ilvl w:val="0"/>
          <w:numId w:val="5"/>
        </w:numPr>
        <w:ind w:left="720" w:hanging="360"/>
        <w:jc w:val="both"/>
        <w:rPr>
          <w:u w:val="none"/>
        </w:rPr>
      </w:pPr>
      <w:r w:rsidDel="00000000" w:rsidR="00000000" w:rsidRPr="00000000">
        <w:rPr>
          <w:rtl w:val="0"/>
        </w:rPr>
        <w:t xml:space="preserve">Deje evolucionar libremente el sistema de manera tal que se ponga en movimiento.</w:t>
      </w:r>
    </w:p>
    <w:p w:rsidR="00000000" w:rsidDel="00000000" w:rsidP="00000000" w:rsidRDefault="00000000" w:rsidRPr="00000000" w14:paraId="00000068">
      <w:pPr>
        <w:numPr>
          <w:ilvl w:val="0"/>
          <w:numId w:val="5"/>
        </w:numPr>
        <w:ind w:left="720" w:hanging="360"/>
        <w:jc w:val="both"/>
        <w:rPr>
          <w:u w:val="none"/>
        </w:rPr>
      </w:pPr>
      <w:r w:rsidDel="00000000" w:rsidR="00000000" w:rsidRPr="00000000">
        <w:rPr>
          <w:rtl w:val="0"/>
        </w:rPr>
        <w:t xml:space="preserve">Realice los pasos 1 y 2 para cinco combinaciones distintas de masas en los</w:t>
      </w:r>
    </w:p>
    <w:p w:rsidR="00000000" w:rsidDel="00000000" w:rsidP="00000000" w:rsidRDefault="00000000" w:rsidRPr="00000000" w14:paraId="00000069">
      <w:pPr>
        <w:numPr>
          <w:ilvl w:val="0"/>
          <w:numId w:val="5"/>
        </w:numPr>
        <w:ind w:left="720" w:hanging="360"/>
        <w:jc w:val="both"/>
        <w:rPr>
          <w:u w:val="none"/>
        </w:rPr>
      </w:pPr>
      <w:r w:rsidDel="00000000" w:rsidR="00000000" w:rsidRPr="00000000">
        <w:rPr>
          <w:rtl w:val="0"/>
        </w:rPr>
        <w:t xml:space="preserve">ganchos.</w:t>
      </w:r>
    </w:p>
    <w:p w:rsidR="00000000" w:rsidDel="00000000" w:rsidP="00000000" w:rsidRDefault="00000000" w:rsidRPr="00000000" w14:paraId="0000006A">
      <w:pPr>
        <w:numPr>
          <w:ilvl w:val="0"/>
          <w:numId w:val="5"/>
        </w:numPr>
        <w:ind w:left="720" w:hanging="360"/>
        <w:jc w:val="both"/>
        <w:rPr>
          <w:u w:val="none"/>
        </w:rPr>
      </w:pPr>
      <w:r w:rsidDel="00000000" w:rsidR="00000000" w:rsidRPr="00000000">
        <w:rPr>
          <w:rtl w:val="0"/>
        </w:rPr>
        <w:t xml:space="preserve">Agregue un peso conocido, en forma de disco, en la parte frontal de la polea.</w:t>
      </w:r>
    </w:p>
    <w:p w:rsidR="00000000" w:rsidDel="00000000" w:rsidP="00000000" w:rsidRDefault="00000000" w:rsidRPr="00000000" w14:paraId="0000006B">
      <w:pPr>
        <w:numPr>
          <w:ilvl w:val="0"/>
          <w:numId w:val="5"/>
        </w:numPr>
        <w:ind w:left="720" w:hanging="360"/>
        <w:jc w:val="both"/>
        <w:rPr>
          <w:u w:val="none"/>
        </w:rPr>
      </w:pPr>
      <w:r w:rsidDel="00000000" w:rsidR="00000000" w:rsidRPr="00000000">
        <w:rPr>
          <w:rtl w:val="0"/>
        </w:rPr>
        <w:t xml:space="preserve">Repite los pasos 1 al 3 para esta nueva configuración.</w:t>
      </w:r>
    </w:p>
    <w:p w:rsidR="00000000" w:rsidDel="00000000" w:rsidP="00000000" w:rsidRDefault="00000000" w:rsidRPr="00000000" w14:paraId="0000006C">
      <w:pPr>
        <w:numPr>
          <w:ilvl w:val="0"/>
          <w:numId w:val="5"/>
        </w:numPr>
        <w:ind w:left="720" w:hanging="360"/>
        <w:jc w:val="both"/>
        <w:rPr>
          <w:u w:val="none"/>
        </w:rPr>
      </w:pPr>
      <w:r w:rsidDel="00000000" w:rsidR="00000000" w:rsidRPr="00000000">
        <w:rPr>
          <w:rtl w:val="0"/>
        </w:rPr>
        <w:t xml:space="preserve">Agregue un segundo disco a la polea y vuelva a repetir los pasos 1 al 3.</w:t>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ind w:left="720" w:firstLine="0"/>
        <w:jc w:val="both"/>
        <w:rPr/>
      </w:pPr>
      <w:r w:rsidDel="00000000" w:rsidR="00000000" w:rsidRPr="00000000">
        <w:rPr>
          <w:rtl w:val="0"/>
        </w:rPr>
      </w:r>
    </w:p>
    <w:p w:rsidR="00000000" w:rsidDel="00000000" w:rsidP="00000000" w:rsidRDefault="00000000" w:rsidRPr="00000000" w14:paraId="0000006F">
      <w:pPr>
        <w:ind w:left="0" w:firstLine="0"/>
        <w:jc w:val="both"/>
        <w:rPr>
          <w:b w:val="1"/>
          <w:bCs w:val="1"/>
        </w:rPr>
      </w:pPr>
      <w:r w:rsidDel="00000000" w:rsidR="00000000" w:rsidRPr="00000000">
        <w:rPr>
          <w:b w:val="1"/>
          <w:bCs w:val="1"/>
          <w:rtl w:val="0"/>
        </w:rPr>
        <w:t xml:space="preserve">Diagrama de montaje experimental:</w:t>
      </w:r>
    </w:p>
    <w:p w:rsidR="00000000" w:rsidDel="00000000" w:rsidP="00000000" w:rsidRDefault="00000000" w:rsidRPr="00000000" w14:paraId="00000070">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2409825" cy="18954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098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jc w:val="center"/>
        <w:rPr>
          <w:i w:val="1"/>
          <w:iCs w:val="1"/>
          <w:sz w:val="18"/>
          <w:szCs w:val="18"/>
        </w:rPr>
      </w:pPr>
      <w:r w:rsidDel="00000000" w:rsidR="00000000" w:rsidRPr="00000000">
        <w:rPr>
          <w:i w:val="1"/>
          <w:iCs w:val="1"/>
          <w:sz w:val="18"/>
          <w:szCs w:val="18"/>
          <w:rtl w:val="0"/>
        </w:rPr>
        <w:t xml:space="preserve">Imágen 3: Diagrama modelo experimental (</w:t>
      </w:r>
      <w:r w:rsidDel="00000000" w:rsidR="00000000" w:rsidRPr="00000000">
        <w:rPr>
          <w:i w:val="1"/>
          <w:iCs w:val="1"/>
          <w:sz w:val="18"/>
          <w:szCs w:val="18"/>
          <w:rtl w:val="0"/>
        </w:rPr>
        <w:t xml:space="preserve">Vhwaselo</w:t>
      </w:r>
      <w:r w:rsidDel="00000000" w:rsidR="00000000" w:rsidRPr="00000000">
        <w:rPr>
          <w:i w:val="1"/>
          <w:iCs w:val="1"/>
          <w:sz w:val="18"/>
          <w:szCs w:val="18"/>
          <w:rtl w:val="0"/>
        </w:rPr>
        <w:t xml:space="preserve">, 2011).</w:t>
      </w:r>
    </w:p>
    <w:p w:rsidR="00000000" w:rsidDel="00000000" w:rsidP="00000000" w:rsidRDefault="00000000" w:rsidRPr="00000000" w14:paraId="00000072">
      <w:pPr>
        <w:pStyle w:val="Heading1"/>
        <w:rPr>
          <w:b w:val="1"/>
          <w:bCs w:val="1"/>
          <w:i w:val="1"/>
          <w:iCs w:val="1"/>
          <w:sz w:val="18"/>
          <w:szCs w:val="18"/>
        </w:rPr>
      </w:pPr>
      <w:bookmarkStart w:colFirst="0" w:colLast="0" w:name="_ms245okw1o51" w:id="8"/>
      <w:bookmarkEnd w:id="8"/>
      <w:r w:rsidDel="00000000" w:rsidR="00000000" w:rsidRPr="00000000">
        <w:rPr>
          <w:rtl w:val="0"/>
        </w:rPr>
        <w:t xml:space="preserve">Resultados y análisis</w:t>
      </w:r>
      <w:r w:rsidDel="00000000" w:rsidR="00000000" w:rsidRPr="00000000">
        <w:rPr>
          <w:b w:val="1"/>
          <w:bCs w:val="1"/>
          <w:i w:val="1"/>
          <w:iCs w:val="1"/>
          <w:sz w:val="18"/>
          <w:szCs w:val="18"/>
          <w:rtl w:val="0"/>
        </w:rPr>
        <w:t xml:space="preserve"> </w:t>
      </w:r>
    </w:p>
    <w:p w:rsidR="00000000" w:rsidDel="00000000" w:rsidP="00000000" w:rsidRDefault="00000000" w:rsidRPr="00000000" w14:paraId="00000073">
      <w:pPr>
        <w:jc w:val="both"/>
        <w:rPr/>
      </w:pPr>
      <w:r w:rsidDel="00000000" w:rsidR="00000000" w:rsidRPr="00000000">
        <w:rPr>
          <w:rtl w:val="0"/>
        </w:rPr>
        <w:t xml:space="preserve">En nuestra experimentación, se realizó la experimentación con 3 configuraciones distintas. En la primera configuración, no se le añadió un disco a la polea. En la segunda configuración, se añadió un disco de masa 23.8 gramos y radio 1.3 cm, al cual llamaremos “Disco 1”. Finalmente, en la última configuración, se le añadió un disco de 66.5 gramos y radio 2.25 cm., el cual llamaremos “Disco 2”.</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Para cada una de estas configuraciones, se utilizaron 5 configuraciones distintas de masas adheridas a los extremos de las cuerdas conectadas a la polea. Se puede ver los resultados a continuación:</w:t>
      </w:r>
    </w:p>
    <w:p w:rsidR="00000000" w:rsidDel="00000000" w:rsidP="00000000" w:rsidRDefault="00000000" w:rsidRPr="00000000" w14:paraId="00000076">
      <w:pPr>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5"/>
        <w:gridCol w:w="720"/>
        <w:gridCol w:w="180"/>
        <w:gridCol w:w="705"/>
        <w:gridCol w:w="240"/>
        <w:gridCol w:w="645"/>
        <w:gridCol w:w="300"/>
        <w:gridCol w:w="585"/>
        <w:gridCol w:w="330"/>
        <w:gridCol w:w="555"/>
        <w:gridCol w:w="330"/>
        <w:gridCol w:w="555"/>
        <w:gridCol w:w="780"/>
        <w:gridCol w:w="105"/>
        <w:gridCol w:w="2085"/>
        <w:tblGridChange w:id="0">
          <w:tblGrid>
            <w:gridCol w:w="780"/>
            <w:gridCol w:w="165"/>
            <w:gridCol w:w="720"/>
            <w:gridCol w:w="180"/>
            <w:gridCol w:w="705"/>
            <w:gridCol w:w="240"/>
            <w:gridCol w:w="645"/>
            <w:gridCol w:w="300"/>
            <w:gridCol w:w="585"/>
            <w:gridCol w:w="330"/>
            <w:gridCol w:w="555"/>
            <w:gridCol w:w="330"/>
            <w:gridCol w:w="555"/>
            <w:gridCol w:w="780"/>
            <w:gridCol w:w="105"/>
            <w:gridCol w:w="2085"/>
          </w:tblGrid>
        </w:tblGridChange>
      </w:tblGrid>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7">
            <w:pPr>
              <w:widowControl w:val="0"/>
              <w:jc w:val="left"/>
              <w:rPr>
                <w:b w:val="1"/>
                <w:bCs w:val="1"/>
                <w:sz w:val="18"/>
                <w:szCs w:val="18"/>
              </w:rPr>
            </w:pPr>
            <w:r w:rsidDel="00000000" w:rsidR="00000000" w:rsidRPr="00000000">
              <w:rPr>
                <w:b w:val="1"/>
                <w:bCs w:val="1"/>
                <w:sz w:val="18"/>
                <w:szCs w:val="18"/>
                <w:rtl w:val="0"/>
              </w:rPr>
              <w:t xml:space="preserve">Iteración</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b w:val="1"/>
                <w:bCs w:val="1"/>
                <w:sz w:val="18"/>
                <w:szCs w:val="18"/>
              </w:rPr>
            </w:pPr>
            <w:r w:rsidDel="00000000" w:rsidR="00000000" w:rsidRPr="00000000">
              <w:rPr>
                <w:b w:val="1"/>
                <w:bCs w:val="1"/>
                <w:sz w:val="18"/>
                <w:szCs w:val="18"/>
                <w:rtl w:val="0"/>
              </w:rPr>
              <w:t xml:space="preserve">Masa 1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b w:val="1"/>
                <w:bCs w:val="1"/>
                <w:sz w:val="18"/>
                <w:szCs w:val="18"/>
              </w:rPr>
            </w:pPr>
            <w:r w:rsidDel="00000000" w:rsidR="00000000" w:rsidRPr="00000000">
              <w:rPr>
                <w:b w:val="1"/>
                <w:bCs w:val="1"/>
                <w:sz w:val="18"/>
                <w:szCs w:val="18"/>
                <w:rtl w:val="0"/>
              </w:rPr>
              <w:t xml:space="preserve">Masa 2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b w:val="1"/>
                <w:bCs w:val="1"/>
                <w:sz w:val="18"/>
                <w:szCs w:val="18"/>
              </w:rPr>
            </w:pPr>
            <w:r w:rsidDel="00000000" w:rsidR="00000000" w:rsidRPr="00000000">
              <w:rPr>
                <w:b w:val="1"/>
                <w:bCs w:val="1"/>
                <w:sz w:val="18"/>
                <w:szCs w:val="18"/>
                <w:rtl w:val="0"/>
              </w:rPr>
              <w:t xml:space="preserve">Radio 1 (m)</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b w:val="1"/>
                <w:bCs w:val="1"/>
                <w:sz w:val="18"/>
                <w:szCs w:val="18"/>
              </w:rPr>
            </w:pPr>
            <w:r w:rsidDel="00000000" w:rsidR="00000000" w:rsidRPr="00000000">
              <w:rPr>
                <w:b w:val="1"/>
                <w:bCs w:val="1"/>
                <w:sz w:val="18"/>
                <w:szCs w:val="18"/>
                <w:rtl w:val="0"/>
              </w:rPr>
              <w:t xml:space="preserve">Radio 2 (m)</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b w:val="1"/>
                <w:bCs w:val="1"/>
                <w:sz w:val="18"/>
                <w:szCs w:val="18"/>
              </w:rPr>
            </w:pPr>
            <w:r w:rsidDel="00000000" w:rsidR="00000000" w:rsidRPr="00000000">
              <w:rPr>
                <w:b w:val="1"/>
                <w:bCs w:val="1"/>
                <w:sz w:val="18"/>
                <w:szCs w:val="18"/>
                <w:rtl w:val="0"/>
              </w:rPr>
              <w:t xml:space="preserve">Inercia (kg*m^2)</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b w:val="1"/>
                <w:bCs w:val="1"/>
                <w:sz w:val="18"/>
                <w:szCs w:val="18"/>
              </w:rPr>
            </w:pPr>
            <w:r w:rsidDel="00000000" w:rsidR="00000000" w:rsidRPr="00000000">
              <w:rPr>
                <w:b w:val="1"/>
                <w:bCs w:val="1"/>
                <w:sz w:val="18"/>
                <w:szCs w:val="18"/>
                <w:rtl w:val="0"/>
              </w:rPr>
              <w:t xml:space="preserve">Aceleración Lineal (1/s^2)</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b w:val="1"/>
                <w:bCs w:val="1"/>
                <w:sz w:val="18"/>
                <w:szCs w:val="18"/>
              </w:rPr>
            </w:pPr>
            <w:r w:rsidDel="00000000" w:rsidR="00000000" w:rsidRPr="00000000">
              <w:rPr>
                <w:b w:val="1"/>
                <w:bCs w:val="1"/>
                <w:sz w:val="18"/>
                <w:szCs w:val="18"/>
                <w:rtl w:val="0"/>
              </w:rPr>
              <w:t xml:space="preserve">Coef (1/m)</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1</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0.0486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0</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101</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15.02201502</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0.0986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0</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-27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-3.332130491</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0.1007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0.0486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0</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148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27.60387564</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0.1007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0.0986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0</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54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14.54626898</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0.1486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0</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-120</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-15.5778991</w:t>
            </w:r>
          </w:p>
        </w:tc>
      </w:tr>
    </w:tbl>
    <w:p w:rsidR="00000000" w:rsidDel="00000000" w:rsidP="00000000" w:rsidRDefault="00000000" w:rsidRPr="00000000" w14:paraId="000000D7">
      <w:pPr>
        <w:jc w:val="center"/>
        <w:rPr>
          <w:i w:val="1"/>
          <w:iCs w:val="1"/>
          <w:sz w:val="18"/>
          <w:szCs w:val="18"/>
        </w:rPr>
      </w:pPr>
      <w:r w:rsidDel="00000000" w:rsidR="00000000" w:rsidRPr="00000000">
        <w:rPr>
          <w:i w:val="1"/>
          <w:iCs w:val="1"/>
          <w:sz w:val="18"/>
          <w:szCs w:val="18"/>
          <w:rtl w:val="0"/>
        </w:rPr>
        <w:t xml:space="preserve">Tabla 1: Datos de la polea sin disco añadido.</w:t>
      </w:r>
    </w:p>
    <w:p w:rsidR="00000000" w:rsidDel="00000000" w:rsidP="00000000" w:rsidRDefault="00000000" w:rsidRPr="00000000" w14:paraId="000000D8">
      <w:pPr>
        <w:jc w:val="center"/>
        <w:rPr>
          <w:i w:val="1"/>
          <w:iCs w:val="1"/>
          <w:sz w:val="18"/>
          <w:szCs w:val="18"/>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5"/>
        <w:gridCol w:w="825"/>
        <w:gridCol w:w="105"/>
        <w:gridCol w:w="825"/>
        <w:gridCol w:w="105"/>
        <w:gridCol w:w="825"/>
        <w:gridCol w:w="105"/>
        <w:gridCol w:w="825"/>
        <w:gridCol w:w="105"/>
        <w:gridCol w:w="825"/>
        <w:gridCol w:w="405"/>
        <w:gridCol w:w="525"/>
        <w:gridCol w:w="825"/>
        <w:gridCol w:w="1815"/>
        <w:tblGridChange w:id="0">
          <w:tblGrid>
            <w:gridCol w:w="825"/>
            <w:gridCol w:w="105"/>
            <w:gridCol w:w="825"/>
            <w:gridCol w:w="105"/>
            <w:gridCol w:w="825"/>
            <w:gridCol w:w="105"/>
            <w:gridCol w:w="825"/>
            <w:gridCol w:w="105"/>
            <w:gridCol w:w="825"/>
            <w:gridCol w:w="105"/>
            <w:gridCol w:w="825"/>
            <w:gridCol w:w="405"/>
            <w:gridCol w:w="525"/>
            <w:gridCol w:w="825"/>
            <w:gridCol w:w="1815"/>
          </w:tblGrid>
        </w:tblGridChange>
      </w:tblGrid>
      <w:tr>
        <w:trPr>
          <w:cantSplit w:val="0"/>
          <w:trHeight w:val="853.453439857883" w:hRule="atLeast"/>
          <w:tblHeader w:val="0"/>
        </w:trPr>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b w:val="1"/>
                <w:bCs w:val="1"/>
                <w:sz w:val="18"/>
                <w:szCs w:val="18"/>
              </w:rPr>
            </w:pPr>
            <w:r w:rsidDel="00000000" w:rsidR="00000000" w:rsidRPr="00000000">
              <w:rPr>
                <w:b w:val="1"/>
                <w:bCs w:val="1"/>
                <w:sz w:val="18"/>
                <w:szCs w:val="18"/>
                <w:rtl w:val="0"/>
              </w:rPr>
              <w:t xml:space="preserve">Iteración</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b w:val="1"/>
                <w:bCs w:val="1"/>
                <w:sz w:val="18"/>
                <w:szCs w:val="18"/>
              </w:rPr>
            </w:pPr>
            <w:r w:rsidDel="00000000" w:rsidR="00000000" w:rsidRPr="00000000">
              <w:rPr>
                <w:b w:val="1"/>
                <w:bCs w:val="1"/>
                <w:sz w:val="18"/>
                <w:szCs w:val="18"/>
                <w:rtl w:val="0"/>
              </w:rPr>
              <w:t xml:space="preserve">Masa 1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b w:val="1"/>
                <w:bCs w:val="1"/>
                <w:sz w:val="18"/>
                <w:szCs w:val="18"/>
              </w:rPr>
            </w:pPr>
            <w:r w:rsidDel="00000000" w:rsidR="00000000" w:rsidRPr="00000000">
              <w:rPr>
                <w:b w:val="1"/>
                <w:bCs w:val="1"/>
                <w:sz w:val="18"/>
                <w:szCs w:val="18"/>
                <w:rtl w:val="0"/>
              </w:rPr>
              <w:t xml:space="preserve">Masa 2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b w:val="1"/>
                <w:bCs w:val="1"/>
                <w:sz w:val="18"/>
                <w:szCs w:val="18"/>
              </w:rPr>
            </w:pPr>
            <w:r w:rsidDel="00000000" w:rsidR="00000000" w:rsidRPr="00000000">
              <w:rPr>
                <w:b w:val="1"/>
                <w:bCs w:val="1"/>
                <w:sz w:val="18"/>
                <w:szCs w:val="18"/>
                <w:rtl w:val="0"/>
              </w:rPr>
              <w:t xml:space="preserve">Radio 1 (m)</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b w:val="1"/>
                <w:bCs w:val="1"/>
                <w:sz w:val="18"/>
                <w:szCs w:val="18"/>
              </w:rPr>
            </w:pPr>
            <w:r w:rsidDel="00000000" w:rsidR="00000000" w:rsidRPr="00000000">
              <w:rPr>
                <w:b w:val="1"/>
                <w:bCs w:val="1"/>
                <w:sz w:val="18"/>
                <w:szCs w:val="18"/>
                <w:rtl w:val="0"/>
              </w:rPr>
              <w:t xml:space="preserve">Radio 2 (m)</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b w:val="1"/>
                <w:bCs w:val="1"/>
                <w:sz w:val="18"/>
                <w:szCs w:val="18"/>
              </w:rPr>
            </w:pPr>
            <w:r w:rsidDel="00000000" w:rsidR="00000000" w:rsidRPr="00000000">
              <w:rPr>
                <w:b w:val="1"/>
                <w:bCs w:val="1"/>
                <w:sz w:val="18"/>
                <w:szCs w:val="18"/>
                <w:rtl w:val="0"/>
              </w:rPr>
              <w:t xml:space="preserve">Inercia (kg*m^2)</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b w:val="1"/>
                <w:bCs w:val="1"/>
                <w:sz w:val="18"/>
                <w:szCs w:val="18"/>
              </w:rPr>
            </w:pPr>
            <w:r w:rsidDel="00000000" w:rsidR="00000000" w:rsidRPr="00000000">
              <w:rPr>
                <w:b w:val="1"/>
                <w:bCs w:val="1"/>
                <w:sz w:val="18"/>
                <w:szCs w:val="18"/>
                <w:rtl w:val="0"/>
              </w:rPr>
              <w:t xml:space="preserve">Aceleración Lineal (1/s^2)</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b w:val="1"/>
                <w:bCs w:val="1"/>
                <w:sz w:val="18"/>
                <w:szCs w:val="18"/>
              </w:rPr>
            </w:pPr>
            <w:r w:rsidDel="00000000" w:rsidR="00000000" w:rsidRPr="00000000">
              <w:rPr>
                <w:b w:val="1"/>
                <w:bCs w:val="1"/>
                <w:sz w:val="18"/>
                <w:szCs w:val="18"/>
                <w:rtl w:val="0"/>
              </w:rPr>
              <w:t xml:space="preserve">Coef (1/m)</w:t>
            </w:r>
          </w:p>
        </w:tc>
      </w:tr>
      <w:tr>
        <w:trPr>
          <w:cantSplit w:val="0"/>
          <w:trHeight w:val="469.83050847457633"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1</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0.0486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2.011*10^-8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80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15.01310339</w:t>
            </w:r>
          </w:p>
        </w:tc>
      </w:tr>
      <w:tr>
        <w:trPr>
          <w:cantSplit w:val="0"/>
          <w:trHeight w:val="512.542372881356" w:hRule="atLeast"/>
          <w:tblHeader w:val="0"/>
        </w:trPr>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0.0986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2.011*10^-8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-3.330548156</w:t>
            </w:r>
          </w:p>
        </w:tc>
      </w:tr>
      <w:tr>
        <w:trPr>
          <w:cantSplit w:val="0"/>
          <w:trHeight w:val="512.542372881356"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0.1007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0.0486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2.011*10^-8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27.59450029</w:t>
            </w:r>
          </w:p>
        </w:tc>
      </w:tr>
      <w:tr>
        <w:trPr>
          <w:cantSplit w:val="0"/>
          <w:trHeight w:val="512.542372881356" w:hRule="atLeast"/>
          <w:tblHeader w:val="0"/>
        </w:trPr>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0.1007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0.0986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2.011*10^-8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14.54194549</w:t>
            </w:r>
          </w:p>
        </w:tc>
      </w:tr>
      <w:tr>
        <w:trPr>
          <w:cantSplit w:val="0"/>
          <w:trHeight w:val="512.542372881356"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0.1486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2.011*10^-8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-15.57173207</w:t>
            </w:r>
          </w:p>
        </w:tc>
      </w:tr>
    </w:tbl>
    <w:p w:rsidR="00000000" w:rsidDel="00000000" w:rsidP="00000000" w:rsidRDefault="00000000" w:rsidRPr="00000000" w14:paraId="00000133">
      <w:pPr>
        <w:jc w:val="center"/>
        <w:rPr>
          <w:i w:val="1"/>
          <w:iCs w:val="1"/>
          <w:sz w:val="18"/>
          <w:szCs w:val="18"/>
        </w:rPr>
      </w:pPr>
      <w:r w:rsidDel="00000000" w:rsidR="00000000" w:rsidRPr="00000000">
        <w:rPr>
          <w:i w:val="1"/>
          <w:iCs w:val="1"/>
          <w:sz w:val="18"/>
          <w:szCs w:val="18"/>
          <w:rtl w:val="0"/>
        </w:rPr>
        <w:t xml:space="preserve">Tabla 2: Datos de la polea con disco 1.</w:t>
      </w:r>
    </w:p>
    <w:p w:rsidR="00000000" w:rsidDel="00000000" w:rsidP="00000000" w:rsidRDefault="00000000" w:rsidRPr="00000000" w14:paraId="00000134">
      <w:pPr>
        <w:jc w:val="center"/>
        <w:rPr>
          <w:i w:val="1"/>
          <w:iCs w:val="1"/>
          <w:sz w:val="18"/>
          <w:szCs w:val="18"/>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5"/>
        <w:gridCol w:w="825"/>
        <w:gridCol w:w="105"/>
        <w:gridCol w:w="825"/>
        <w:gridCol w:w="105"/>
        <w:gridCol w:w="825"/>
        <w:gridCol w:w="105"/>
        <w:gridCol w:w="825"/>
        <w:gridCol w:w="105"/>
        <w:gridCol w:w="825"/>
        <w:gridCol w:w="420"/>
        <w:gridCol w:w="510"/>
        <w:gridCol w:w="855"/>
        <w:gridCol w:w="1785"/>
        <w:tblGridChange w:id="0">
          <w:tblGrid>
            <w:gridCol w:w="825"/>
            <w:gridCol w:w="105"/>
            <w:gridCol w:w="825"/>
            <w:gridCol w:w="105"/>
            <w:gridCol w:w="825"/>
            <w:gridCol w:w="105"/>
            <w:gridCol w:w="825"/>
            <w:gridCol w:w="105"/>
            <w:gridCol w:w="825"/>
            <w:gridCol w:w="105"/>
            <w:gridCol w:w="825"/>
            <w:gridCol w:w="420"/>
            <w:gridCol w:w="510"/>
            <w:gridCol w:w="855"/>
            <w:gridCol w:w="1785"/>
          </w:tblGrid>
        </w:tblGridChange>
      </w:tblGrid>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35">
            <w:pPr>
              <w:widowControl w:val="0"/>
              <w:jc w:val="center"/>
              <w:rPr>
                <w:b w:val="1"/>
                <w:bCs w:val="1"/>
                <w:sz w:val="18"/>
                <w:szCs w:val="18"/>
              </w:rPr>
            </w:pPr>
            <w:r w:rsidDel="00000000" w:rsidR="00000000" w:rsidRPr="00000000">
              <w:rPr>
                <w:b w:val="1"/>
                <w:bCs w:val="1"/>
                <w:sz w:val="18"/>
                <w:szCs w:val="18"/>
                <w:rtl w:val="0"/>
              </w:rPr>
              <w:t xml:space="preserve">N° de Iteración</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b w:val="1"/>
                <w:bCs w:val="1"/>
                <w:sz w:val="18"/>
                <w:szCs w:val="18"/>
              </w:rPr>
            </w:pPr>
            <w:r w:rsidDel="00000000" w:rsidR="00000000" w:rsidRPr="00000000">
              <w:rPr>
                <w:b w:val="1"/>
                <w:bCs w:val="1"/>
                <w:sz w:val="18"/>
                <w:szCs w:val="18"/>
                <w:rtl w:val="0"/>
              </w:rPr>
              <w:t xml:space="preserve">Masa 1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b w:val="1"/>
                <w:bCs w:val="1"/>
                <w:sz w:val="18"/>
                <w:szCs w:val="18"/>
              </w:rPr>
            </w:pPr>
            <w:r w:rsidDel="00000000" w:rsidR="00000000" w:rsidRPr="00000000">
              <w:rPr>
                <w:b w:val="1"/>
                <w:bCs w:val="1"/>
                <w:sz w:val="18"/>
                <w:szCs w:val="18"/>
                <w:rtl w:val="0"/>
              </w:rPr>
              <w:t xml:space="preserve">Masa 2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b w:val="1"/>
                <w:bCs w:val="1"/>
                <w:sz w:val="18"/>
                <w:szCs w:val="18"/>
              </w:rPr>
            </w:pPr>
            <w:r w:rsidDel="00000000" w:rsidR="00000000" w:rsidRPr="00000000">
              <w:rPr>
                <w:b w:val="1"/>
                <w:bCs w:val="1"/>
                <w:sz w:val="18"/>
                <w:szCs w:val="18"/>
                <w:rtl w:val="0"/>
              </w:rPr>
              <w:t xml:space="preserve">Radio 1 (m)</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b w:val="1"/>
                <w:bCs w:val="1"/>
                <w:sz w:val="18"/>
                <w:szCs w:val="18"/>
              </w:rPr>
            </w:pPr>
            <w:r w:rsidDel="00000000" w:rsidR="00000000" w:rsidRPr="00000000">
              <w:rPr>
                <w:b w:val="1"/>
                <w:bCs w:val="1"/>
                <w:sz w:val="18"/>
                <w:szCs w:val="18"/>
                <w:rtl w:val="0"/>
              </w:rPr>
              <w:t xml:space="preserve">Radio 2 (m)</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3F">
            <w:pPr>
              <w:widowControl w:val="0"/>
              <w:jc w:val="center"/>
              <w:rPr>
                <w:b w:val="1"/>
                <w:bCs w:val="1"/>
                <w:sz w:val="18"/>
                <w:szCs w:val="18"/>
              </w:rPr>
            </w:pPr>
            <w:r w:rsidDel="00000000" w:rsidR="00000000" w:rsidRPr="00000000">
              <w:rPr>
                <w:b w:val="1"/>
                <w:bCs w:val="1"/>
                <w:sz w:val="18"/>
                <w:szCs w:val="18"/>
                <w:rtl w:val="0"/>
              </w:rPr>
              <w:t xml:space="preserve">Inercia (kg*m^2)</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41">
            <w:pPr>
              <w:widowControl w:val="0"/>
              <w:jc w:val="center"/>
              <w:rPr>
                <w:b w:val="1"/>
                <w:bCs w:val="1"/>
                <w:sz w:val="18"/>
                <w:szCs w:val="18"/>
              </w:rPr>
            </w:pPr>
            <w:r w:rsidDel="00000000" w:rsidR="00000000" w:rsidRPr="00000000">
              <w:rPr>
                <w:b w:val="1"/>
                <w:bCs w:val="1"/>
                <w:sz w:val="18"/>
                <w:szCs w:val="18"/>
                <w:rtl w:val="0"/>
              </w:rPr>
              <w:t xml:space="preserve">Aceleración Lineal (1/s^2)</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43">
            <w:pPr>
              <w:widowControl w:val="0"/>
              <w:jc w:val="center"/>
              <w:rPr>
                <w:b w:val="1"/>
                <w:bCs w:val="1"/>
                <w:sz w:val="18"/>
                <w:szCs w:val="18"/>
              </w:rPr>
            </w:pPr>
            <w:r w:rsidDel="00000000" w:rsidR="00000000" w:rsidRPr="00000000">
              <w:rPr>
                <w:b w:val="1"/>
                <w:bCs w:val="1"/>
                <w:sz w:val="18"/>
                <w:szCs w:val="18"/>
                <w:rtl w:val="0"/>
              </w:rPr>
              <w:t xml:space="preserve">Coef (1/m)</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1</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0.0486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1.683*10^-7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14.94775335</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0.0986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1.683*10^-7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-3.318933249</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0.1007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0.0486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1.683*10^-7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166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27.5256041</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0.1007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0.0986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jc w:val="center"/>
              <w:rPr>
                <w:sz w:val="20"/>
                <w:szCs w:val="20"/>
              </w:rPr>
            </w:pPr>
            <w:r w:rsidDel="00000000" w:rsidR="00000000" w:rsidRPr="00000000">
              <w:rPr>
                <w:sz w:val="20"/>
                <w:szCs w:val="20"/>
                <w:rtl w:val="0"/>
              </w:rPr>
              <w:t xml:space="preserve">1.683*10^-7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sz w:val="20"/>
                <w:szCs w:val="20"/>
                <w:rtl w:val="0"/>
              </w:rPr>
              <w:t xml:space="preserve">84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F">
            <w:pPr>
              <w:widowControl w:val="0"/>
              <w:jc w:val="center"/>
              <w:rPr>
                <w:sz w:val="20"/>
                <w:szCs w:val="20"/>
              </w:rPr>
            </w:pPr>
            <w:r w:rsidDel="00000000" w:rsidR="00000000" w:rsidRPr="00000000">
              <w:rPr>
                <w:sz w:val="20"/>
                <w:szCs w:val="20"/>
                <w:rtl w:val="0"/>
              </w:rPr>
              <w:t xml:space="preserve">14.51016239</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jc w:val="center"/>
              <w:rPr>
                <w:sz w:val="20"/>
                <w:szCs w:val="20"/>
              </w:rPr>
            </w:pPr>
            <w:r w:rsidDel="00000000" w:rsidR="00000000" w:rsidRPr="00000000">
              <w:rPr>
                <w:sz w:val="20"/>
                <w:szCs w:val="20"/>
                <w:rtl w:val="0"/>
              </w:rPr>
              <w:t xml:space="preserve">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jc w:val="center"/>
              <w:rPr>
                <w:sz w:val="20"/>
                <w:szCs w:val="20"/>
              </w:rPr>
            </w:pPr>
            <w:r w:rsidDel="00000000" w:rsidR="00000000" w:rsidRPr="00000000">
              <w:rPr>
                <w:sz w:val="20"/>
                <w:szCs w:val="20"/>
                <w:rtl w:val="0"/>
              </w:rPr>
              <w:t xml:space="preserve">0.0507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jc w:val="center"/>
              <w:rPr>
                <w:sz w:val="20"/>
                <w:szCs w:val="20"/>
              </w:rPr>
            </w:pPr>
            <w:r w:rsidDel="00000000" w:rsidR="00000000" w:rsidRPr="00000000">
              <w:rPr>
                <w:sz w:val="20"/>
                <w:szCs w:val="20"/>
                <w:rtl w:val="0"/>
              </w:rPr>
              <w:t xml:space="preserve">0.1486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jc w:val="center"/>
              <w:rPr>
                <w:sz w:val="20"/>
                <w:szCs w:val="20"/>
              </w:rPr>
            </w:pPr>
            <w:r w:rsidDel="00000000" w:rsidR="00000000" w:rsidRPr="00000000">
              <w:rPr>
                <w:sz w:val="20"/>
                <w:szCs w:val="20"/>
                <w:rtl w:val="0"/>
              </w:rPr>
              <w:t xml:space="preserve">0.0225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widowControl w:val="0"/>
              <w:jc w:val="center"/>
              <w:rPr>
                <w:sz w:val="20"/>
                <w:szCs w:val="20"/>
              </w:rPr>
            </w:pPr>
            <w:r w:rsidDel="00000000" w:rsidR="00000000" w:rsidRPr="00000000">
              <w:rPr>
                <w:sz w:val="20"/>
                <w:szCs w:val="20"/>
                <w:rtl w:val="0"/>
              </w:rPr>
              <w:t xml:space="preserve">0.013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widowControl w:val="0"/>
              <w:jc w:val="center"/>
              <w:rPr>
                <w:sz w:val="20"/>
                <w:szCs w:val="20"/>
              </w:rPr>
            </w:pPr>
            <w:r w:rsidDel="00000000" w:rsidR="00000000" w:rsidRPr="00000000">
              <w:rPr>
                <w:sz w:val="20"/>
                <w:szCs w:val="20"/>
                <w:rtl w:val="0"/>
              </w:rPr>
              <w:t xml:space="preserve">1.683*10^-7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20"/>
                <w:szCs w:val="20"/>
              </w:rPr>
            </w:pPr>
            <w:r w:rsidDel="00000000" w:rsidR="00000000" w:rsidRPr="00000000">
              <w:rPr>
                <w:sz w:val="20"/>
                <w:szCs w:val="20"/>
                <w:rtl w:val="0"/>
              </w:rPr>
              <w:t xml:space="preserve">-211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widowControl w:val="0"/>
              <w:jc w:val="center"/>
              <w:rPr>
                <w:sz w:val="20"/>
                <w:szCs w:val="20"/>
              </w:rPr>
            </w:pPr>
            <w:r w:rsidDel="00000000" w:rsidR="00000000" w:rsidRPr="00000000">
              <w:rPr>
                <w:sz w:val="20"/>
                <w:szCs w:val="20"/>
                <w:rtl w:val="0"/>
              </w:rPr>
              <w:t xml:space="preserve">-15.52643405</w:t>
            </w:r>
          </w:p>
        </w:tc>
      </w:tr>
    </w:tbl>
    <w:p w:rsidR="00000000" w:rsidDel="00000000" w:rsidP="00000000" w:rsidRDefault="00000000" w:rsidRPr="00000000" w14:paraId="0000018F">
      <w:pPr>
        <w:jc w:val="center"/>
        <w:rPr>
          <w:i w:val="1"/>
          <w:iCs w:val="1"/>
          <w:sz w:val="18"/>
          <w:szCs w:val="18"/>
        </w:rPr>
      </w:pPr>
      <w:r w:rsidDel="00000000" w:rsidR="00000000" w:rsidRPr="00000000">
        <w:rPr>
          <w:i w:val="1"/>
          <w:iCs w:val="1"/>
          <w:sz w:val="18"/>
          <w:szCs w:val="18"/>
          <w:rtl w:val="0"/>
        </w:rPr>
        <w:t xml:space="preserve">Tabla 3: Datos de la polea con disco 2.</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A partir de estos datos, se pueden realizar los siguientes gráficos de dispersión, donde se relaciona la aceleración lineal con el coeficiente:</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left"/>
        <w:rPr>
          <w:i w:val="1"/>
          <w:iCs w:val="1"/>
          <w:sz w:val="18"/>
          <w:szCs w:val="18"/>
        </w:rPr>
      </w:pPr>
      <w:r w:rsidDel="00000000" w:rsidR="00000000" w:rsidRPr="00000000">
        <w:rPr>
          <w:i w:val="1"/>
          <w:iCs w:val="1"/>
          <w:sz w:val="18"/>
          <w:szCs w:val="18"/>
        </w:rPr>
        <w:drawing>
          <wp:inline distB="114300" distT="114300" distL="114300" distR="114300">
            <wp:extent cx="2757488" cy="1702610"/>
            <wp:effectExtent b="0" l="0" r="0" t="0"/>
            <wp:docPr descr="Gráfico" id="8" name="image2.png"/>
            <a:graphic>
              <a:graphicData uri="http://schemas.openxmlformats.org/drawingml/2006/picture">
                <pic:pic>
                  <pic:nvPicPr>
                    <pic:cNvPr descr="Gráfico" id="0" name="image2.png"/>
                    <pic:cNvPicPr preferRelativeResize="0"/>
                  </pic:nvPicPr>
                  <pic:blipFill>
                    <a:blip r:embed="rId10"/>
                    <a:srcRect b="0" l="0" r="0" t="0"/>
                    <a:stretch>
                      <a:fillRect/>
                    </a:stretch>
                  </pic:blipFill>
                  <pic:spPr>
                    <a:xfrm>
                      <a:off x="0" y="0"/>
                      <a:ext cx="2757488" cy="1702610"/>
                    </a:xfrm>
                    <a:prstGeom prst="rect"/>
                    <a:ln/>
                  </pic:spPr>
                </pic:pic>
              </a:graphicData>
            </a:graphic>
          </wp:inline>
        </w:drawing>
      </w:r>
      <w:r w:rsidDel="00000000" w:rsidR="00000000" w:rsidRPr="00000000">
        <w:rPr>
          <w:i w:val="1"/>
          <w:iCs w:val="1"/>
          <w:sz w:val="18"/>
          <w:szCs w:val="18"/>
        </w:rPr>
        <w:drawing>
          <wp:inline distB="114300" distT="114300" distL="114300" distR="114300">
            <wp:extent cx="2795588" cy="1702503"/>
            <wp:effectExtent b="0" l="0" r="0" t="0"/>
            <wp:docPr descr="Chart" id="2" name="image6.png"/>
            <a:graphic>
              <a:graphicData uri="http://schemas.openxmlformats.org/drawingml/2006/picture">
                <pic:pic>
                  <pic:nvPicPr>
                    <pic:cNvPr descr="Chart" id="0" name="image6.png"/>
                    <pic:cNvPicPr preferRelativeResize="0"/>
                  </pic:nvPicPr>
                  <pic:blipFill>
                    <a:blip r:embed="rId11"/>
                    <a:srcRect b="0" l="0" r="0" t="0"/>
                    <a:stretch>
                      <a:fillRect/>
                    </a:stretch>
                  </pic:blipFill>
                  <pic:spPr>
                    <a:xfrm>
                      <a:off x="0" y="0"/>
                      <a:ext cx="2795588" cy="1702503"/>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i w:val="1"/>
          <w:iCs w:val="1"/>
          <w:sz w:val="18"/>
          <w:szCs w:val="18"/>
        </w:rPr>
      </w:pPr>
      <w:r w:rsidDel="00000000" w:rsidR="00000000" w:rsidRPr="00000000">
        <w:rPr>
          <w:i w:val="1"/>
          <w:iCs w:val="1"/>
          <w:sz w:val="18"/>
          <w:szCs w:val="18"/>
          <w:rtl w:val="0"/>
        </w:rPr>
        <w:t xml:space="preserve">Gráfico 1: Ac. Lineal vs. Coeficiente Sin Disco.                      Gráfico 2: Ac. Lineal vs. Coeficiente con Disco 1.</w:t>
      </w:r>
    </w:p>
    <w:p w:rsidR="00000000" w:rsidDel="00000000" w:rsidP="00000000" w:rsidRDefault="00000000" w:rsidRPr="00000000" w14:paraId="00000195">
      <w:pPr>
        <w:jc w:val="center"/>
        <w:rPr/>
      </w:pPr>
      <w:r w:rsidDel="00000000" w:rsidR="00000000" w:rsidRPr="00000000">
        <w:rPr/>
        <w:drawing>
          <wp:inline distB="114300" distT="114300" distL="114300" distR="114300">
            <wp:extent cx="3120863" cy="1921225"/>
            <wp:effectExtent b="0" l="0" r="0" t="0"/>
            <wp:docPr descr="Chart" id="3" name="image3.png"/>
            <a:graphic>
              <a:graphicData uri="http://schemas.openxmlformats.org/drawingml/2006/picture">
                <pic:pic>
                  <pic:nvPicPr>
                    <pic:cNvPr descr="Chart" id="0" name="image3.png"/>
                    <pic:cNvPicPr preferRelativeResize="0"/>
                  </pic:nvPicPr>
                  <pic:blipFill>
                    <a:blip r:embed="rId12"/>
                    <a:srcRect b="0" l="0" r="0" t="0"/>
                    <a:stretch>
                      <a:fillRect/>
                    </a:stretch>
                  </pic:blipFill>
                  <pic:spPr>
                    <a:xfrm>
                      <a:off x="0" y="0"/>
                      <a:ext cx="3120863" cy="19212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i w:val="1"/>
          <w:iCs w:val="1"/>
          <w:sz w:val="18"/>
          <w:szCs w:val="18"/>
        </w:rPr>
      </w:pPr>
      <w:r w:rsidDel="00000000" w:rsidR="00000000" w:rsidRPr="00000000">
        <w:rPr>
          <w:i w:val="1"/>
          <w:iCs w:val="1"/>
          <w:sz w:val="18"/>
          <w:szCs w:val="18"/>
          <w:rtl w:val="0"/>
        </w:rPr>
        <w:t xml:space="preserve"> Gráfico 3: Ac. Lineal vs. Coeficiente con Disco 2.</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Con esto, podemos llegar a que el valor de la gravedad experimental calculada para cada uno de las situaciones es de 6.17 m/s</w:t>
      </w:r>
      <w:r w:rsidDel="00000000" w:rsidR="00000000" w:rsidRPr="00000000">
        <w:rPr>
          <w:vertAlign w:val="superscript"/>
          <w:rtl w:val="0"/>
        </w:rPr>
        <w:t xml:space="preserve">2</w:t>
      </w:r>
      <w:r w:rsidDel="00000000" w:rsidR="00000000" w:rsidRPr="00000000">
        <w:rPr>
          <w:rtl w:val="0"/>
        </w:rPr>
        <w:t xml:space="preserve"> para la configuración sin disco, 6.34 m/s</w:t>
      </w:r>
      <w:r w:rsidDel="00000000" w:rsidR="00000000" w:rsidRPr="00000000">
        <w:rPr>
          <w:vertAlign w:val="superscript"/>
          <w:rtl w:val="0"/>
        </w:rPr>
        <w:t xml:space="preserve">2</w:t>
      </w:r>
      <w:r w:rsidDel="00000000" w:rsidR="00000000" w:rsidRPr="00000000">
        <w:rPr>
          <w:rtl w:val="0"/>
        </w:rPr>
        <w:t xml:space="preserve"> para la configuración con el “Disco 1”, y 8.21 m/s</w:t>
      </w:r>
      <w:r w:rsidDel="00000000" w:rsidR="00000000" w:rsidRPr="00000000">
        <w:rPr>
          <w:vertAlign w:val="superscript"/>
          <w:rtl w:val="0"/>
        </w:rPr>
        <w:t xml:space="preserve">2</w:t>
      </w:r>
      <w:r w:rsidDel="00000000" w:rsidR="00000000" w:rsidRPr="00000000">
        <w:rPr>
          <w:rtl w:val="0"/>
        </w:rPr>
        <w:t xml:space="preserve"> para la configuración con el “Disco 2”.</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Comparando con el valor real de 9.81 m/s</w:t>
      </w:r>
      <w:r w:rsidDel="00000000" w:rsidR="00000000" w:rsidRPr="00000000">
        <w:rPr>
          <w:vertAlign w:val="superscript"/>
          <w:rtl w:val="0"/>
        </w:rPr>
        <w:t xml:space="preserve">2</w:t>
      </w:r>
      <w:r w:rsidDel="00000000" w:rsidR="00000000" w:rsidRPr="00000000">
        <w:rPr>
          <w:rtl w:val="0"/>
        </w:rPr>
        <w:t xml:space="preserve">, podemos llegar a la conclusión que la configuración con un disco con mayor diámetro y peso permite llegar a un resultado experimental más cercano al real. En cambio, aquel sin disco y con un disco menor dieron resultados experimentales similares entre sí, pero más apartados al valor real.</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Esto nos permite entonces identificar uno de los posibles errores que pueden suceder dentro de la experimentación, el cual es el desprecio de la inercia de la misma polea. Esto, ya que es una de las principales diferencias entre las configuraciones, puesto que a mayor masa y radio de disco añadido, menor será el efecto de la inercia como error en los resultados. Otro error sistemático que se presenta es el roce de la cuerda. Al ser un hilo que está enrollado y en contacto consigo mismo, se puede perder energía en forma de calor debido al roce. Como último error sistemático, está en la forma en que uno pone a mover al sistema. Debido al hecho que uno debe soltar y luego detener la rotación de la polea en cada iteración, además de estar en contacto con la polea para que no se desarme el sistema, se puede plantear una posible intervención externa que afecte directamente en la velocidad y posterior aceleración angular que se consigue.</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Por otro lado, el error aleatorio más significativo que pudo ocurrir fue la medición del radio de la polea y de los discos. Esto, pues el pie de metro tenía una precisión de 0.1 cm y existe la posibilidad de utilizar erróneamente el instrumento. La balanza utilizada, por otro lado, era más sencilla de utilizar y tenía una precisión más adecuada para este tipo de experimentación.</w:t>
      </w:r>
    </w:p>
    <w:p w:rsidR="00000000" w:rsidDel="00000000" w:rsidP="00000000" w:rsidRDefault="00000000" w:rsidRPr="00000000" w14:paraId="0000019F">
      <w:pPr>
        <w:pStyle w:val="Heading1"/>
        <w:jc w:val="both"/>
        <w:rPr/>
      </w:pPr>
      <w:bookmarkStart w:colFirst="0" w:colLast="0" w:name="_73hs5l19ief6" w:id="9"/>
      <w:bookmarkEnd w:id="9"/>
      <w:r w:rsidDel="00000000" w:rsidR="00000000" w:rsidRPr="00000000">
        <w:rPr>
          <w:rtl w:val="0"/>
        </w:rPr>
        <w:t xml:space="preserve">Interpretación y análisis de resultados</w:t>
      </w:r>
    </w:p>
    <w:p w:rsidR="00000000" w:rsidDel="00000000" w:rsidP="00000000" w:rsidRDefault="00000000" w:rsidRPr="00000000" w14:paraId="000001A0">
      <w:pPr>
        <w:jc w:val="both"/>
        <w:rPr/>
      </w:pPr>
      <w:r w:rsidDel="00000000" w:rsidR="00000000" w:rsidRPr="00000000">
        <w:rPr>
          <w:rtl w:val="0"/>
        </w:rPr>
        <w:t xml:space="preserve">A partir del desarrollo y resultados de la experimentación expuestos anteriormente, se puede llegar a un análisis teórico de la situación modelada, y plantear los distintos errores y recomendaciones para una futura experimentación.</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En una Máquina de Atwood original, el máximo valor teórico de la aceleración lineal y angular se encontraría cuando existe una masa M en un lado de la cuerda, pero no hay otra masa adherida al otro extremo. Esto, ya que no habría otra masa que, gracias a la tensión, realice trabajo en el sentido contrario al movimiento. Utilizando las ecuaciones planteadas en el marco teórico, tendríamos:</w:t>
      </w:r>
    </w:p>
    <w:p w:rsidR="00000000" w:rsidDel="00000000" w:rsidP="00000000" w:rsidRDefault="00000000" w:rsidRPr="00000000" w14:paraId="000001A3">
      <w:pPr>
        <w:jc w:val="center"/>
        <w:rPr/>
      </w:pPr>
      <w:r w:rsidDel="00000000" w:rsidR="00000000" w:rsidRPr="00000000">
        <w:rPr>
          <w:rtl w:val="0"/>
        </w:rPr>
        <w:t xml:space="preserve"> </w:t>
      </w:r>
      <m:oMath>
        <m:sSub>
          <m:sSubPr>
            <m:ctrlPr>
              <w:rPr/>
            </m:ctrlPr>
          </m:sSubPr>
          <m:e>
            <m:r>
              <w:rPr/>
              <m:t xml:space="preserve">m</m:t>
            </m:r>
          </m:e>
          <m:sub>
            <m:r>
              <w:rPr/>
              <m:t xml:space="preserve">1</m:t>
            </m:r>
          </m:sub>
        </m:sSub>
        <m:r>
          <w:rPr/>
          <m:t xml:space="preserve">=M</m:t>
        </m:r>
      </m:oMath>
      <w:r w:rsidDel="00000000" w:rsidR="00000000" w:rsidRPr="00000000">
        <w:rPr>
          <w:rtl w:val="0"/>
        </w:rPr>
        <w:t xml:space="preserve">, </w:t>
      </w:r>
      <m:oMath>
        <m:sSub>
          <m:sSubPr>
            <m:ctrlPr>
              <w:rPr/>
            </m:ctrlPr>
          </m:sSubPr>
          <m:e>
            <m:r>
              <w:rPr/>
              <m:t xml:space="preserve">m</m:t>
            </m:r>
          </m:e>
          <m:sub>
            <m:r>
              <w:rPr/>
              <m:t xml:space="preserve">2</m:t>
            </m:r>
          </m:sub>
        </m:sSub>
        <m:r>
          <w:rPr/>
          <m:t xml:space="preserve">=0</m:t>
        </m:r>
      </m:oMath>
      <w:r w:rsidDel="00000000" w:rsidR="00000000" w:rsidRPr="00000000">
        <w:rPr>
          <w:rtl w:val="0"/>
        </w:rPr>
        <w:t xml:space="preserve">, </w:t>
      </w:r>
      <m:oMath>
        <m:sSub>
          <m:sSubPr>
            <m:ctrlPr>
              <w:rPr/>
            </m:ctrlPr>
          </m:sSubPr>
          <m:e>
            <m:r>
              <w:rPr/>
              <m:t xml:space="preserve">T</m:t>
            </m:r>
          </m:e>
          <m:sub>
            <m:r>
              <w:rPr/>
              <m:t xml:space="preserve">2</m:t>
            </m:r>
          </m:sub>
        </m:sSub>
        <m:r>
          <w:rPr/>
          <m:t xml:space="preserve">=</m:t>
        </m:r>
        <m:sSub>
          <m:sSubPr>
            <m:ctrlPr>
              <w:rPr/>
            </m:ctrlPr>
          </m:sSubPr>
          <m:e>
            <m:r>
              <w:rPr/>
              <m:t xml:space="preserve">a</m:t>
            </m:r>
          </m:e>
          <m:sub>
            <m:r>
              <w:rPr/>
              <m:t xml:space="preserve">2</m:t>
            </m:r>
          </m:sub>
        </m:sSub>
        <m:sSub>
          <m:sSubPr>
            <m:ctrlPr>
              <w:rPr/>
            </m:ctrlPr>
          </m:sSubPr>
          <m:e>
            <m:r>
              <w:rPr/>
              <m:t xml:space="preserve">m</m:t>
            </m:r>
          </m:e>
          <m:sub>
            <m:r>
              <w:rPr/>
              <m:t xml:space="preserve">2</m:t>
            </m:r>
          </m:sub>
        </m:sSub>
        <m:r>
          <w:rPr/>
          <m:t xml:space="preserve">=0</m:t>
        </m:r>
      </m:oMath>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Por lo que:</w:t>
      </w:r>
    </w:p>
    <w:p w:rsidR="00000000" w:rsidDel="00000000" w:rsidP="00000000" w:rsidRDefault="00000000" w:rsidRPr="00000000" w14:paraId="000001A6">
      <w:pPr>
        <w:jc w:val="center"/>
        <w:rPr/>
      </w:pPr>
      <w:r w:rsidDel="00000000" w:rsidR="00000000" w:rsidRPr="00000000">
        <w:rPr>
          <w:rtl w:val="0"/>
        </w:rPr>
        <w:t xml:space="preserve"> </w:t>
      </w:r>
      <m:oMath>
        <m:sSub>
          <m:sSubPr>
            <m:ctrlPr>
              <w:rPr/>
            </m:ctrlPr>
          </m:sSubPr>
          <m:e>
            <m:r>
              <w:rPr/>
              <m:t xml:space="preserve">T</m:t>
            </m:r>
          </m:e>
          <m:sub>
            <m:r>
              <w:rPr/>
              <m:t xml:space="preserve">1</m:t>
            </m:r>
          </m:sub>
        </m:sSub>
        <m:r>
          <w:rPr/>
          <m:t xml:space="preserve">=0</m:t>
        </m:r>
      </m:oMath>
      <w:r w:rsidDel="00000000" w:rsidR="00000000" w:rsidRPr="00000000">
        <w:rPr>
          <w:rtl w:val="0"/>
        </w:rPr>
        <w:t xml:space="preserve">, y </w:t>
      </w:r>
      <m:oMath>
        <m:sSub>
          <m:sSubPr>
            <m:ctrlPr>
              <w:rPr/>
            </m:ctrlPr>
          </m:sSubPr>
          <m:e>
            <m:r>
              <w:rPr/>
              <m:t xml:space="preserve">m</m:t>
            </m:r>
          </m:e>
          <m:sub>
            <m:r>
              <w:rPr/>
              <m:t xml:space="preserve">1</m:t>
            </m:r>
          </m:sub>
        </m:sSub>
        <m:r>
          <w:rPr/>
          <m:t xml:space="preserve">g=</m:t>
        </m:r>
        <m:sSub>
          <m:sSubPr>
            <m:ctrlPr>
              <w:rPr/>
            </m:ctrlPr>
          </m:sSubPr>
          <m:e>
            <m:r>
              <w:rPr/>
              <m:t xml:space="preserve">m</m:t>
            </m:r>
          </m:e>
          <m:sub>
            <m:r>
              <w:rPr/>
              <m:t xml:space="preserve">1</m:t>
            </m:r>
          </m:sub>
        </m:sSub>
        <m:sSub>
          <m:sSubPr>
            <m:ctrlPr>
              <w:rPr/>
            </m:ctrlPr>
          </m:sSubPr>
          <m:e>
            <m:r>
              <w:rPr/>
              <m:t xml:space="preserve">a</m:t>
            </m:r>
          </m:e>
          <m:sub>
            <m:r>
              <w:rPr/>
              <m:t xml:space="preserve">1</m:t>
            </m:r>
          </m:sub>
        </m:sSub>
      </m:oMath>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De lo que se concluye finalmente que:</w:t>
      </w:r>
    </w:p>
    <w:p w:rsidR="00000000" w:rsidDel="00000000" w:rsidP="00000000" w:rsidRDefault="00000000" w:rsidRPr="00000000" w14:paraId="000001A9">
      <w:pPr>
        <w:jc w:val="center"/>
        <w:rPr/>
      </w:pPr>
      <m:oMath>
        <m:sSub>
          <m:sSubPr>
            <m:ctrlPr>
              <w:rPr/>
            </m:ctrlPr>
          </m:sSubPr>
          <m:e>
            <m:r>
              <w:rPr/>
              <m:t xml:space="preserve">a</m:t>
            </m:r>
          </m:e>
          <m:sub>
            <m:r>
              <w:rPr/>
              <m:t xml:space="preserve">1</m:t>
            </m:r>
          </m:sub>
        </m:sSub>
        <m:r>
          <w:rPr/>
          <m:t xml:space="preserve">=g</m:t>
        </m:r>
      </m:oMath>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Esto significa que la máxima aceleración lineal teórica será igual a la aceleración de gravedad, con polea y cuerdas ideales. Para la aceleración angular, ocupamos las relaciones de la Ecuación 4, lo que nos dice que:</w:t>
      </w:r>
    </w:p>
    <w:p w:rsidR="00000000" w:rsidDel="00000000" w:rsidP="00000000" w:rsidRDefault="00000000" w:rsidRPr="00000000" w14:paraId="000001AC">
      <w:pPr>
        <w:jc w:val="center"/>
        <w:rPr/>
      </w:pPr>
      <m:oMath>
        <m:r>
          <m:t>α</m:t>
        </m:r>
        <m:r>
          <w:rPr/>
          <m:t xml:space="preserve"> = </m:t>
        </m:r>
        <m:f>
          <m:fPr>
            <m:ctrlPr>
              <w:rPr/>
            </m:ctrlPr>
          </m:fPr>
          <m:num>
            <m:sSub>
              <m:sSubPr>
                <m:ctrlPr>
                  <w:rPr/>
                </m:ctrlPr>
              </m:sSubPr>
              <m:e>
                <m:r>
                  <w:rPr/>
                  <m:t xml:space="preserve">a</m:t>
                </m:r>
              </m:e>
              <m:sub>
                <m:r>
                  <w:rPr/>
                  <m:t xml:space="preserve">1</m:t>
                </m:r>
              </m:sub>
            </m:sSub>
          </m:num>
          <m:den>
            <m:sSub>
              <m:sSubPr>
                <m:ctrlPr>
                  <w:rPr/>
                </m:ctrlPr>
              </m:sSubPr>
              <m:e>
                <m:r>
                  <w:rPr/>
                  <m:t xml:space="preserve">r</m:t>
                </m:r>
              </m:e>
              <m:sub>
                <m:r>
                  <w:rPr/>
                  <m:t xml:space="preserve">1</m:t>
                </m:r>
              </m:sub>
            </m:sSub>
          </m:den>
        </m:f>
      </m:oMath>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Al ser un sistema de una única polea, donde todo el sistema está sometido a una misma aceleración, nos queda que:</w:t>
      </w:r>
    </w:p>
    <w:p w:rsidR="00000000" w:rsidDel="00000000" w:rsidP="00000000" w:rsidRDefault="00000000" w:rsidRPr="00000000" w14:paraId="000001AF">
      <w:pPr>
        <w:jc w:val="center"/>
        <w:rPr/>
      </w:pPr>
      <m:oMath>
        <m:r>
          <m:t>α</m:t>
        </m:r>
        <m:r>
          <w:rPr/>
          <m:t xml:space="preserve">=</m:t>
        </m:r>
        <m:f>
          <m:fPr>
            <m:ctrlPr>
              <w:rPr/>
            </m:ctrlPr>
          </m:fPr>
          <m:num>
            <m:r>
              <w:rPr/>
              <m:t xml:space="preserve">g</m:t>
            </m:r>
          </m:num>
          <m:den>
            <m:r>
              <w:rPr/>
              <m:t xml:space="preserve">r</m:t>
            </m:r>
          </m:den>
        </m:f>
      </m:oMath>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Es decir, el máximo valor teórico de la aceleración angular será la razón entre la aceleración de gravedad y el radio de la polea. </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Dentro de nuestra propia experimentación, la combinación de parámetros donde se obtuvo un menor error en la determinación de la aceleración de gravedad fue particularmente en la Iteración 2 de la configuración con Disco 1. En ésta, se obtuvo un valor experimental de 9.90 m/s^2, lo cual es muy cercano al valor de 9.86. Sin embargo, fue una excepción dentro de la configuración, porque el resto de las iteraciones tuvo un valor de aproximadamente 6m/s^2 en cada uno. Tomando todas las iteraciones, la configuración que tuvo un valor más cercano al real fue la configuración con Disco 2 que fue previamente mencionado.\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Utilizando los resultados obtenidos experimentalmente, se obtuvieron resultados más cercanos al real en las Iteraciones 2, donde existía una razón de aproximadamente 1:2 entre la Masa 1 y Masa 2. Sin embargo, dentro de lo obtenido, no se puede determinar una principal fuente de error a partir de la diferencia de las masas. Fueron diversos los resultados a través de las 3 configuraciones, y si bien en aquellas donde ocurría la razón previamente mencionada había un menor error, no se puede llegar a una fuente principal.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En cambio, si se puede determinar una fuente de error en base a los cambios de discos inerciales. Como fue mencionado anteriormente, la adición de discos inerciales permitió reducir el error con respecto al valor real de la gravedad. Esto nos permite identificar la omisión de la inercia de la polea como una fuente de error que se debe tomar encuenta.</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Discutiendo respecto al montaje experimental, encontramos algunos ajustes que podrían implementarse con el fin de controlar las fuentes de errores sistemáticos. </w:t>
      </w:r>
      <w:r w:rsidDel="00000000" w:rsidR="00000000" w:rsidRPr="00000000">
        <w:rPr>
          <w:rtl w:val="0"/>
        </w:rPr>
        <w:t xml:space="preserve">En primer lugar, un ajuste necesario es la cuerda que utilizamos para desarrollar el experimento, y una forma menos intrusiva de poner en movimiento y detener el sistema, como lo sería por ejemplo utilizar una abrazadera. </w:t>
      </w:r>
      <w:r w:rsidDel="00000000" w:rsidR="00000000" w:rsidRPr="00000000">
        <w:rPr>
          <w:rtl w:val="0"/>
        </w:rPr>
        <w:t xml:space="preserve">En segundo lugar la calibración del sensor, ya que esto nos otorga mayor precisión a la hora de tomar datos. En tercer lugar, un ajuste necesario a implementar es la reiteración del experimento, puesto que las repeticiones del experimento nos ayudará a precisar la información, tener una mayor cantidad de datos, y poder minimizar las anomalías de algunos casos. Finalmente, la consideración de la inercia de la polea permite llegar a resultados más exactos al momento de realizar de mejor manera la experimentación.</w:t>
      </w:r>
    </w:p>
    <w:p w:rsidR="00000000" w:rsidDel="00000000" w:rsidP="00000000" w:rsidRDefault="00000000" w:rsidRPr="00000000" w14:paraId="000001BB">
      <w:pPr>
        <w:pStyle w:val="Heading1"/>
        <w:jc w:val="both"/>
        <w:rPr/>
      </w:pPr>
      <w:bookmarkStart w:colFirst="0" w:colLast="0" w:name="_1hfu0fagscqk" w:id="10"/>
      <w:bookmarkEnd w:id="10"/>
      <w:r w:rsidDel="00000000" w:rsidR="00000000" w:rsidRPr="00000000">
        <w:rPr>
          <w:rtl w:val="0"/>
        </w:rPr>
        <w:t xml:space="preserve">Conclusión</w:t>
      </w:r>
    </w:p>
    <w:p w:rsidR="00000000" w:rsidDel="00000000" w:rsidP="00000000" w:rsidRDefault="00000000" w:rsidRPr="00000000" w14:paraId="000001BC">
      <w:pPr>
        <w:spacing w:line="276" w:lineRule="auto"/>
        <w:jc w:val="both"/>
        <w:rPr/>
      </w:pPr>
      <w:r w:rsidDel="00000000" w:rsidR="00000000" w:rsidRPr="00000000">
        <w:rPr>
          <w:rtl w:val="0"/>
        </w:rPr>
        <w:t xml:space="preserve">Concluyendo con los resultados y su análisis, se cumplieron todos los objetivos descritos en un principio. Determinamos la gravedad experimental respecto a la máquina de Atwood e identificamos  variables que pudieron generar errores en la medición en la experimentación. Al analizar los resultados, teniendo en cuenta las tablas y gráficas, se puede hipotetizar que mientras mayor sea el diámetro y peso  del disco, menor será el error que obtengamos.</w:t>
      </w:r>
    </w:p>
    <w:p w:rsidR="00000000" w:rsidDel="00000000" w:rsidP="00000000" w:rsidRDefault="00000000" w:rsidRPr="00000000" w14:paraId="000001BD">
      <w:pPr>
        <w:spacing w:line="276" w:lineRule="auto"/>
        <w:jc w:val="both"/>
        <w:rPr/>
      </w:pPr>
      <w:r w:rsidDel="00000000" w:rsidR="00000000" w:rsidRPr="00000000">
        <w:rPr>
          <w:rtl w:val="0"/>
        </w:rPr>
      </w:r>
    </w:p>
    <w:p w:rsidR="00000000" w:rsidDel="00000000" w:rsidP="00000000" w:rsidRDefault="00000000" w:rsidRPr="00000000" w14:paraId="000001BE">
      <w:pPr>
        <w:spacing w:line="276" w:lineRule="auto"/>
        <w:jc w:val="both"/>
        <w:rPr/>
      </w:pPr>
      <w:r w:rsidDel="00000000" w:rsidR="00000000" w:rsidRPr="00000000">
        <w:rPr>
          <w:rtl w:val="0"/>
        </w:rPr>
        <w:t xml:space="preserve">Con respecto a nuestra hipótesis, ésta no se valida , ya que al analizar los gráficos y tablas, se llega a una gravedad experimental promedio de 6.17 m/s</w:t>
      </w:r>
      <w:r w:rsidDel="00000000" w:rsidR="00000000" w:rsidRPr="00000000">
        <w:rPr>
          <w:vertAlign w:val="superscript"/>
          <w:rtl w:val="0"/>
        </w:rPr>
        <w:t xml:space="preserve">2 </w:t>
      </w:r>
      <w:r w:rsidDel="00000000" w:rsidR="00000000" w:rsidRPr="00000000">
        <w:rPr>
          <w:rtl w:val="0"/>
        </w:rPr>
        <w:t xml:space="preserve">, lo cual </w:t>
      </w:r>
      <w:r w:rsidDel="00000000" w:rsidR="00000000" w:rsidRPr="00000000">
        <w:rPr>
          <w:rtl w:val="0"/>
        </w:rPr>
        <w:t xml:space="preserve">no coincide de manera exacta con el valor de esta. Sin embargo, no se descarta completamente la posibilidad de poder obtener el valor exacto de la gravedad, sino más bien se puede corroborar que se puede, al menos, obtener una estimación del valor.</w:t>
      </w:r>
    </w:p>
    <w:p w:rsidR="00000000" w:rsidDel="00000000" w:rsidP="00000000" w:rsidRDefault="00000000" w:rsidRPr="00000000" w14:paraId="000001BF">
      <w:pPr>
        <w:spacing w:line="276" w:lineRule="auto"/>
        <w:jc w:val="both"/>
        <w:rPr/>
      </w:pPr>
      <w:r w:rsidDel="00000000" w:rsidR="00000000" w:rsidRPr="00000000">
        <w:rPr>
          <w:rtl w:val="0"/>
        </w:rPr>
      </w:r>
    </w:p>
    <w:p w:rsidR="00000000" w:rsidDel="00000000" w:rsidP="00000000" w:rsidRDefault="00000000" w:rsidRPr="00000000" w14:paraId="000001C0">
      <w:pPr>
        <w:spacing w:line="276" w:lineRule="auto"/>
        <w:jc w:val="both"/>
        <w:rPr/>
      </w:pPr>
      <w:r w:rsidDel="00000000" w:rsidR="00000000" w:rsidRPr="00000000">
        <w:rPr>
          <w:rtl w:val="0"/>
        </w:rPr>
        <w:t xml:space="preserve">Se presenció errores tanto de tipo sistemático como aleatorios, como la fricción de la cuerda con la polea, la fuerza externa que hubo para mantener en reposo las masas al momento de liberar el sistema, el desprecio de la inercia de la polea misma, el desgaste de la cuerda, entre otros. De igual manera, hay formas de aminorar los posibles errores, tales como realizar múltiples repeticiones, una calibración más a fondo de los instrumentos y la consideración de la inercia de la polea.</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jc w:val="both"/>
        <w:rPr/>
      </w:pPr>
      <w:bookmarkStart w:colFirst="0" w:colLast="0" w:name="_uk4es0k2cwqz" w:id="11"/>
      <w:bookmarkEnd w:id="11"/>
      <w:r w:rsidDel="00000000" w:rsidR="00000000" w:rsidRPr="00000000">
        <w:rPr>
          <w:rtl w:val="0"/>
        </w:rPr>
        <w:t xml:space="preserve">Anexo</w:t>
      </w:r>
    </w:p>
    <w:p w:rsidR="00000000" w:rsidDel="00000000" w:rsidP="00000000" w:rsidRDefault="00000000" w:rsidRPr="00000000" w14:paraId="000001C3">
      <w:pPr>
        <w:rPr/>
      </w:pPr>
      <w:r w:rsidDel="00000000" w:rsidR="00000000" w:rsidRPr="00000000">
        <w:rPr/>
        <w:drawing>
          <wp:inline distB="114300" distT="114300" distL="114300" distR="114300">
            <wp:extent cx="4572000" cy="4714875"/>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720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1"/>
        <w:rPr/>
      </w:pPr>
      <w:bookmarkStart w:colFirst="0" w:colLast="0" w:name="_gnf8w5ajtb8o" w:id="12"/>
      <w:bookmarkEnd w:id="12"/>
      <w:r w:rsidDel="00000000" w:rsidR="00000000" w:rsidRPr="00000000">
        <w:rPr>
          <w:rtl w:val="0"/>
        </w:rPr>
        <w:t xml:space="preserve">Bibliografía</w:t>
      </w:r>
    </w:p>
    <w:p w:rsidR="00000000" w:rsidDel="00000000" w:rsidP="00000000" w:rsidRDefault="00000000" w:rsidRPr="00000000" w14:paraId="000001C5">
      <w:pPr>
        <w:numPr>
          <w:ilvl w:val="0"/>
          <w:numId w:val="4"/>
        </w:numPr>
        <w:ind w:left="720" w:hanging="360"/>
        <w:rPr>
          <w:u w:val="none"/>
        </w:rPr>
      </w:pPr>
      <w:r w:rsidDel="00000000" w:rsidR="00000000" w:rsidRPr="00000000">
        <w:rPr>
          <w:rtl w:val="0"/>
        </w:rPr>
        <w:t xml:space="preserve">Giancoli, D. C. (2008). Physics for Scientists and Engineers with Modern Physics (4th ed.). Pearson Education.</w:t>
      </w:r>
    </w:p>
    <w:p w:rsidR="00000000" w:rsidDel="00000000" w:rsidP="00000000" w:rsidRDefault="00000000" w:rsidRPr="00000000" w14:paraId="000001C6">
      <w:pPr>
        <w:numPr>
          <w:ilvl w:val="0"/>
          <w:numId w:val="4"/>
        </w:numPr>
        <w:ind w:left="720" w:hanging="360"/>
        <w:rPr>
          <w:u w:val="none"/>
        </w:rPr>
      </w:pPr>
      <w:r w:rsidDel="00000000" w:rsidR="00000000" w:rsidRPr="00000000">
        <w:rPr>
          <w:rtl w:val="0"/>
        </w:rPr>
        <w:t xml:space="preserve">Halliday, D., Resnick, R., &amp; Walker, J. (2013). Fundamentals of Physics (10th ed.). Wiley.</w:t>
      </w:r>
    </w:p>
    <w:p w:rsidR="00000000" w:rsidDel="00000000" w:rsidP="00000000" w:rsidRDefault="00000000" w:rsidRPr="00000000" w14:paraId="000001C7">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