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jc w:val="center"/>
        <w:rPr>
          <w:rFonts w:ascii="Times New Roman" w:cs="Times New Roman" w:eastAsia="Times New Roman" w:hAnsi="Times New Roman"/>
        </w:rPr>
      </w:pPr>
      <w:bookmarkStart w:colFirst="0" w:colLast="0" w:name="_9hv6qtc7rkxm" w:id="0"/>
      <w:bookmarkEnd w:id="0"/>
      <w:r w:rsidDel="00000000" w:rsidR="00000000" w:rsidRPr="00000000">
        <w:rPr>
          <w:rFonts w:ascii="Times New Roman" w:cs="Times New Roman" w:eastAsia="Times New Roman" w:hAnsi="Times New Roman"/>
          <w:b w:val="1"/>
          <w:bCs w:val="1"/>
          <w:sz w:val="24"/>
          <w:szCs w:val="24"/>
          <w:rtl w:val="0"/>
        </w:rPr>
        <w:t xml:space="preserve">Carta de Motivación Para Ayudantía ING2030 Investigación, Innovación y Emprendimiento</w:t>
      </w:r>
      <w:r w:rsidDel="00000000" w:rsidR="00000000" w:rsidRPr="00000000">
        <w:rPr>
          <w:rtl w:val="0"/>
        </w:rPr>
      </w:r>
    </w:p>
    <w:p w:rsidR="00000000" w:rsidDel="00000000" w:rsidP="00000000" w:rsidRDefault="00000000" w:rsidRPr="00000000" w14:paraId="00000002">
      <w:pPr>
        <w:pStyle w:val="Heading1"/>
        <w:spacing w:after="200" w:before="200" w:lineRule="auto"/>
        <w:ind w:firstLine="720"/>
        <w:jc w:val="both"/>
        <w:rPr>
          <w:rFonts w:ascii="Times New Roman" w:cs="Times New Roman" w:eastAsia="Times New Roman" w:hAnsi="Times New Roman"/>
          <w:sz w:val="24"/>
          <w:szCs w:val="24"/>
        </w:rPr>
      </w:pPr>
      <w:bookmarkStart w:colFirst="0" w:colLast="0" w:name="_kdmuzc9ghvrz" w:id="1"/>
      <w:bookmarkEnd w:id="1"/>
      <w:r w:rsidDel="00000000" w:rsidR="00000000" w:rsidRPr="00000000">
        <w:rPr>
          <w:rFonts w:ascii="Times New Roman" w:cs="Times New Roman" w:eastAsia="Times New Roman" w:hAnsi="Times New Roman"/>
          <w:b w:val="1"/>
          <w:bCs w:val="1"/>
          <w:sz w:val="24"/>
          <w:szCs w:val="24"/>
          <w:rtl w:val="0"/>
        </w:rPr>
        <w:t xml:space="preserve">Experiencia curricular, extracurricular y herramientas para la ayudantía</w:t>
      </w:r>
      <w:r w:rsidDel="00000000" w:rsidR="00000000" w:rsidRPr="00000000">
        <w:rPr>
          <w:rtl w:val="0"/>
        </w:rPr>
      </w:r>
    </w:p>
    <w:p w:rsidR="00000000" w:rsidDel="00000000" w:rsidP="00000000" w:rsidRDefault="00000000" w:rsidRPr="00000000" w14:paraId="00000003">
      <w:pPr>
        <w:spacing w:after="200" w:before="200" w:line="276"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acercamiento a la innovación comenzó en la enseñanza media con la obtención del primer lugar en una competencia Smart City organizada por la Universidad Diego Portales y el Ministerio de Transportes, donde diseñé APUS, un dispositivo automatizado de señalización para bicicletas. Esta iniciativa exigió validar la propuesta de valor e identificar dolores latentes en usuarios sin referentes consolidados en el mercado. A nivel universitario fundé UNITE, una pre-pre-incubadora y espacio de articulación en tecnología y emprendimiento orientado a estructurar instancias de networking, formación y mentorías entre estudiantes. Durante el verano 2025-2026 me desempeñé como practicante en Start-Up Chile, aplicando de forma directa la metodología de ING2030 en la revisión de procesos internos, desde la gestión de postulaciones hasta la optimización de flujos operativos dependientes de Corfo. Actualmente me encuentro pivotando un emprendimiento propio e iniciando la postulación al programa Bridge Innovación y Emprendimiento.</w:t>
      </w:r>
    </w:p>
    <w:p w:rsidR="00000000" w:rsidDel="00000000" w:rsidP="00000000" w:rsidRDefault="00000000" w:rsidRPr="00000000" w14:paraId="00000004">
      <w:pPr>
        <w:spacing w:after="200" w:before="200" w:line="276"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trayectorias me proveyeron de herramientas centrales para la ayudantía, entre las que destacan el rigor metodológico e ingenieril aplicado a la estructuración y prueba de modelos de negocio, la capacidad analítica para diagnosticar brechas en procesos operativos y de validación, y la competencia práctica en dirección de equipos, liderazgo de comunidades y acompañamiento de pares en entornos de incertidumbre.</w:t>
      </w:r>
    </w:p>
    <w:p w:rsidR="00000000" w:rsidDel="00000000" w:rsidP="00000000" w:rsidRDefault="00000000" w:rsidRPr="00000000" w14:paraId="00000005">
      <w:pPr>
        <w:pStyle w:val="Heading1"/>
        <w:spacing w:after="200" w:before="200" w:line="276" w:lineRule="auto"/>
        <w:ind w:left="0" w:firstLine="720.0000000000001"/>
        <w:jc w:val="both"/>
        <w:rPr>
          <w:rFonts w:ascii="Times New Roman" w:cs="Times New Roman" w:eastAsia="Times New Roman" w:hAnsi="Times New Roman"/>
          <w:b w:val="1"/>
          <w:bCs w:val="1"/>
          <w:sz w:val="24"/>
          <w:szCs w:val="24"/>
        </w:rPr>
      </w:pPr>
      <w:bookmarkStart w:colFirst="0" w:colLast="0" w:name="_q67mq6ss80lb" w:id="2"/>
      <w:bookmarkEnd w:id="2"/>
      <w:r w:rsidDel="00000000" w:rsidR="00000000" w:rsidRPr="00000000">
        <w:rPr>
          <w:rFonts w:ascii="Times New Roman" w:cs="Times New Roman" w:eastAsia="Times New Roman" w:hAnsi="Times New Roman"/>
          <w:b w:val="1"/>
          <w:bCs w:val="1"/>
          <w:sz w:val="24"/>
          <w:szCs w:val="24"/>
          <w:rtl w:val="0"/>
        </w:rPr>
        <w:t xml:space="preserve">¿Por qué ser ayudante del curso ING2030?</w:t>
      </w:r>
    </w:p>
    <w:p w:rsidR="00000000" w:rsidDel="00000000" w:rsidP="00000000" w:rsidRDefault="00000000" w:rsidRPr="00000000" w14:paraId="00000006">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curso ING2030 representó un punto de inflexión en mi formación al entregarme un marco metodológico estructurado para identificar problemas complejos, formular y validar hipótesis con usuarios e iterar soluciones. La efectividad de esta metodología la comprobé de manera directa en Start-Up Chile, donde apliqué sus principios en la resolución de desafíos operativos reales del ecosistema de aceleración.</w:t>
      </w:r>
    </w:p>
    <w:p w:rsidR="00000000" w:rsidDel="00000000" w:rsidP="00000000" w:rsidRDefault="00000000" w:rsidRPr="00000000" w14:paraId="00000007">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motivación para ser ayudante radica en ejercer un acompañamiento metodológico crítico y oportuno que vaya más allá de la retroalimentación puntual. Conozco los puntos donde los equipos suelen estancarse, como la definición difusa del problema o los sesgos de confirmación en la validación, por lo que busco acompañar a los estudiantes a destrabar sus procesos con rigurosidad técnica. Asimismo, valoro el curso como un espacio clave para el desarrollo de competencias transversales como la oratoria, la visión estratégica y la empatía. Pretendo guiar a los alumnos para que defiendan sus decisiones con evidencia sólida y claridad argumentativa. Cuento con la preparación técnica, la experiencia práctica reciente y la disponibilidad para respaldar la labor docente y potenciar a los equipos.</w:t>
      </w:r>
      <w:r w:rsidDel="00000000" w:rsidR="00000000" w:rsidRPr="00000000">
        <w:rPr>
          <w:rtl w:val="0"/>
        </w:rPr>
      </w:r>
    </w:p>
    <w:p w:rsidR="00000000" w:rsidDel="00000000" w:rsidP="00000000" w:rsidRDefault="00000000" w:rsidRPr="00000000" w14:paraId="00000008">
      <w:pPr>
        <w:pStyle w:val="Heading1"/>
        <w:spacing w:after="200" w:before="200" w:lineRule="auto"/>
        <w:ind w:firstLine="720"/>
        <w:jc w:val="both"/>
        <w:rPr>
          <w:rFonts w:ascii="Times New Roman" w:cs="Times New Roman" w:eastAsia="Times New Roman" w:hAnsi="Times New Roman"/>
          <w:sz w:val="24"/>
          <w:szCs w:val="24"/>
        </w:rPr>
      </w:pPr>
      <w:bookmarkStart w:colFirst="0" w:colLast="0" w:name="_ccsr1r5588p8" w:id="3"/>
      <w:bookmarkEnd w:id="3"/>
      <w:r w:rsidDel="00000000" w:rsidR="00000000" w:rsidRPr="00000000">
        <w:rPr>
          <w:rFonts w:ascii="Times New Roman" w:cs="Times New Roman" w:eastAsia="Times New Roman" w:hAnsi="Times New Roman"/>
          <w:b w:val="1"/>
          <w:bCs w:val="1"/>
          <w:sz w:val="24"/>
          <w:szCs w:val="24"/>
          <w:rtl w:val="0"/>
        </w:rPr>
        <w:t xml:space="preserve">Experiencia en prototipado</w:t>
      </w:r>
      <w:r w:rsidDel="00000000" w:rsidR="00000000" w:rsidRPr="00000000">
        <w:rPr>
          <w:rtl w:val="0"/>
        </w:rPr>
      </w:r>
    </w:p>
    <w:p w:rsidR="00000000" w:rsidDel="00000000" w:rsidP="00000000" w:rsidRDefault="00000000" w:rsidRPr="00000000" w14:paraId="00000009">
      <w:pPr>
        <w:spacing w:after="200" w:before="200" w:line="276"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bien he desarrollado prototipos físicos como APUS o prototipos operacionales en Start-Up Chile y UNITE, considero que el pilar fundamental de mi experiencia en prototipado radica en la dimensión narrativa, la retórica y la construcción de presentaciones persuasivas. Entiendo el prototipo no solo como un objeto físico o un flujo funcional, sino como una herramienta de comunicación orientada a vender una visión, validar hipótesis de valor y persuadir a un público determinado.</w:t>
      </w:r>
    </w:p>
    <w:p w:rsidR="00000000" w:rsidDel="00000000" w:rsidP="00000000" w:rsidRDefault="00000000" w:rsidRPr="00000000" w14:paraId="0000000A">
      <w:pPr>
        <w:spacing w:after="200" w:before="200" w:line="276"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curso, este enfoque me permite guiar a los estudiantes no solo en la construcción técnica de sus MVPs, sino en el prototipado de sus discursos y presentaciones, asegurando que sus hallazgos se traduzcan en argumentos rigurosos, atractivos y comerciales.</w:t>
      </w:r>
    </w:p>
    <w:p w:rsidR="00000000" w:rsidDel="00000000" w:rsidP="00000000" w:rsidRDefault="00000000" w:rsidRPr="00000000" w14:paraId="0000000B">
      <w:pPr>
        <w:pStyle w:val="Heading1"/>
        <w:spacing w:after="200" w:before="200" w:lineRule="auto"/>
        <w:ind w:firstLine="720"/>
        <w:jc w:val="both"/>
        <w:rPr>
          <w:rFonts w:ascii="Times New Roman" w:cs="Times New Roman" w:eastAsia="Times New Roman" w:hAnsi="Times New Roman"/>
          <w:b w:val="1"/>
          <w:bCs w:val="1"/>
          <w:sz w:val="24"/>
          <w:szCs w:val="24"/>
        </w:rPr>
      </w:pPr>
      <w:bookmarkStart w:colFirst="0" w:colLast="0" w:name="_z5ln6rnaabkn" w:id="4"/>
      <w:bookmarkEnd w:id="4"/>
      <w:r w:rsidDel="00000000" w:rsidR="00000000" w:rsidRPr="00000000">
        <w:rPr>
          <w:rFonts w:ascii="Times New Roman" w:cs="Times New Roman" w:eastAsia="Times New Roman" w:hAnsi="Times New Roman"/>
          <w:b w:val="1"/>
          <w:bCs w:val="1"/>
          <w:sz w:val="24"/>
          <w:szCs w:val="24"/>
          <w:rtl w:val="0"/>
        </w:rPr>
        <w:t xml:space="preserve">Listado priorizado de secciones</w:t>
      </w:r>
    </w:p>
    <w:p w:rsidR="00000000" w:rsidDel="00000000" w:rsidP="00000000" w:rsidRDefault="00000000" w:rsidRPr="00000000" w14:paraId="0000000C">
      <w:pPr>
        <w:spacing w:after="200" w:before="200" w:line="276"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que se ajustan a mi disponibilidad corresponden a las 2, 6 y 7 , las cuales identificó en función de mis posibilidades horarias. Si bien no conozco al profesor en profundidad, manifiesto mi completa disposición a adaptarse a los requerimientos propios de cada sección.</w:t>
      </w:r>
    </w:p>
    <w:p w:rsidR="00000000" w:rsidDel="00000000" w:rsidP="00000000" w:rsidRDefault="00000000" w:rsidRPr="00000000" w14:paraId="0000000D">
      <w:pPr>
        <w:spacing w:after="200" w:before="200" w:line="276"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priorización de secciones:</w:t>
      </w:r>
    </w:p>
    <w:p w:rsidR="00000000" w:rsidDel="00000000" w:rsidP="00000000" w:rsidRDefault="00000000" w:rsidRPr="00000000" w14:paraId="0000000E">
      <w:pPr>
        <w:numPr>
          <w:ilvl w:val="0"/>
          <w:numId w:val="1"/>
        </w:numPr>
        <w:spacing w:after="200" w:before="200" w:line="276"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2</w:t>
      </w:r>
    </w:p>
    <w:p w:rsidR="00000000" w:rsidDel="00000000" w:rsidP="00000000" w:rsidRDefault="00000000" w:rsidRPr="00000000" w14:paraId="0000000F">
      <w:pPr>
        <w:numPr>
          <w:ilvl w:val="0"/>
          <w:numId w:val="1"/>
        </w:numPr>
        <w:spacing w:after="200" w:before="200" w:line="276"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6 </w:t>
      </w:r>
    </w:p>
    <w:p w:rsidR="00000000" w:rsidDel="00000000" w:rsidP="00000000" w:rsidRDefault="00000000" w:rsidRPr="00000000" w14:paraId="00000010">
      <w:pPr>
        <w:numPr>
          <w:ilvl w:val="0"/>
          <w:numId w:val="1"/>
        </w:numPr>
        <w:spacing w:after="200" w:before="200" w:line="276"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7</w:t>
      </w:r>
    </w:p>
    <w:p w:rsidR="00000000" w:rsidDel="00000000" w:rsidP="00000000" w:rsidRDefault="00000000" w:rsidRPr="00000000" w14:paraId="00000011">
      <w:pPr>
        <w:spacing w:after="200" w:before="200" w:line="276" w:lineRule="auto"/>
        <w:ind w:left="0"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00" w:before="200" w:line="276"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Agradezco el tiempo y la consideración dedicados a la presente postulación. Quedo a su disposición para una entrevista o instancia de conversación que permita profundizar en los antecedentes aquí presentados.</w:t>
      </w:r>
    </w:p>
    <w:p w:rsidR="00000000" w:rsidDel="00000000" w:rsidP="00000000" w:rsidRDefault="00000000" w:rsidRPr="00000000" w14:paraId="00000013">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despide atentamente,</w:t>
      </w:r>
    </w:p>
    <w:p w:rsidR="00000000" w:rsidDel="00000000" w:rsidP="00000000" w:rsidRDefault="00000000" w:rsidRPr="00000000" w14:paraId="00000014">
      <w:pPr>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