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xivjqxaguxq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3</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Integrantes grupo 60:</w:t>
      </w: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w:t>
      </w:r>
    </w:p>
    <w:p w:rsidR="00000000" w:rsidDel="00000000" w:rsidP="00000000" w:rsidRDefault="00000000" w:rsidRPr="00000000" w14:paraId="0000001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Olea Concha</w:t>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Rivas Barraza</w:t>
      </w:r>
    </w:p>
    <w:p w:rsidR="00000000" w:rsidDel="00000000" w:rsidP="00000000" w:rsidRDefault="00000000" w:rsidRPr="00000000" w14:paraId="00000017">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Diethelm Apablaza</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3729037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sz w:val="16"/>
              <w:szCs w:val="16"/>
            </w:rPr>
          </w:pPr>
          <w:r w:rsidDel="00000000" w:rsidR="00000000" w:rsidRPr="00000000">
            <w:fldChar w:fldCharType="begin"/>
            <w:instrText xml:space="preserve"> TOC \h \u \z \t "Heading 1,1,Heading 2,3,Heading 3,3,Heading 4,4,Heading 5,5,Heading 6,6,"</w:instrText>
            <w:fldChar w:fldCharType="separate"/>
          </w:r>
          <w:hyperlink w:anchor="_2v27r057zelu">
            <w:r w:rsidDel="00000000" w:rsidR="00000000" w:rsidRPr="00000000">
              <w:rPr>
                <w:rFonts w:ascii="Times New Roman" w:cs="Times New Roman" w:eastAsia="Times New Roman" w:hAnsi="Times New Roman"/>
                <w:sz w:val="16"/>
                <w:szCs w:val="16"/>
                <w:rtl w:val="0"/>
              </w:rPr>
              <w:t xml:space="preserve">I. Business Canvas Model inicial que desean validar mediante entrevistas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sz w:val="16"/>
              <w:szCs w:val="16"/>
            </w:rPr>
          </w:pPr>
          <w:hyperlink w:anchor="_vgw6t5qkph8p">
            <w:r w:rsidDel="00000000" w:rsidR="00000000" w:rsidRPr="00000000">
              <w:rPr>
                <w:rFonts w:ascii="Times New Roman" w:cs="Times New Roman" w:eastAsia="Times New Roman" w:hAnsi="Times New Roman"/>
                <w:sz w:val="16"/>
                <w:szCs w:val="16"/>
                <w:rtl w:val="0"/>
              </w:rPr>
              <w:t xml:space="preserve">II. Explicación del modelo de negocio definido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sz w:val="16"/>
              <w:szCs w:val="16"/>
            </w:rPr>
          </w:pPr>
          <w:hyperlink w:anchor="_j1qar24lyni2">
            <w:r w:rsidDel="00000000" w:rsidR="00000000" w:rsidRPr="00000000">
              <w:rPr>
                <w:rFonts w:ascii="Times New Roman" w:cs="Times New Roman" w:eastAsia="Times New Roman" w:hAnsi="Times New Roman"/>
                <w:sz w:val="16"/>
                <w:szCs w:val="16"/>
                <w:rtl w:val="0"/>
              </w:rPr>
              <w:t xml:space="preserve">III. Registro de entrevistas desarrolladas: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2o736agwk7ib">
            <w:r w:rsidDel="00000000" w:rsidR="00000000" w:rsidRPr="00000000">
              <w:rPr>
                <w:rFonts w:ascii="Times New Roman" w:cs="Times New Roman" w:eastAsia="Times New Roman" w:hAnsi="Times New Roman"/>
                <w:sz w:val="16"/>
                <w:szCs w:val="16"/>
                <w:rtl w:val="0"/>
              </w:rPr>
              <w:t xml:space="preserve">A. Entrevista 1</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l5w3xm4i4bx1">
            <w:r w:rsidDel="00000000" w:rsidR="00000000" w:rsidRPr="00000000">
              <w:rPr>
                <w:rFonts w:ascii="Times New Roman" w:cs="Times New Roman" w:eastAsia="Times New Roman" w:hAnsi="Times New Roman"/>
                <w:sz w:val="16"/>
                <w:szCs w:val="16"/>
                <w:rtl w:val="0"/>
              </w:rPr>
              <w:t xml:space="preserve">B. Entrevista 2</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aw3l7jceqtlj">
            <w:r w:rsidDel="00000000" w:rsidR="00000000" w:rsidRPr="00000000">
              <w:rPr>
                <w:rFonts w:ascii="Times New Roman" w:cs="Times New Roman" w:eastAsia="Times New Roman" w:hAnsi="Times New Roman"/>
                <w:sz w:val="16"/>
                <w:szCs w:val="16"/>
                <w:rtl w:val="0"/>
              </w:rPr>
              <w:t xml:space="preserve">C. Entrevista 3</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y4sj714dk90z">
            <w:r w:rsidDel="00000000" w:rsidR="00000000" w:rsidRPr="00000000">
              <w:rPr>
                <w:rFonts w:ascii="Times New Roman" w:cs="Times New Roman" w:eastAsia="Times New Roman" w:hAnsi="Times New Roman"/>
                <w:sz w:val="16"/>
                <w:szCs w:val="16"/>
                <w:rtl w:val="0"/>
              </w:rPr>
              <w:t xml:space="preserve">D. Entrevista 4</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3052cvm9cx5v">
            <w:r w:rsidDel="00000000" w:rsidR="00000000" w:rsidRPr="00000000">
              <w:rPr>
                <w:rFonts w:ascii="Times New Roman" w:cs="Times New Roman" w:eastAsia="Times New Roman" w:hAnsi="Times New Roman"/>
                <w:sz w:val="16"/>
                <w:szCs w:val="16"/>
                <w:rtl w:val="0"/>
              </w:rPr>
              <w:t xml:space="preserve">E. Entrevista 5</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sz w:val="16"/>
              <w:szCs w:val="16"/>
            </w:rPr>
          </w:pPr>
          <w:hyperlink w:anchor="_mnraudfesvl8">
            <w:r w:rsidDel="00000000" w:rsidR="00000000" w:rsidRPr="00000000">
              <w:rPr>
                <w:rFonts w:ascii="Times New Roman" w:cs="Times New Roman" w:eastAsia="Times New Roman" w:hAnsi="Times New Roman"/>
                <w:sz w:val="16"/>
                <w:szCs w:val="16"/>
                <w:rtl w:val="0"/>
              </w:rPr>
              <w:t xml:space="preserve">IV. Nuevo Business Canvas Model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sz w:val="16"/>
              <w:szCs w:val="16"/>
            </w:rPr>
          </w:pPr>
          <w:hyperlink w:anchor="_9g6jwixowb15">
            <w:r w:rsidDel="00000000" w:rsidR="00000000" w:rsidRPr="00000000">
              <w:rPr>
                <w:rFonts w:ascii="Times New Roman" w:cs="Times New Roman" w:eastAsia="Times New Roman" w:hAnsi="Times New Roman"/>
                <w:sz w:val="16"/>
                <w:szCs w:val="16"/>
                <w:rtl w:val="0"/>
              </w:rPr>
              <w:t xml:space="preserve">V. Justificación de los cambios realizados al modelo de negocio.</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sz w:val="16"/>
              <w:szCs w:val="16"/>
            </w:rPr>
          </w:pPr>
          <w:hyperlink w:anchor="_av5p4ymad8j4">
            <w:r w:rsidDel="00000000" w:rsidR="00000000" w:rsidRPr="00000000">
              <w:rPr>
                <w:rFonts w:ascii="Times New Roman" w:cs="Times New Roman" w:eastAsia="Times New Roman" w:hAnsi="Times New Roman"/>
                <w:sz w:val="16"/>
                <w:szCs w:val="16"/>
                <w:rtl w:val="0"/>
              </w:rPr>
              <w:t xml:space="preserve">VI. Contribuciones de cada integrante del equipo</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sz w:val="16"/>
              <w:szCs w:val="16"/>
            </w:rPr>
          </w:pPr>
          <w:hyperlink w:anchor="_sulg4tqvmm17">
            <w:r w:rsidDel="00000000" w:rsidR="00000000" w:rsidRPr="00000000">
              <w:rPr>
                <w:rFonts w:ascii="Times New Roman" w:cs="Times New Roman" w:eastAsia="Times New Roman" w:hAnsi="Times New Roman"/>
                <w:sz w:val="16"/>
                <w:szCs w:val="16"/>
                <w:rtl w:val="0"/>
              </w:rPr>
              <w:t xml:space="preserve">VII. Anexos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sz w:val="16"/>
              <w:szCs w:val="16"/>
            </w:rPr>
          </w:pPr>
          <w:hyperlink w:anchor="_x7klkez29atp">
            <w:r w:rsidDel="00000000" w:rsidR="00000000" w:rsidRPr="00000000">
              <w:rPr>
                <w:rFonts w:ascii="Times New Roman" w:cs="Times New Roman" w:eastAsia="Times New Roman" w:hAnsi="Times New Roman"/>
                <w:sz w:val="16"/>
                <w:szCs w:val="16"/>
                <w:rtl w:val="0"/>
              </w:rPr>
              <w:t xml:space="preserve">A. Estimación de TAM, SAM y SOM</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sz w:val="16"/>
              <w:szCs w:val="16"/>
            </w:rPr>
          </w:pPr>
          <w:hyperlink w:anchor="_vpnhk7xzuisv">
            <w:r w:rsidDel="00000000" w:rsidR="00000000" w:rsidRPr="00000000">
              <w:rPr>
                <w:rFonts w:ascii="Times New Roman" w:cs="Times New Roman" w:eastAsia="Times New Roman" w:hAnsi="Times New Roman"/>
                <w:sz w:val="16"/>
                <w:szCs w:val="16"/>
                <w:rtl w:val="0"/>
              </w:rPr>
              <w:t xml:space="preserve">VIII.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pStyle w:val="Heading1"/>
        <w:numPr>
          <w:ilvl w:val="0"/>
          <w:numId w:val="13"/>
        </w:numPr>
        <w:spacing w:line="480" w:lineRule="auto"/>
        <w:ind w:left="720" w:hanging="360"/>
        <w:rPr>
          <w:rFonts w:ascii="Times New Roman" w:cs="Times New Roman" w:eastAsia="Times New Roman" w:hAnsi="Times New Roman"/>
          <w:b w:val="1"/>
          <w:bCs w:val="1"/>
          <w:sz w:val="24"/>
          <w:szCs w:val="24"/>
        </w:rPr>
      </w:pPr>
      <w:bookmarkStart w:colFirst="0" w:colLast="0" w:name="_2v27r057zelu" w:id="2"/>
      <w:bookmarkEnd w:id="2"/>
      <w:r w:rsidDel="00000000" w:rsidR="00000000" w:rsidRPr="00000000">
        <w:rPr>
          <w:rFonts w:ascii="Times New Roman" w:cs="Times New Roman" w:eastAsia="Times New Roman" w:hAnsi="Times New Roman"/>
          <w:b w:val="1"/>
          <w:bCs w:val="1"/>
          <w:sz w:val="24"/>
          <w:szCs w:val="24"/>
          <w:rtl w:val="0"/>
        </w:rPr>
        <w:t xml:space="preserve">Business Canvas Model inicial que desean validar mediante entrevistas</w:t>
      </w:r>
      <w:r w:rsidDel="00000000" w:rsidR="00000000" w:rsidRPr="00000000">
        <w:rPr>
          <w:rFonts w:ascii="Times New Roman" w:cs="Times New Roman" w:eastAsia="Times New Roman" w:hAnsi="Times New Roman"/>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34">
      <w:pPr>
        <w:spacing w:before="240" w:line="480" w:lineRule="auto"/>
        <w:jc w:val="both"/>
        <w:rPr>
          <w:b w:val="1"/>
          <w:bCs w:val="1"/>
        </w:rPr>
      </w:pPr>
      <w:r w:rsidDel="00000000" w:rsidR="00000000" w:rsidRPr="00000000">
        <w:rPr>
          <w:b w:val="1"/>
          <w:bCs w:val="1"/>
          <w:rtl w:val="0"/>
        </w:rPr>
        <w:t xml:space="preserve">Segmentos de Clientes</w:t>
      </w:r>
    </w:p>
    <w:p w:rsidR="00000000" w:rsidDel="00000000" w:rsidP="00000000" w:rsidRDefault="00000000" w:rsidRPr="00000000" w14:paraId="00000035">
      <w:pPr>
        <w:numPr>
          <w:ilvl w:val="0"/>
          <w:numId w:val="17"/>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 padres y cuidadores en general, en especial primerizos y agotados por el mal dormir del hijo, sin distinción de nivel socioeconómico.</w:t>
      </w:r>
    </w:p>
    <w:p w:rsidR="00000000" w:rsidDel="00000000" w:rsidP="00000000" w:rsidRDefault="00000000" w:rsidRPr="00000000" w14:paraId="00000036">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lactantes y niños con dificultad para dormir.</w:t>
      </w:r>
    </w:p>
    <w:p w:rsidR="00000000" w:rsidDel="00000000" w:rsidP="00000000" w:rsidRDefault="00000000" w:rsidRPr="00000000" w14:paraId="00000037">
      <w:pPr>
        <w:numPr>
          <w:ilvl w:val="0"/>
          <w:numId w:val="17"/>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 de mercado: el problema del sueño infantil es prácticamente universal, así que el mercado potencial es toda familia con un bebé.</w:t>
      </w:r>
    </w:p>
    <w:p w:rsidR="00000000" w:rsidDel="00000000" w:rsidP="00000000" w:rsidRDefault="00000000" w:rsidRPr="00000000" w14:paraId="00000038">
      <w:pPr>
        <w:spacing w:before="240" w:line="480" w:lineRule="auto"/>
        <w:jc w:val="both"/>
        <w:rPr>
          <w:b w:val="1"/>
          <w:bCs w:val="1"/>
        </w:rPr>
      </w:pPr>
      <w:r w:rsidDel="00000000" w:rsidR="00000000" w:rsidRPr="00000000">
        <w:rPr>
          <w:b w:val="1"/>
          <w:bCs w:val="1"/>
          <w:rtl w:val="0"/>
        </w:rPr>
        <w:t xml:space="preserve">Propuesta de Valor</w:t>
      </w:r>
    </w:p>
    <w:p w:rsidR="00000000" w:rsidDel="00000000" w:rsidP="00000000" w:rsidRDefault="00000000" w:rsidRPr="00000000" w14:paraId="00000039">
      <w:pPr>
        <w:numPr>
          <w:ilvl w:val="0"/>
          <w:numId w:val="22"/>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peluche (u objeto de cuna) que acompaña al bebé y lo induce a la calma y al sueño.</w:t>
      </w:r>
    </w:p>
    <w:p w:rsidR="00000000" w:rsidDel="00000000" w:rsidP="00000000" w:rsidRDefault="00000000" w:rsidRPr="00000000" w14:paraId="0000003A">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dual: vibración corporal suave más sonido diseñado para relajar.</w:t>
      </w:r>
    </w:p>
    <w:p w:rsidR="00000000" w:rsidDel="00000000" w:rsidP="00000000" w:rsidRDefault="00000000" w:rsidRPr="00000000" w14:paraId="0000003B">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Fundamento científico como eje del producto: sincronización de ondas theta y reducción de cortisol para inducir el descanso.</w:t>
      </w:r>
    </w:p>
    <w:p w:rsidR="00000000" w:rsidDel="00000000" w:rsidP="00000000" w:rsidRDefault="00000000" w:rsidRPr="00000000" w14:paraId="0000003C">
      <w:pPr>
        <w:numPr>
          <w:ilvl w:val="0"/>
          <w:numId w:val="22"/>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Objeto de apego: da al niño sensación de compañía y seguridad, lo que potencia el efecto calmante.</w:t>
      </w:r>
    </w:p>
    <w:p w:rsidR="00000000" w:rsidDel="00000000" w:rsidP="00000000" w:rsidRDefault="00000000" w:rsidRPr="00000000" w14:paraId="0000003D">
      <w:pPr>
        <w:spacing w:before="240" w:line="480" w:lineRule="auto"/>
        <w:rPr>
          <w:b w:val="1"/>
          <w:bCs w:val="1"/>
        </w:rPr>
      </w:pPr>
      <w:r w:rsidDel="00000000" w:rsidR="00000000" w:rsidRPr="00000000">
        <w:rPr>
          <w:b w:val="1"/>
          <w:bCs w:val="1"/>
          <w:rtl w:val="0"/>
        </w:rPr>
        <w:t xml:space="preserve">Canales</w:t>
      </w:r>
    </w:p>
    <w:p w:rsidR="00000000" w:rsidDel="00000000" w:rsidP="00000000" w:rsidRDefault="00000000" w:rsidRPr="00000000" w14:paraId="0000003E">
      <w:pPr>
        <w:numPr>
          <w:ilvl w:val="0"/>
          <w:numId w:val="1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Tiendas y plataformas especializadas en maternidad y puericultura.</w:t>
      </w:r>
    </w:p>
    <w:p w:rsidR="00000000" w:rsidDel="00000000" w:rsidP="00000000" w:rsidRDefault="00000000" w:rsidRPr="00000000" w14:paraId="0000003F">
      <w:pPr>
        <w:numPr>
          <w:ilvl w:val="0"/>
          <w:numId w:val="1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digital dirigido a padres primerizos: contenido educativo, redes y comunidades de crianza.</w:t>
      </w:r>
    </w:p>
    <w:p w:rsidR="00000000" w:rsidDel="00000000" w:rsidP="00000000" w:rsidRDefault="00000000" w:rsidRPr="00000000" w14:paraId="00000040">
      <w:pPr>
        <w:spacing w:before="240" w:line="480" w:lineRule="auto"/>
        <w:rPr>
          <w:b w:val="1"/>
          <w:bCs w:val="1"/>
        </w:rPr>
      </w:pPr>
      <w:r w:rsidDel="00000000" w:rsidR="00000000" w:rsidRPr="00000000">
        <w:rPr>
          <w:b w:val="1"/>
          <w:bCs w:val="1"/>
          <w:rtl w:val="0"/>
        </w:rPr>
        <w:t xml:space="preserve">Relación con Clientes</w:t>
      </w:r>
    </w:p>
    <w:p w:rsidR="00000000" w:rsidDel="00000000" w:rsidP="00000000" w:rsidRDefault="00000000" w:rsidRPr="00000000" w14:paraId="00000041">
      <w:pPr>
        <w:numPr>
          <w:ilvl w:val="0"/>
          <w:numId w:val="11"/>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Manuales y tutoriales que enseñan por qué funciona, en lenguaje claro para los padres.</w:t>
      </w:r>
    </w:p>
    <w:p w:rsidR="00000000" w:rsidDel="00000000" w:rsidP="00000000" w:rsidRDefault="00000000" w:rsidRPr="00000000" w14:paraId="00000042">
      <w:pPr>
        <w:spacing w:before="240" w:line="480" w:lineRule="auto"/>
        <w:rPr>
          <w:b w:val="1"/>
          <w:bCs w:val="1"/>
        </w:rPr>
      </w:pPr>
      <w:r w:rsidDel="00000000" w:rsidR="00000000" w:rsidRPr="00000000">
        <w:rPr>
          <w:b w:val="1"/>
          <w:bCs w:val="1"/>
          <w:rtl w:val="0"/>
        </w:rPr>
        <w:t xml:space="preserve">Fuentes de Ingresos</w:t>
      </w:r>
    </w:p>
    <w:p w:rsidR="00000000" w:rsidDel="00000000" w:rsidP="00000000" w:rsidRDefault="00000000" w:rsidRPr="00000000" w14:paraId="00000043">
      <w:pPr>
        <w:numPr>
          <w:ilvl w:val="0"/>
          <w:numId w:val="2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tradicional del dispositivo, en un pago único.</w:t>
      </w:r>
    </w:p>
    <w:p w:rsidR="00000000" w:rsidDel="00000000" w:rsidP="00000000" w:rsidRDefault="00000000" w:rsidRPr="00000000" w14:paraId="00000044">
      <w:pPr>
        <w:numPr>
          <w:ilvl w:val="0"/>
          <w:numId w:val="2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Disposición de pago proyectada en torno a los $50.000-60.000 CLP.</w:t>
      </w:r>
    </w:p>
    <w:p w:rsidR="00000000" w:rsidDel="00000000" w:rsidP="00000000" w:rsidRDefault="00000000" w:rsidRPr="00000000" w14:paraId="00000045">
      <w:pPr>
        <w:spacing w:before="240" w:line="480" w:lineRule="auto"/>
        <w:rPr>
          <w:b w:val="1"/>
          <w:bCs w:val="1"/>
        </w:rPr>
      </w:pPr>
      <w:r w:rsidDel="00000000" w:rsidR="00000000" w:rsidRPr="00000000">
        <w:rPr>
          <w:b w:val="1"/>
          <w:bCs w:val="1"/>
          <w:rtl w:val="0"/>
        </w:rPr>
        <w:t xml:space="preserve">Recursos Clave</w:t>
      </w:r>
    </w:p>
    <w:p w:rsidR="00000000" w:rsidDel="00000000" w:rsidP="00000000" w:rsidRDefault="00000000" w:rsidRPr="00000000" w14:paraId="00000046">
      <w:pPr>
        <w:numPr>
          <w:ilvl w:val="0"/>
          <w:numId w:val="3"/>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propia integrada en el peluche: caja de resonancia, parlante de alta fidelidad, elemento de vibración, controlador.</w:t>
      </w:r>
    </w:p>
    <w:p w:rsidR="00000000" w:rsidDel="00000000" w:rsidP="00000000" w:rsidRDefault="00000000" w:rsidRPr="00000000" w14:paraId="00000047">
      <w:pPr>
        <w:numPr>
          <w:ilvl w:val="0"/>
          <w:numId w:val="3"/>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y propiedad intelectual que protejan la ventaja.</w:t>
      </w:r>
    </w:p>
    <w:p w:rsidR="00000000" w:rsidDel="00000000" w:rsidP="00000000" w:rsidRDefault="00000000" w:rsidRPr="00000000" w14:paraId="00000048">
      <w:pPr>
        <w:spacing w:before="240" w:line="480" w:lineRule="auto"/>
        <w:rPr>
          <w:b w:val="1"/>
          <w:bCs w:val="1"/>
        </w:rPr>
      </w:pPr>
      <w:r w:rsidDel="00000000" w:rsidR="00000000" w:rsidRPr="00000000">
        <w:rPr>
          <w:b w:val="1"/>
          <w:bCs w:val="1"/>
          <w:rtl w:val="0"/>
        </w:rPr>
        <w:t xml:space="preserve">Actividades Clave</w:t>
      </w:r>
    </w:p>
    <w:p w:rsidR="00000000" w:rsidDel="00000000" w:rsidP="00000000" w:rsidRDefault="00000000" w:rsidRPr="00000000" w14:paraId="00000049">
      <w:pPr>
        <w:numPr>
          <w:ilvl w:val="0"/>
          <w:numId w:val="15"/>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 del MVP: definir requisitos técnicos, adquirir componentes e integrar parlante, vibración y controlador dentro del peluche.</w:t>
      </w:r>
    </w:p>
    <w:p w:rsidR="00000000" w:rsidDel="00000000" w:rsidP="00000000" w:rsidRDefault="00000000" w:rsidRPr="00000000" w14:paraId="0000004A">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fino del estímulo sonoro (replicar el beat de 6.68 Hz).</w:t>
      </w:r>
    </w:p>
    <w:p w:rsidR="00000000" w:rsidDel="00000000" w:rsidP="00000000" w:rsidRDefault="00000000" w:rsidRPr="00000000" w14:paraId="0000004B">
      <w:pPr>
        <w:numPr>
          <w:ilvl w:val="0"/>
          <w:numId w:val="15"/>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técnica y de experiencia de uso, con ciclos de iteración del diseño.</w:t>
      </w:r>
    </w:p>
    <w:p w:rsidR="00000000" w:rsidDel="00000000" w:rsidP="00000000" w:rsidRDefault="00000000" w:rsidRPr="00000000" w14:paraId="0000004C">
      <w:pPr>
        <w:spacing w:before="240" w:line="480" w:lineRule="auto"/>
        <w:rPr>
          <w:b w:val="1"/>
          <w:bCs w:val="1"/>
        </w:rPr>
      </w:pPr>
      <w:r w:rsidDel="00000000" w:rsidR="00000000" w:rsidRPr="00000000">
        <w:rPr>
          <w:b w:val="1"/>
          <w:bCs w:val="1"/>
          <w:rtl w:val="0"/>
        </w:rPr>
        <w:t xml:space="preserve">Asociaciones Clave</w:t>
      </w:r>
    </w:p>
    <w:p w:rsidR="00000000" w:rsidDel="00000000" w:rsidP="00000000" w:rsidRDefault="00000000" w:rsidRPr="00000000" w14:paraId="0000004D">
      <w:pPr>
        <w:numPr>
          <w:ilvl w:val="0"/>
          <w:numId w:val="1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Profesores e investigadores (ingeniería eléctrica, biomédica y señales musicales) que validan la parte técnica.</w:t>
      </w:r>
    </w:p>
    <w:p w:rsidR="00000000" w:rsidDel="00000000" w:rsidP="00000000" w:rsidRDefault="00000000" w:rsidRPr="00000000" w14:paraId="0000004E">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Proveedores de componentes y un socio de manufactura para producir con calidad y costo competitivo.</w:t>
      </w:r>
    </w:p>
    <w:p w:rsidR="00000000" w:rsidDel="00000000" w:rsidP="00000000" w:rsidRDefault="00000000" w:rsidRPr="00000000" w14:paraId="0000004F">
      <w:pPr>
        <w:numPr>
          <w:ilvl w:val="0"/>
          <w:numId w:val="1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Cadenas y plataformas de maternidad como socios de distribución.</w:t>
      </w:r>
    </w:p>
    <w:p w:rsidR="00000000" w:rsidDel="00000000" w:rsidP="00000000" w:rsidRDefault="00000000" w:rsidRPr="00000000" w14:paraId="00000050">
      <w:pPr>
        <w:spacing w:before="240" w:line="480" w:lineRule="auto"/>
        <w:rPr>
          <w:b w:val="1"/>
          <w:bCs w:val="1"/>
        </w:rPr>
      </w:pPr>
      <w:r w:rsidDel="00000000" w:rsidR="00000000" w:rsidRPr="00000000">
        <w:rPr>
          <w:b w:val="1"/>
          <w:bCs w:val="1"/>
          <w:rtl w:val="0"/>
        </w:rPr>
        <w:t xml:space="preserve">Estructura de Costos</w:t>
      </w:r>
    </w:p>
    <w:p w:rsidR="00000000" w:rsidDel="00000000" w:rsidP="00000000" w:rsidRDefault="00000000" w:rsidRPr="00000000" w14:paraId="00000051">
      <w:pPr>
        <w:numPr>
          <w:ilvl w:val="0"/>
          <w:numId w:val="19"/>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parlante de alta fidelidad, elemento de vibración, materiales del peluche y la caja, y controlador.</w:t>
      </w:r>
    </w:p>
    <w:p w:rsidR="00000000" w:rsidDel="00000000" w:rsidP="00000000" w:rsidRDefault="00000000" w:rsidRPr="00000000" w14:paraId="00000052">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del prototipo y, luego, manufactura.</w:t>
      </w:r>
    </w:p>
    <w:p w:rsidR="00000000" w:rsidDel="00000000" w:rsidP="00000000" w:rsidRDefault="00000000" w:rsidRPr="00000000" w14:paraId="00000053">
      <w:pPr>
        <w:numPr>
          <w:ilvl w:val="0"/>
          <w:numId w:val="19"/>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 comercial: marketing y distribución.</w:t>
      </w:r>
    </w:p>
    <w:p w:rsidR="00000000" w:rsidDel="00000000" w:rsidP="00000000" w:rsidRDefault="00000000" w:rsidRPr="00000000" w14:paraId="00000054">
      <w:pPr>
        <w:pStyle w:val="Heading1"/>
        <w:numPr>
          <w:ilvl w:val="0"/>
          <w:numId w:val="13"/>
        </w:numPr>
        <w:spacing w:before="0" w:beforeAutospacing="0" w:line="480" w:lineRule="auto"/>
        <w:ind w:left="720" w:hanging="360"/>
        <w:rPr>
          <w:rFonts w:ascii="Times New Roman" w:cs="Times New Roman" w:eastAsia="Times New Roman" w:hAnsi="Times New Roman"/>
          <w:b w:val="1"/>
          <w:bCs w:val="1"/>
          <w:sz w:val="24"/>
          <w:szCs w:val="24"/>
        </w:rPr>
      </w:pPr>
      <w:bookmarkStart w:colFirst="0" w:colLast="0" w:name="_vgw6t5qkph8p" w:id="3"/>
      <w:bookmarkEnd w:id="3"/>
      <w:r w:rsidDel="00000000" w:rsidR="00000000" w:rsidRPr="00000000">
        <w:rPr>
          <w:rFonts w:ascii="Times New Roman" w:cs="Times New Roman" w:eastAsia="Times New Roman" w:hAnsi="Times New Roman"/>
          <w:b w:val="1"/>
          <w:bCs w:val="1"/>
          <w:sz w:val="24"/>
          <w:szCs w:val="24"/>
          <w:rtl w:val="0"/>
        </w:rPr>
        <w:t xml:space="preserve">Explicación del modelo de negocio definido</w:t>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negocio inicial se construyó sobre una premisa central: la privación de sueño infantil constituye un problema intenso, frecuente y transversal, frente al cual los padres y cuidadores presentan una alta disposición a buscar soluciones. A partir de esta premisa, el equipo definió en una primera instancia un segmento de carácter generalista, bajo el supuesto de que, al tratarse de una problemática prácticamente universal, el mercado potencial corresponde a toda familia con un bebé. Dentro de ese universo se priorizó al padre o cuidador primerizo y con altos niveles de agotamiento, por ser quien experimenta el problema con mayor intensidad y quien busca activamente alternativas, mientras que el usuario final se definió de manera amplia como cualquier lactante o niño con dificultad para dormir, sin distinción respecto del origen de dicha dificultad.</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valor se materializó en un peluche u objeto de cuna que acompaña al bebé e induce estados de calma y sueño, integrando un sistema dual de vibración corporal suave y sonido diseñado para relajar. Su diferenciación frente a los dispositivos genéricos de ruido blanco se sustenta en dos pilares. El primero corresponde al fundamento científico de la solución, basado en la sincronización de ondas theta, replicando el beat de 6.68 Hz, y en la reducción de cortisol asociada a la inducción del descanso. El segundo es la personalización adaptativa, que permite que el dispositivo aprenda qué combinación de sonido y vibración resulta más efectiva para cada bebé. A ello se suma el rol del producto como objeto de apego, que entrega al niño una sensación de compañía y seguridad capaz de potenciar el efecto calmante.</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llegada al cliente, el modelo contempla canales en los que los padres ya depositan su confianza, tales como tiendas y plataformas especializadas en maternidad y puericultura, y el marketing digital dirigido a padres primerizos mediante contenido educativo, redes sociales y comunidades de crianza. Esto nos permitirá llegar a los clientes de manera rápida, manteniendo los costos de inventario bajos. La relación con el cliente se sostiene en manuales y tutoriales que explican el funcionamiento del producto en un lenguaje accesible. De esta forma, nos aseguramos que los padres relacionen nuestro producto con la crianza directa de su hijo, volviéndose parte integral de esta. Respecto de la captura de valor, el modelo inicial se estructuró en torno a una venta tradicional de pago único, con una disposición de pago proyectada en torno a los $50.000 a $60.000 CLP, monto que el equipo estimó compatible con el valor percibido por el cliente y con la estructura de costos del dispositivo antes de realizar las entrevistas.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sostén operativo del modelo descansa en la tecnología propia integrada en el peluche, conformada por la caja de resonancia, el parlante de alta fidelidad, el elemento de vibración y el controlador, así como en el algoritmo de personalización y la marca, entendidos como principales diferenciadores y ventajas competitivas. Las actividades clave se concentran en la construcción del MVP inicial, el diseño fino del estímulo sonoro y del algoritmo adaptativo. Sobre estos se espera realizar ciclos de validación técnica y de experiencia de uso, cosa de poder validar la factibilidad del producto. </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asociaciones con profesores e investigadores, proveedores de componentes, un socio de manufactura y cadenas de maternidad habilitan la validación, la producción y la distribución, pudiendo manufacturar el producto con altos estándares de calidad con precios razonables.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estructura de costos del modelo inicial se concentra en la adquisición del hardware, principal componente del producto, que comprende el parlante de alta fidelidad, el elemento de vibración, los materiales del peluche y de la caja, y el controlador. La calidad de estos componentes resulta determinante, ya que la propuesta de valor depende de una reproducción sonora fiel del estímulo y de una vibración adecuada. A este gasto se suman la producción del prototipo, necesaria para la validación técnica de la solución, y la posterior manufactura una vez comprobada su utilidad, junto con el gasto comercial en marketing y distribución requerido para alcanzar al segmento definido a través de los canales propuestos. Bajo el supuesto de que el costo unitario de los componentes resulta bajo en relación con la disposición de pago proyectada, estimamos que esta estructura nos permite sostener un margen adecuado para financiar el crecimiento del negocio en su etapa inicial.</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C">
      <w:pPr>
        <w:pStyle w:val="Heading1"/>
        <w:numPr>
          <w:ilvl w:val="0"/>
          <w:numId w:val="13"/>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j1qar24lyni2" w:id="4"/>
      <w:bookmarkEnd w:id="4"/>
      <w:r w:rsidDel="00000000" w:rsidR="00000000" w:rsidRPr="00000000">
        <w:rPr>
          <w:rFonts w:ascii="Times New Roman" w:cs="Times New Roman" w:eastAsia="Times New Roman" w:hAnsi="Times New Roman"/>
          <w:b w:val="1"/>
          <w:bCs w:val="1"/>
          <w:sz w:val="24"/>
          <w:szCs w:val="24"/>
          <w:rtl w:val="0"/>
        </w:rPr>
        <w:t xml:space="preserve">Registro de entrevistas desarrolladas:</w:t>
      </w:r>
    </w:p>
    <w:p w:rsidR="00000000" w:rsidDel="00000000" w:rsidP="00000000" w:rsidRDefault="00000000" w:rsidRPr="00000000" w14:paraId="0000005D">
      <w:pPr>
        <w:spacing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registro de las entrevistas realizadas por el equipo:</w:t>
      </w:r>
    </w:p>
    <w:p w:rsidR="00000000" w:rsidDel="00000000" w:rsidP="00000000" w:rsidRDefault="00000000" w:rsidRPr="00000000" w14:paraId="0000005E">
      <w:pPr>
        <w:pStyle w:val="Heading2"/>
        <w:numPr>
          <w:ilvl w:val="1"/>
          <w:numId w:val="13"/>
        </w:numPr>
        <w:spacing w:before="80" w:line="480" w:lineRule="auto"/>
        <w:ind w:left="992.1259842519685" w:hanging="283.46456692913375"/>
        <w:jc w:val="both"/>
        <w:rPr>
          <w:rFonts w:ascii="Times New Roman" w:cs="Times New Roman" w:eastAsia="Times New Roman" w:hAnsi="Times New Roman"/>
          <w:b w:val="1"/>
          <w:bCs w:val="1"/>
          <w:sz w:val="24"/>
          <w:szCs w:val="24"/>
        </w:rPr>
      </w:pPr>
      <w:bookmarkStart w:colFirst="0" w:colLast="0" w:name="_2o736agwk7ib" w:id="5"/>
      <w:bookmarkEnd w:id="5"/>
      <w:r w:rsidDel="00000000" w:rsidR="00000000" w:rsidRPr="00000000">
        <w:rPr>
          <w:rFonts w:ascii="Times New Roman" w:cs="Times New Roman" w:eastAsia="Times New Roman" w:hAnsi="Times New Roman"/>
          <w:b w:val="1"/>
          <w:bCs w:val="1"/>
          <w:sz w:val="24"/>
          <w:szCs w:val="24"/>
          <w:rtl w:val="0"/>
        </w:rPr>
        <w:t xml:space="preserve">Entrevista 1</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60">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Francisca Guajardo</w:t>
      </w:r>
    </w:p>
    <w:p w:rsidR="00000000" w:rsidDel="00000000" w:rsidP="00000000" w:rsidRDefault="00000000" w:rsidRPr="00000000" w14:paraId="00000061">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+56942909893. Conocido.</w:t>
      </w:r>
    </w:p>
    <w:p w:rsidR="00000000" w:rsidDel="00000000" w:rsidP="00000000" w:rsidRDefault="00000000" w:rsidRPr="00000000" w14:paraId="00000062">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entrega consentimiento.</w:t>
      </w:r>
    </w:p>
    <w:p w:rsidR="00000000" w:rsidDel="00000000" w:rsidP="00000000" w:rsidRDefault="00000000" w:rsidRPr="00000000" w14:paraId="00000063">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niña de 3 años.</w:t>
      </w:r>
    </w:p>
    <w:p w:rsidR="00000000" w:rsidDel="00000000" w:rsidP="00000000" w:rsidRDefault="00000000" w:rsidRPr="00000000" w14:paraId="00000064">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Llamada.</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w:t>
      </w:r>
    </w:p>
    <w:p w:rsidR="00000000" w:rsidDel="00000000" w:rsidP="00000000" w:rsidRDefault="00000000" w:rsidRPr="00000000" w14:paraId="00000066">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compraría el producto.</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y notas: Mencionó que el dispositivo le serviría si funciona correctamente, caso en el cual estaría dispuesta a pagar 15.000 pesos por él. También menciona que existen dispositivos en peluches pero que imitan el latido del corazón.</w:t>
      </w:r>
    </w:p>
    <w:p w:rsidR="00000000" w:rsidDel="00000000" w:rsidP="00000000" w:rsidRDefault="00000000" w:rsidRPr="00000000" w14:paraId="00000068">
      <w:pPr>
        <w:pStyle w:val="Heading2"/>
        <w:numPr>
          <w:ilvl w:val="1"/>
          <w:numId w:val="13"/>
        </w:numPr>
        <w:spacing w:before="80" w:line="480" w:lineRule="auto"/>
        <w:ind w:left="992.1259842519685" w:hanging="283.46456692913375"/>
        <w:jc w:val="both"/>
        <w:rPr>
          <w:rFonts w:ascii="Times New Roman" w:cs="Times New Roman" w:eastAsia="Times New Roman" w:hAnsi="Times New Roman"/>
          <w:b w:val="1"/>
          <w:bCs w:val="1"/>
          <w:sz w:val="24"/>
          <w:szCs w:val="24"/>
        </w:rPr>
      </w:pPr>
      <w:bookmarkStart w:colFirst="0" w:colLast="0" w:name="_l5w3xm4i4bx1" w:id="6"/>
      <w:bookmarkEnd w:id="6"/>
      <w:r w:rsidDel="00000000" w:rsidR="00000000" w:rsidRPr="00000000">
        <w:rPr>
          <w:rFonts w:ascii="Times New Roman" w:cs="Times New Roman" w:eastAsia="Times New Roman" w:hAnsi="Times New Roman"/>
          <w:b w:val="1"/>
          <w:bCs w:val="1"/>
          <w:sz w:val="24"/>
          <w:szCs w:val="24"/>
          <w:rtl w:val="0"/>
        </w:rPr>
        <w:t xml:space="preserve">Entrevista 2</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6A">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Patricio Guajardo</w:t>
      </w:r>
    </w:p>
    <w:p w:rsidR="00000000" w:rsidDel="00000000" w:rsidP="00000000" w:rsidRDefault="00000000" w:rsidRPr="00000000" w14:paraId="0000006B">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w:t>
      </w:r>
      <w:hyperlink r:id="rId7">
        <w:r w:rsidDel="00000000" w:rsidR="00000000" w:rsidRPr="00000000">
          <w:rPr>
            <w:rFonts w:ascii="Times New Roman" w:cs="Times New Roman" w:eastAsia="Times New Roman" w:hAnsi="Times New Roman"/>
            <w:sz w:val="24"/>
            <w:szCs w:val="24"/>
            <w:u w:val="single"/>
            <w:rtl w:val="0"/>
          </w:rPr>
          <w:t xml:space="preserve">pguajardo.barrios@gmail.com</w:t>
        </w:r>
      </w:hyperlink>
      <w:r w:rsidDel="00000000" w:rsidR="00000000" w:rsidRPr="00000000">
        <w:rPr>
          <w:rtl w:val="0"/>
        </w:rPr>
      </w:r>
    </w:p>
    <w:p w:rsidR="00000000" w:rsidDel="00000000" w:rsidP="00000000" w:rsidRDefault="00000000" w:rsidRPr="00000000" w14:paraId="0000006C">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entrega consentimiento.</w:t>
      </w:r>
    </w:p>
    <w:p w:rsidR="00000000" w:rsidDel="00000000" w:rsidP="00000000" w:rsidRDefault="00000000" w:rsidRPr="00000000" w14:paraId="0000006D">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Padre de niña de 3 años</w:t>
      </w:r>
    </w:p>
    <w:p w:rsidR="00000000" w:rsidDel="00000000" w:rsidP="00000000" w:rsidRDefault="00000000" w:rsidRPr="00000000" w14:paraId="0000006E">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Llamada.</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w:t>
      </w:r>
    </w:p>
    <w:p w:rsidR="00000000" w:rsidDel="00000000" w:rsidP="00000000" w:rsidRDefault="00000000" w:rsidRPr="00000000" w14:paraId="00000070">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compraría el producto.</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y notas: El entrevistado considera que el producto serviría como objeto de apego para que los niños se sientan acompañados y logren una relajación profunda. Si el dispositivo funciona, estaría dispuesto a pagar hasta 25.000 pesos, mencionando además que otros padres podrían llegar a pagar hasta 50.000 pesos, ya que son padres que pierden muchas horas de sueño.</w:t>
      </w:r>
    </w:p>
    <w:p w:rsidR="00000000" w:rsidDel="00000000" w:rsidP="00000000" w:rsidRDefault="00000000" w:rsidRPr="00000000" w14:paraId="00000072">
      <w:pPr>
        <w:pStyle w:val="Heading2"/>
        <w:numPr>
          <w:ilvl w:val="1"/>
          <w:numId w:val="13"/>
        </w:numPr>
        <w:spacing w:before="80" w:line="480" w:lineRule="auto"/>
        <w:ind w:left="992.1259842519685" w:hanging="283.46456692913375"/>
        <w:jc w:val="both"/>
        <w:rPr>
          <w:rFonts w:ascii="Times New Roman" w:cs="Times New Roman" w:eastAsia="Times New Roman" w:hAnsi="Times New Roman"/>
          <w:b w:val="1"/>
          <w:bCs w:val="1"/>
          <w:sz w:val="24"/>
          <w:szCs w:val="24"/>
        </w:rPr>
      </w:pPr>
      <w:bookmarkStart w:colFirst="0" w:colLast="0" w:name="_aw3l7jceqtlj" w:id="7"/>
      <w:bookmarkEnd w:id="7"/>
      <w:r w:rsidDel="00000000" w:rsidR="00000000" w:rsidRPr="00000000">
        <w:rPr>
          <w:rFonts w:ascii="Times New Roman" w:cs="Times New Roman" w:eastAsia="Times New Roman" w:hAnsi="Times New Roman"/>
          <w:b w:val="1"/>
          <w:bCs w:val="1"/>
          <w:sz w:val="24"/>
          <w:szCs w:val="24"/>
          <w:rtl w:val="0"/>
        </w:rPr>
        <w:t xml:space="preserve">Entrevista 3</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74">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Macarena Apablaza</w:t>
      </w:r>
    </w:p>
    <w:p w:rsidR="00000000" w:rsidDel="00000000" w:rsidP="00000000" w:rsidRDefault="00000000" w:rsidRPr="00000000" w14:paraId="00000075">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+56971390779</w:t>
      </w:r>
    </w:p>
    <w:p w:rsidR="00000000" w:rsidDel="00000000" w:rsidP="00000000" w:rsidRDefault="00000000" w:rsidRPr="00000000" w14:paraId="00000076">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Si se entrega consentimiento informado.</w:t>
      </w:r>
    </w:p>
    <w:p w:rsidR="00000000" w:rsidDel="00000000" w:rsidP="00000000" w:rsidRDefault="00000000" w:rsidRPr="00000000" w14:paraId="00000077">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Madre de 2 hijos, de los cuales uno tiene dificultades cognitivas.</w:t>
      </w:r>
    </w:p>
    <w:p w:rsidR="00000000" w:rsidDel="00000000" w:rsidP="00000000" w:rsidRDefault="00000000" w:rsidRPr="00000000" w14:paraId="00000078">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Videollamada.</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w:t>
      </w:r>
    </w:p>
    <w:p w:rsidR="00000000" w:rsidDel="00000000" w:rsidP="00000000" w:rsidRDefault="00000000" w:rsidRPr="00000000" w14:paraId="0000007A">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confirma la hipótesis de que el usuario estaría dispuesto a comprar el producto.</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y notas: Maca ve valor en un producto que genera vibración y sonido para inducir el sueño, especialmente si se enfoca en el apego y la sincronía, ya que asocia la vibración con el contacto humano y la sensación uterina. Prefiere que el producto sea una figura de tela suave, de origen natural y fácil de limpiar, en lugar de un peluche tradicional, debido a preocupaciones higiénicas (ácaros) . Maca estaría dispuesta a pagar entre 30.000 y 50.000 pesos chilenos por el producto, considerando que un juguete hoy en día no cuesta menos de 25.000 pesos y este producto generaría bienestar.</w:t>
      </w:r>
    </w:p>
    <w:p w:rsidR="00000000" w:rsidDel="00000000" w:rsidP="00000000" w:rsidRDefault="00000000" w:rsidRPr="00000000" w14:paraId="0000007C">
      <w:pPr>
        <w:pStyle w:val="Heading2"/>
        <w:numPr>
          <w:ilvl w:val="1"/>
          <w:numId w:val="13"/>
        </w:numPr>
        <w:spacing w:before="80" w:line="480" w:lineRule="auto"/>
        <w:ind w:left="992.1259842519685" w:hanging="283.46456692913375"/>
        <w:jc w:val="both"/>
        <w:rPr>
          <w:rFonts w:ascii="Times New Roman" w:cs="Times New Roman" w:eastAsia="Times New Roman" w:hAnsi="Times New Roman"/>
          <w:b w:val="1"/>
          <w:bCs w:val="1"/>
          <w:sz w:val="24"/>
          <w:szCs w:val="24"/>
        </w:rPr>
      </w:pPr>
      <w:bookmarkStart w:colFirst="0" w:colLast="0" w:name="_y4sj714dk90z" w:id="8"/>
      <w:bookmarkEnd w:id="8"/>
      <w:r w:rsidDel="00000000" w:rsidR="00000000" w:rsidRPr="00000000">
        <w:rPr>
          <w:rFonts w:ascii="Times New Roman" w:cs="Times New Roman" w:eastAsia="Times New Roman" w:hAnsi="Times New Roman"/>
          <w:b w:val="1"/>
          <w:bCs w:val="1"/>
          <w:sz w:val="24"/>
          <w:szCs w:val="24"/>
          <w:rtl w:val="0"/>
        </w:rPr>
        <w:t xml:space="preserve">Entrevista 4</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7E">
      <w:pPr>
        <w:numPr>
          <w:ilvl w:val="0"/>
          <w:numId w:val="26"/>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Nombre completo: Valentina Papic</w:t>
      </w:r>
    </w:p>
    <w:p w:rsidR="00000000" w:rsidDel="00000000" w:rsidP="00000000" w:rsidRDefault="00000000" w:rsidRPr="00000000" w14:paraId="0000007F">
      <w:pPr>
        <w:numPr>
          <w:ilvl w:val="0"/>
          <w:numId w:val="26"/>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Contacto: valentina.papic@startupchile.org, contacto obtenido a través de referidos.</w:t>
      </w:r>
    </w:p>
    <w:p w:rsidR="00000000" w:rsidDel="00000000" w:rsidP="00000000" w:rsidRDefault="00000000" w:rsidRPr="00000000" w14:paraId="00000080">
      <w:pPr>
        <w:numPr>
          <w:ilvl w:val="0"/>
          <w:numId w:val="26"/>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Consentimiento informado: Consentimiento entregado.</w:t>
      </w:r>
    </w:p>
    <w:p w:rsidR="00000000" w:rsidDel="00000000" w:rsidP="00000000" w:rsidRDefault="00000000" w:rsidRPr="00000000" w14:paraId="00000081">
      <w:pPr>
        <w:numPr>
          <w:ilvl w:val="0"/>
          <w:numId w:val="26"/>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Perfil del entrevistado: Madre que presenta problemática</w:t>
      </w:r>
    </w:p>
    <w:p w:rsidR="00000000" w:rsidDel="00000000" w:rsidP="00000000" w:rsidRDefault="00000000" w:rsidRPr="00000000" w14:paraId="00000082">
      <w:pPr>
        <w:numPr>
          <w:ilvl w:val="0"/>
          <w:numId w:val="26"/>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Tipo de entrevista: Videollamada.</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w:t>
      </w:r>
    </w:p>
    <w:p w:rsidR="00000000" w:rsidDel="00000000" w:rsidP="00000000" w:rsidRDefault="00000000" w:rsidRPr="00000000" w14:paraId="00000084">
      <w:pPr>
        <w:widowControl w:val="0"/>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de precio validada: Se proyectaba una disposición de pago de $20.000; la entrevista validó un ticket de entrada significativamente mayor, cercano a los $50.000.</w:t>
      </w:r>
    </w:p>
    <w:p w:rsidR="00000000" w:rsidDel="00000000" w:rsidP="00000000" w:rsidRDefault="00000000" w:rsidRPr="00000000" w14:paraId="00000085">
      <w:pPr>
        <w:widowControl w:val="0"/>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de solución invalidada: Las herramientas tradicionales de ruido blanco fallaron frente al agotamiento crónico de la madre. Se descubrió efectividad exclusiva en un tratamiento médico biológico (vitaminas y proteínas para inducir el sueño).</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y notas: La usuaria registra un historial de fracaso con soluciones genéricas del mercado. La privación del sueño es severa, con episodios de vigilia del lactante de cinco horas seguidas. El descanso materno se ha visto reducido a cifras inferiores a tres horas diarias. Se reporta una experiencia positiva reciente con el servicio de un coach de sueño. Demanda de un manual de uso con fundamentación científica sobre el impacto de la solución. Preferencia por un formato de instrucción basado en tutoriales, citando como referente a Neko Slings. Interés en que la utilidad del dispositivo se extienda como herramienta de calma para los padres. Disposición de pago proyectada hasta los 150.000 pesos chilenos. El valor percibido está sujeto a la validación técnica y la eficacia comprobada en el corto plazo.</w:t>
      </w:r>
    </w:p>
    <w:p w:rsidR="00000000" w:rsidDel="00000000" w:rsidP="00000000" w:rsidRDefault="00000000" w:rsidRPr="00000000" w14:paraId="00000087">
      <w:pPr>
        <w:pStyle w:val="Heading2"/>
        <w:numPr>
          <w:ilvl w:val="1"/>
          <w:numId w:val="13"/>
        </w:numPr>
        <w:spacing w:before="80" w:line="480" w:lineRule="auto"/>
        <w:ind w:left="992.1259842519685" w:hanging="283.46456692913375"/>
        <w:jc w:val="both"/>
        <w:rPr>
          <w:rFonts w:ascii="Times New Roman" w:cs="Times New Roman" w:eastAsia="Times New Roman" w:hAnsi="Times New Roman"/>
          <w:sz w:val="24"/>
          <w:szCs w:val="24"/>
        </w:rPr>
      </w:pPr>
      <w:bookmarkStart w:colFirst="0" w:colLast="0" w:name="_3052cvm9cx5v" w:id="9"/>
      <w:bookmarkEnd w:id="9"/>
      <w:r w:rsidDel="00000000" w:rsidR="00000000" w:rsidRPr="00000000">
        <w:rPr>
          <w:rFonts w:ascii="Times New Roman" w:cs="Times New Roman" w:eastAsia="Times New Roman" w:hAnsi="Times New Roman"/>
          <w:b w:val="1"/>
          <w:bCs w:val="1"/>
          <w:sz w:val="24"/>
          <w:szCs w:val="24"/>
          <w:rtl w:val="0"/>
        </w:rPr>
        <w:t xml:space="preserve">Entrevista 5</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89">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Luis Sebastian Farías</w:t>
      </w:r>
    </w:p>
    <w:p w:rsidR="00000000" w:rsidDel="00000000" w:rsidP="00000000" w:rsidRDefault="00000000" w:rsidRPr="00000000" w14:paraId="0000008A">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+56997066775 contacto obtenido a través de referidos.</w:t>
      </w:r>
    </w:p>
    <w:p w:rsidR="00000000" w:rsidDel="00000000" w:rsidP="00000000" w:rsidRDefault="00000000" w:rsidRPr="00000000" w14:paraId="0000008B">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informado: Consentimiento entregado.</w:t>
      </w:r>
    </w:p>
    <w:p w:rsidR="00000000" w:rsidDel="00000000" w:rsidP="00000000" w:rsidRDefault="00000000" w:rsidRPr="00000000" w14:paraId="0000008C">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del entrevistado: Padre que presenta problemática.</w:t>
      </w:r>
    </w:p>
    <w:p w:rsidR="00000000" w:rsidDel="00000000" w:rsidP="00000000" w:rsidRDefault="00000000" w:rsidRPr="00000000" w14:paraId="0000008D">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entrevista: Videollamada.</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validada:</w:t>
      </w:r>
    </w:p>
    <w:p w:rsidR="00000000" w:rsidDel="00000000" w:rsidP="00000000" w:rsidRDefault="00000000" w:rsidRPr="00000000" w14:paraId="0000008F">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de segmentación validada: El cliente objetivo debe restringirse a un segmento de presupuesto medio-alto.En estratos socioeconómicos inferiores, el dolor se resuelve con alternativas gratuitas o de muy bajo costo (televisión, música o listas de YouTube), las cuales resultan efectivas para ellos. </w:t>
      </w:r>
    </w:p>
    <w:p w:rsidR="00000000" w:rsidDel="00000000" w:rsidP="00000000" w:rsidRDefault="00000000" w:rsidRPr="00000000" w14:paraId="00000090">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Hipótesis de precio validada: Se validó que el dolor existe, pero para justificar un precio inferior a los $50.000 y competir con las soluciones caseras, el producto no puede limitarse al sueño; debe incorporar funciones adicionales como el monitoreo de temperatura y otros indicadores.</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y notas: Incidentes de microsueños durante la conducción y en reuniones laborales. Dependencia creciente de cafeína y energizantes por agotamiento crónico. Degradación de la seguridad personal y rendimiento profesional. Despertares a las 03:00 con ausencia de somnolencia, especialmente ante enfermedades. Ineficacia de productos infantiles estándar: el diseño con botones y texturas fomenta el juego y la destrucción física del aparato. Fracaso del ruido blanco convencional; preferencia actual por sonidos de instrumentos de viento vía Alexa/YouTube. Diseño pasivo: Sin botones ni elementos que la menor pueda manipular o usar como juguete.Presupuesto máximo de 50.000 pesos.</w:t>
      </w:r>
    </w:p>
    <w:p w:rsidR="00000000" w:rsidDel="00000000" w:rsidP="00000000" w:rsidRDefault="00000000" w:rsidRPr="00000000" w14:paraId="00000092">
      <w:pPr>
        <w:pStyle w:val="Heading1"/>
        <w:numPr>
          <w:ilvl w:val="0"/>
          <w:numId w:val="13"/>
        </w:numPr>
        <w:spacing w:line="480" w:lineRule="auto"/>
        <w:ind w:left="720" w:hanging="360"/>
        <w:rPr>
          <w:rFonts w:ascii="Times New Roman" w:cs="Times New Roman" w:eastAsia="Times New Roman" w:hAnsi="Times New Roman"/>
          <w:b w:val="1"/>
          <w:bCs w:val="1"/>
          <w:sz w:val="24"/>
          <w:szCs w:val="24"/>
        </w:rPr>
      </w:pPr>
      <w:bookmarkStart w:colFirst="0" w:colLast="0" w:name="_mnraudfesvl8" w:id="10"/>
      <w:bookmarkEnd w:id="10"/>
      <w:r w:rsidDel="00000000" w:rsidR="00000000" w:rsidRPr="00000000">
        <w:rPr>
          <w:rFonts w:ascii="Times New Roman" w:cs="Times New Roman" w:eastAsia="Times New Roman" w:hAnsi="Times New Roman"/>
          <w:b w:val="1"/>
          <w:bCs w:val="1"/>
          <w:sz w:val="24"/>
          <w:szCs w:val="24"/>
          <w:rtl w:val="0"/>
        </w:rPr>
        <w:t xml:space="preserve">Nuevo Business Canvas Model </w:t>
      </w:r>
      <w:r w:rsidDel="00000000" w:rsidR="00000000" w:rsidRPr="00000000">
        <w:rPr>
          <w:rFonts w:ascii="Times New Roman" w:cs="Times New Roman" w:eastAsia="Times New Roman" w:hAnsi="Times New Roman"/>
          <w:b w:val="1"/>
          <w:bCs w:val="1"/>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93">
      <w:pPr>
        <w:spacing w:line="480" w:lineRule="auto"/>
        <w:rPr>
          <w:b w:val="1"/>
          <w:bCs w:val="1"/>
        </w:rPr>
      </w:pPr>
      <w:r w:rsidDel="00000000" w:rsidR="00000000" w:rsidRPr="00000000">
        <w:rPr>
          <w:b w:val="1"/>
          <w:bCs w:val="1"/>
          <w:rtl w:val="0"/>
        </w:rPr>
        <w:t xml:space="preserve"> Segmentos de Clientes</w:t>
      </w:r>
    </w:p>
    <w:p w:rsidR="00000000" w:rsidDel="00000000" w:rsidP="00000000" w:rsidRDefault="00000000" w:rsidRPr="00000000" w14:paraId="00000094">
      <w:pPr>
        <w:numPr>
          <w:ilvl w:val="0"/>
          <w:numId w:val="7"/>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Padres y cuidadores de nivel socioeconómico medio-alto, con especial foco en primerizos con alta privación de sueño, que valoran soluciones profesionalizadas con respaldo científico por sobre alternativas gratuitas.</w:t>
      </w:r>
    </w:p>
    <w:p w:rsidR="00000000" w:rsidDel="00000000" w:rsidP="00000000" w:rsidRDefault="00000000" w:rsidRPr="00000000" w14:paraId="00000095">
      <w:pPr>
        <w:numPr>
          <w:ilvl w:val="0"/>
          <w:numId w:val="7"/>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Lactantes y niños con dificultades específicas en la inducción del sueño, excluyendo causas biológicas inmediatas (hambre, patologías, incomodidad ambiental).</w:t>
      </w:r>
    </w:p>
    <w:p w:rsidR="00000000" w:rsidDel="00000000" w:rsidP="00000000" w:rsidRDefault="00000000" w:rsidRPr="00000000" w14:paraId="00000096">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Propuesta de Valor</w:t>
      </w:r>
    </w:p>
    <w:p w:rsidR="00000000" w:rsidDel="00000000" w:rsidP="00000000" w:rsidRDefault="00000000" w:rsidRPr="00000000" w14:paraId="00000097">
      <w:pPr>
        <w:numPr>
          <w:ilvl w:val="0"/>
          <w:numId w:val="2"/>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tecnológico que opera fuera de la cuna, creando un ambiente de inducción al sueño no intrusivo-.</w:t>
      </w:r>
    </w:p>
    <w:p w:rsidR="00000000" w:rsidDel="00000000" w:rsidP="00000000" w:rsidRDefault="00000000" w:rsidRPr="00000000" w14:paraId="00000098">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dual: vibración ambiental suave más sonido diseñado para relajar, basado en métodos científicos de  sincronización de ondas theta y reducción de cortisol.</w:t>
      </w:r>
    </w:p>
    <w:p w:rsidR="00000000" w:rsidDel="00000000" w:rsidP="00000000" w:rsidRDefault="00000000" w:rsidRPr="00000000" w14:paraId="00000099">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adaptativa mediante app: aprende qué combinación funciona mejor para cada bebé.</w:t>
      </w:r>
    </w:p>
    <w:p w:rsidR="00000000" w:rsidDel="00000000" w:rsidP="00000000" w:rsidRDefault="00000000" w:rsidRPr="00000000" w14:paraId="0000009A">
      <w:pPr>
        <w:numPr>
          <w:ilvl w:val="0"/>
          <w:numId w:val="2"/>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científico de terceros y, con el tiempo, evidencia propia de la efectividad de la solución.</w:t>
      </w:r>
    </w:p>
    <w:p w:rsidR="00000000" w:rsidDel="00000000" w:rsidP="00000000" w:rsidRDefault="00000000" w:rsidRPr="00000000" w14:paraId="0000009B">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Canales</w:t>
      </w:r>
    </w:p>
    <w:p w:rsidR="00000000" w:rsidDel="00000000" w:rsidP="00000000" w:rsidRDefault="00000000" w:rsidRPr="00000000" w14:paraId="0000009C">
      <w:pPr>
        <w:numPr>
          <w:ilvl w:val="0"/>
          <w:numId w:val="24"/>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Tiendas y plataformas especializadas en maternidad y puericultura.</w:t>
      </w:r>
    </w:p>
    <w:p w:rsidR="00000000" w:rsidDel="00000000" w:rsidP="00000000" w:rsidRDefault="00000000" w:rsidRPr="00000000" w14:paraId="0000009D">
      <w:pPr>
        <w:numPr>
          <w:ilvl w:val="0"/>
          <w:numId w:val="2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digital dirigido a segmento medio-alto: contenido con respaldo científico, redes sociales y comunidades de crianza.</w:t>
      </w:r>
      <w:r w:rsidDel="00000000" w:rsidR="00000000" w:rsidRPr="00000000">
        <w:rPr>
          <w:rtl w:val="0"/>
        </w:rPr>
      </w:r>
    </w:p>
    <w:p w:rsidR="00000000" w:rsidDel="00000000" w:rsidP="00000000" w:rsidRDefault="00000000" w:rsidRPr="00000000" w14:paraId="0000009E">
      <w:pPr>
        <w:numPr>
          <w:ilvl w:val="0"/>
          <w:numId w:val="24"/>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Consultorios pediátricos en el cual se puede generar recomendación directa.</w:t>
      </w:r>
      <w:r w:rsidDel="00000000" w:rsidR="00000000" w:rsidRPr="00000000">
        <w:rPr>
          <w:rtl w:val="0"/>
        </w:rPr>
      </w:r>
    </w:p>
    <w:p w:rsidR="00000000" w:rsidDel="00000000" w:rsidP="00000000" w:rsidRDefault="00000000" w:rsidRPr="00000000" w14:paraId="0000009F">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Clientes</w:t>
      </w:r>
    </w:p>
    <w:p w:rsidR="00000000" w:rsidDel="00000000" w:rsidP="00000000" w:rsidRDefault="00000000" w:rsidRPr="00000000" w14:paraId="000000A0">
      <w:pPr>
        <w:numPr>
          <w:ilvl w:val="0"/>
          <w:numId w:val="14"/>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Tutoriales y manuales con fundamentación científica en lenguaje accesible para padres.</w:t>
      </w:r>
    </w:p>
    <w:p w:rsidR="00000000" w:rsidDel="00000000" w:rsidP="00000000" w:rsidRDefault="00000000" w:rsidRPr="00000000" w14:paraId="000000A1">
      <w:pPr>
        <w:numPr>
          <w:ilvl w:val="0"/>
          <w:numId w:val="1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como vínculo continuo: personalización, métricas de sueño, programación de sesiones y talleres especializados (disponibles vía suscripción).</w:t>
      </w:r>
    </w:p>
    <w:p w:rsidR="00000000" w:rsidDel="00000000" w:rsidP="00000000" w:rsidRDefault="00000000" w:rsidRPr="00000000" w14:paraId="000000A2">
      <w:pPr>
        <w:numPr>
          <w:ilvl w:val="0"/>
          <w:numId w:val="14"/>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Garantía de devolución total en 15 días como mecanismo de confianza</w:t>
      </w:r>
    </w:p>
    <w:p w:rsidR="00000000" w:rsidDel="00000000" w:rsidP="00000000" w:rsidRDefault="00000000" w:rsidRPr="00000000" w14:paraId="000000A3">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Fuentes de Ingresos</w:t>
      </w:r>
    </w:p>
    <w:p w:rsidR="00000000" w:rsidDel="00000000" w:rsidP="00000000" w:rsidRDefault="00000000" w:rsidRPr="00000000" w14:paraId="000000A4">
      <w:pPr>
        <w:numPr>
          <w:ilvl w:val="0"/>
          <w:numId w:val="4"/>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Cobro inicial de $36.000–$40.000 CLP, calibrado para cubrir íntegramente los costos marginales y garantizar flujo de caja positivo desde el primer día.</w:t>
      </w:r>
    </w:p>
    <w:p w:rsidR="00000000" w:rsidDel="00000000" w:rsidP="00000000" w:rsidRDefault="00000000" w:rsidRPr="00000000" w14:paraId="000000A5">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Suscripción mensual de $5.000 CLP por acceso al ecosistema digital premium: métricas, gestión personalizada y talleres. El dispositivo opera en modo básico sin suscripción.</w:t>
      </w:r>
    </w:p>
    <w:p w:rsidR="00000000" w:rsidDel="00000000" w:rsidP="00000000" w:rsidRDefault="00000000" w:rsidRPr="00000000" w14:paraId="000000A6">
      <w:pPr>
        <w:numPr>
          <w:ilvl w:val="0"/>
          <w:numId w:val="4"/>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Futura línea B2B: clínicas de sueño pediátrico, isapres.</w:t>
      </w:r>
      <w:r w:rsidDel="00000000" w:rsidR="00000000" w:rsidRPr="00000000">
        <w:rPr>
          <w:rtl w:val="0"/>
        </w:rPr>
      </w:r>
    </w:p>
    <w:p w:rsidR="00000000" w:rsidDel="00000000" w:rsidP="00000000" w:rsidRDefault="00000000" w:rsidRPr="00000000" w14:paraId="000000A7">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Clave</w:t>
      </w:r>
    </w:p>
    <w:p w:rsidR="00000000" w:rsidDel="00000000" w:rsidP="00000000" w:rsidRDefault="00000000" w:rsidRPr="00000000" w14:paraId="000000A8">
      <w:pPr>
        <w:numPr>
          <w:ilvl w:val="0"/>
          <w:numId w:val="21"/>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integrada en el dispositivo: caja de resonancia, parlante de alta fidelidad, elemento de vibración y controlador, que permite generar los efectos buscados.</w:t>
      </w:r>
    </w:p>
    <w:p w:rsidR="00000000" w:rsidDel="00000000" w:rsidP="00000000" w:rsidRDefault="00000000" w:rsidRPr="00000000" w14:paraId="000000A9">
      <w:pPr>
        <w:numPr>
          <w:ilvl w:val="0"/>
          <w:numId w:val="2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personalización y app.</w:t>
      </w:r>
    </w:p>
    <w:p w:rsidR="00000000" w:rsidDel="00000000" w:rsidP="00000000" w:rsidRDefault="00000000" w:rsidRPr="00000000" w14:paraId="000000AA">
      <w:pPr>
        <w:numPr>
          <w:ilvl w:val="0"/>
          <w:numId w:val="2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y propiedad intelectual como ventaja competitiva.</w:t>
      </w:r>
    </w:p>
    <w:p w:rsidR="00000000" w:rsidDel="00000000" w:rsidP="00000000" w:rsidRDefault="00000000" w:rsidRPr="00000000" w14:paraId="000000AB">
      <w:pPr>
        <w:numPr>
          <w:ilvl w:val="0"/>
          <w:numId w:val="2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 técnico del equipo fundado.</w:t>
      </w:r>
      <w:r w:rsidDel="00000000" w:rsidR="00000000" w:rsidRPr="00000000">
        <w:rPr>
          <w:rtl w:val="0"/>
        </w:rPr>
      </w:r>
    </w:p>
    <w:p w:rsidR="00000000" w:rsidDel="00000000" w:rsidP="00000000" w:rsidRDefault="00000000" w:rsidRPr="00000000" w14:paraId="000000AC">
      <w:pPr>
        <w:numPr>
          <w:ilvl w:val="0"/>
          <w:numId w:val="21"/>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Base de datos de uso que habilita el algoritmo (activo futuro)</w:t>
      </w:r>
      <w:r w:rsidDel="00000000" w:rsidR="00000000" w:rsidRPr="00000000">
        <w:rPr>
          <w:rtl w:val="0"/>
        </w:rPr>
      </w:r>
    </w:p>
    <w:p w:rsidR="00000000" w:rsidDel="00000000" w:rsidP="00000000" w:rsidRDefault="00000000" w:rsidRPr="00000000" w14:paraId="000000AD">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 Clave</w:t>
      </w:r>
    </w:p>
    <w:p w:rsidR="00000000" w:rsidDel="00000000" w:rsidP="00000000" w:rsidRDefault="00000000" w:rsidRPr="00000000" w14:paraId="000000AE">
      <w:pPr>
        <w:numPr>
          <w:ilvl w:val="0"/>
          <w:numId w:val="5"/>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 del MVP: integrar parlante, vibración y controlador en formato de dispositivo autónomo externo a la cuna.</w:t>
      </w:r>
    </w:p>
    <w:p w:rsidR="00000000" w:rsidDel="00000000" w:rsidP="00000000" w:rsidRDefault="00000000" w:rsidRPr="00000000" w14:paraId="000000AF">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estímulo sonoro (beat de 6.68 Hz).</w:t>
      </w:r>
    </w:p>
    <w:p w:rsidR="00000000" w:rsidDel="00000000" w:rsidP="00000000" w:rsidRDefault="00000000" w:rsidRPr="00000000" w14:paraId="000000B0">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app, algoritmo adaptativo y plataforma de suscripción.</w:t>
      </w:r>
    </w:p>
    <w:p w:rsidR="00000000" w:rsidDel="00000000" w:rsidP="00000000" w:rsidRDefault="00000000" w:rsidRPr="00000000" w14:paraId="000000B1">
      <w:pPr>
        <w:numPr>
          <w:ilvl w:val="0"/>
          <w:numId w:val="5"/>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técnica y de experiencia de uso con ciclos de iteración.</w:t>
      </w:r>
    </w:p>
    <w:p w:rsidR="00000000" w:rsidDel="00000000" w:rsidP="00000000" w:rsidRDefault="00000000" w:rsidRPr="00000000" w14:paraId="000000B2">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Asociaciones Clave</w:t>
      </w:r>
    </w:p>
    <w:p w:rsidR="00000000" w:rsidDel="00000000" w:rsidP="00000000" w:rsidRDefault="00000000" w:rsidRPr="00000000" w14:paraId="000000B3">
      <w:pPr>
        <w:numPr>
          <w:ilvl w:val="0"/>
          <w:numId w:val="9"/>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Investigadores y profesores de ingeniería eléctrica, biomédica y señales musicales para validación técnica y respaldo científico.</w:t>
      </w:r>
    </w:p>
    <w:p w:rsidR="00000000" w:rsidDel="00000000" w:rsidP="00000000" w:rsidRDefault="00000000" w:rsidRPr="00000000" w14:paraId="000000B4">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Proveedores de componentes y socios de manufactura.</w:t>
      </w:r>
    </w:p>
    <w:p w:rsidR="00000000" w:rsidDel="00000000" w:rsidP="00000000" w:rsidRDefault="00000000" w:rsidRPr="00000000" w14:paraId="000000B5">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Cadenas y plataformas de maternidad como socios para acercarnos a nuestros clientes.</w:t>
      </w:r>
      <w:r w:rsidDel="00000000" w:rsidR="00000000" w:rsidRPr="00000000">
        <w:rPr>
          <w:rtl w:val="0"/>
        </w:rPr>
      </w:r>
    </w:p>
    <w:p w:rsidR="00000000" w:rsidDel="00000000" w:rsidP="00000000" w:rsidRDefault="00000000" w:rsidRPr="00000000" w14:paraId="000000B6">
      <w:pPr>
        <w:numPr>
          <w:ilvl w:val="0"/>
          <w:numId w:val="9"/>
        </w:numPr>
        <w:spacing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Pediatras y matronas como prescriptores y validadores</w:t>
      </w:r>
      <w:r w:rsidDel="00000000" w:rsidR="00000000" w:rsidRPr="00000000">
        <w:rPr>
          <w:rtl w:val="0"/>
        </w:rPr>
      </w:r>
    </w:p>
    <w:p w:rsidR="00000000" w:rsidDel="00000000" w:rsidP="00000000" w:rsidRDefault="00000000" w:rsidRPr="00000000" w14:paraId="000000B7">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Estructura de Costos</w:t>
      </w:r>
    </w:p>
    <w:p w:rsidR="00000000" w:rsidDel="00000000" w:rsidP="00000000" w:rsidRDefault="00000000" w:rsidRPr="00000000" w14:paraId="000000B8">
      <w:pPr>
        <w:numPr>
          <w:ilvl w:val="0"/>
          <w:numId w:val="6"/>
        </w:numPr>
        <w:spacing w:after="0" w:afterAutospacing="0" w:before="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Hardware: parlante, elemento de vibración, carcasa y controlador.</w:t>
      </w:r>
    </w:p>
    <w:p w:rsidR="00000000" w:rsidDel="00000000" w:rsidP="00000000" w:rsidRDefault="00000000" w:rsidRPr="00000000" w14:paraId="000000B9">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Producción del prototipo y manufactura a escala.</w:t>
      </w:r>
    </w:p>
    <w:p w:rsidR="00000000" w:rsidDel="00000000" w:rsidP="00000000" w:rsidRDefault="00000000" w:rsidRPr="00000000" w14:paraId="000000BA">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 app, algoritmo y plataforma de suscripción.</w:t>
      </w:r>
    </w:p>
    <w:p w:rsidR="00000000" w:rsidDel="00000000" w:rsidP="00000000" w:rsidRDefault="00000000" w:rsidRPr="00000000" w14:paraId="000000BB">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del producto.</w:t>
      </w:r>
    </w:p>
    <w:p w:rsidR="00000000" w:rsidDel="00000000" w:rsidP="00000000" w:rsidRDefault="00000000" w:rsidRPr="00000000" w14:paraId="000000BC">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Devolución: reembolso total del cobro inicial ante devolución del dispositivo dentro de los primeros 15 días.</w:t>
      </w:r>
    </w:p>
    <w:p w:rsidR="00000000" w:rsidDel="00000000" w:rsidP="00000000" w:rsidRDefault="00000000" w:rsidRPr="00000000" w14:paraId="000000BD">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Marketing digital.</w:t>
      </w:r>
    </w:p>
    <w:p w:rsidR="00000000" w:rsidDel="00000000" w:rsidP="00000000" w:rsidRDefault="00000000" w:rsidRPr="00000000" w14:paraId="000000BE">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Muestras para canal médico (pediatras/matronas).</w:t>
      </w:r>
    </w:p>
    <w:p w:rsidR="00000000" w:rsidDel="00000000" w:rsidP="00000000" w:rsidRDefault="00000000" w:rsidRPr="00000000" w14:paraId="000000BF">
      <w:pPr>
        <w:pStyle w:val="Heading1"/>
        <w:numPr>
          <w:ilvl w:val="0"/>
          <w:numId w:val="13"/>
        </w:numPr>
        <w:spacing w:before="0" w:beforeAutospacing="0" w:line="480" w:lineRule="auto"/>
        <w:ind w:left="720" w:hanging="360"/>
        <w:rPr>
          <w:rFonts w:ascii="Times New Roman" w:cs="Times New Roman" w:eastAsia="Times New Roman" w:hAnsi="Times New Roman"/>
          <w:b w:val="1"/>
          <w:bCs w:val="1"/>
          <w:sz w:val="24"/>
          <w:szCs w:val="24"/>
        </w:rPr>
      </w:pPr>
      <w:bookmarkStart w:colFirst="0" w:colLast="0" w:name="_9g6jwixowb15" w:id="11"/>
      <w:bookmarkEnd w:id="11"/>
      <w:r w:rsidDel="00000000" w:rsidR="00000000" w:rsidRPr="00000000">
        <w:rPr>
          <w:rFonts w:ascii="Times New Roman" w:cs="Times New Roman" w:eastAsia="Times New Roman" w:hAnsi="Times New Roman"/>
          <w:b w:val="1"/>
          <w:bCs w:val="1"/>
          <w:sz w:val="24"/>
          <w:szCs w:val="24"/>
          <w:rtl w:val="0"/>
        </w:rPr>
        <w:t xml:space="preserve">Justificación de los cambios realizados al modelo de negocio.</w:t>
      </w:r>
      <w:r w:rsidDel="00000000" w:rsidR="00000000" w:rsidRPr="00000000">
        <w:rPr>
          <w:rFonts w:ascii="Roboto" w:cs="Roboto" w:eastAsia="Roboto" w:hAnsi="Roboto"/>
          <w:color w:val="1f1f1f"/>
          <w:sz w:val="21"/>
          <w:szCs w:val="21"/>
          <w:rtl w:val="0"/>
        </w:rPr>
        <w:t xml:space="preserve">                      </w:t>
      </w:r>
    </w:p>
    <w:p w:rsidR="00000000" w:rsidDel="00000000" w:rsidP="00000000" w:rsidRDefault="00000000" w:rsidRPr="00000000" w14:paraId="000000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un riguroso proceso de validación mediante entrevistas y análisis del entorno, el equipo ha consolidado aprendizajes que permiten una comprensión profunda de la problemática del sueño infantil. Estos hallazgos han impulsado ajustes estratégicos fundamentales para garantizar la viabilidad y competitividad de la propuesta, traduciéndose en una reestructuración del Business Model Canvas bajo los siguientes pilares:</w:t>
      </w:r>
    </w:p>
    <w:p w:rsidR="00000000" w:rsidDel="00000000" w:rsidP="00000000" w:rsidRDefault="00000000" w:rsidRPr="00000000" w14:paraId="000000C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Refinamiento del segmento de usuario y cliente</w:t>
      </w:r>
    </w:p>
    <w:p w:rsidR="00000000" w:rsidDel="00000000" w:rsidP="00000000" w:rsidRDefault="00000000" w:rsidRPr="00000000" w14:paraId="000000C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Originalmente, nuestra segmentación presentaba un carácter generalista enfocado únicamente en la dificultad para dormir. No obstante, las entrevistas evidenciaron que la vigilia a menudo responde a factores biológicos, como hambre, patologías o incomodidades del entorno,  que nuestra solución no pretende resolver. En consecuencia, hemos redefinido el perfil del usuario como lactantes o niños con dificultades específicas en la inducción del sueño, excluyendo factores biológicos inmediatos. Esta precisión evita generar falsas expectativas ante problemas ajenos al alcance del dispositivo.</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cliente (padres), se identificó un sesgo condicionado por el nivel socioeconómico. Mientras que en estratos inferiores se opta por herramientas gratuitas o soluciones caseras (como YouTube), el segmento de ingresos medio-altos muestra una disposición superior a invertir en soluciones que garanticen bienestar profesionalizado. Es en este último grupo donde se posicionará la propuesta, enfocándose en la mejora integral de la calidad de vida y en el acompañamiento a padres primerizos que enfrentan altos niveles de estrés.</w:t>
      </w:r>
    </w:p>
    <w:p w:rsidR="00000000" w:rsidDel="00000000" w:rsidP="00000000" w:rsidRDefault="00000000" w:rsidRPr="00000000" w14:paraId="000000C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identificamos la necesidad de incorporar un nuevo canal de adquisición de clientes. A través de nuestra investigación, validamos que los padres primerizos enfrentan una sobrecarga de información que, con el tiempo, los lleva a dejar de buscar soluciones activamente, lo que se conoce como parálisis por análisis. Este fenómeno reduce la probabilidad de que lleguen a nuestro producto por canales digitales convencionales. Sin embargo, un elemento que se mantuvo constante en los hallazgos es la confianza que los padres depositan en su pediatra o médico de cabecera. Por eso, decidimos desarrollar un canal de referidos médicos, análogo al que utilizan laboratorios farmacéuticos y fabricantes de otros dispositivos pediátricos: construir relaciones directas con profesionales de la salud para que recomienden el dispositivo dentro de la consulta, en el momento en que el problema es más urgente y la confianza del padre está más activa.</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Diferenciación y propuesta de valor</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iteración, detectamos que era muy complejo explicar nuestro producto sin extensas explicaciones del método científico usado, lo que generaba confusión en nuestros entrevistados en entender cómo nos diferenciamos con lo ya existente, o sea, nos situaba en competencia directa con dispositivos de ruido blanco genéricos. Para romper esta inercia, se determinó que el dispositivo debe posicionarse fuera de la cuna, dejar de ser un peluche, búho o cuna, para empezar a crear un ambiente de inducción al sueño mediante tecnología no intrusiva. Esta evolución responde también a preocupaciones éticas y de seguridad detectadas en las entrevistas: colocar un dispositivo tecnológico al alcance del bebé generaba desconfianza parental. Por ello, hemos transitado desde el concepto de "juguete o peluche" hacia el de un dispositivo tecnológico especializado y seguro, fundamentado en la sincronización de ondas Theta y la reducción de cortisol para construir un vínculo de confianza con los cuidadores.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financiera</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la barrera del costo tecnológico y la incertidumbre sobre la efectividad, hemos sustituido la venta tradicional por un modelo de Suscripción con Opción de Compra:</w:t>
      </w:r>
    </w:p>
    <w:p w:rsidR="00000000" w:rsidDel="00000000" w:rsidP="00000000" w:rsidRDefault="00000000" w:rsidRPr="00000000" w14:paraId="000000C9">
      <w:pPr>
        <w:numPr>
          <w:ilvl w:val="0"/>
          <w:numId w:val="1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se vende a un monto inicial de entre $36.000 y $40.000 CLP, que cubre íntegramente los costos operativos y logísticos. Esto elimina el riesgo de flujo de caja negativo y facilita la sostenibilidad financiera de la startup desde el primer día.</w:t>
      </w:r>
    </w:p>
    <w:p w:rsidR="00000000" w:rsidDel="00000000" w:rsidP="00000000" w:rsidRDefault="00000000" w:rsidRPr="00000000" w14:paraId="000000CA">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 a la venta del producto, se establece un cobro recurrente de $5.000 CLP por el acceso al ecosistema digital (métricas, gestión especializada y talleres). Este flujo representa la utilidad neta sobre el costo mínimo, potenciando la recurrencia del negocio.</w:t>
      </w:r>
    </w:p>
    <w:p w:rsidR="00000000" w:rsidDel="00000000" w:rsidP="00000000" w:rsidRDefault="00000000" w:rsidRPr="00000000" w14:paraId="000000CB">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 una política de devolución total durante los primeros 15 días en caso de no percibir mejoras. Esta medida elimina el riesgo financiero para el cliente y refuerza la confianza en la eficacia del dispositivo.</w:t>
      </w:r>
    </w:p>
    <w:p w:rsidR="00000000" w:rsidDel="00000000" w:rsidP="00000000" w:rsidRDefault="00000000" w:rsidRPr="00000000" w14:paraId="000000CC">
      <w:pPr>
        <w:pStyle w:val="Heading1"/>
        <w:numPr>
          <w:ilvl w:val="0"/>
          <w:numId w:val="13"/>
        </w:numPr>
        <w:spacing w:before="0" w:beforeAutospacing="0" w:line="480" w:lineRule="auto"/>
        <w:ind w:left="720" w:hanging="360"/>
        <w:jc w:val="both"/>
        <w:rPr>
          <w:rFonts w:ascii="Times New Roman" w:cs="Times New Roman" w:eastAsia="Times New Roman" w:hAnsi="Times New Roman"/>
          <w:b w:val="1"/>
          <w:bCs w:val="1"/>
          <w:sz w:val="24"/>
          <w:szCs w:val="24"/>
        </w:rPr>
      </w:pPr>
      <w:bookmarkStart w:colFirst="0" w:colLast="0" w:name="_av5p4ymad8j4" w:id="12"/>
      <w:bookmarkEnd w:id="12"/>
      <w:r w:rsidDel="00000000" w:rsidR="00000000" w:rsidRPr="00000000">
        <w:rPr>
          <w:rFonts w:ascii="Times New Roman" w:cs="Times New Roman" w:eastAsia="Times New Roman" w:hAnsi="Times New Roman"/>
          <w:b w:val="1"/>
          <w:bCs w:val="1"/>
          <w:sz w:val="24"/>
          <w:szCs w:val="24"/>
          <w:rtl w:val="0"/>
        </w:rPr>
        <w:t xml:space="preserve">Contribuciones de cada integrante del equipo</w:t>
      </w:r>
      <w:r w:rsidDel="00000000" w:rsidR="00000000" w:rsidRPr="00000000">
        <w:rPr>
          <w:rtl w:val="0"/>
        </w:rPr>
      </w:r>
    </w:p>
    <w:p w:rsidR="00000000" w:rsidDel="00000000" w:rsidP="00000000" w:rsidRDefault="00000000" w:rsidRPr="00000000" w14:paraId="000000CD">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las contribuciones de los integrantes del equipo:</w:t>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140"/>
        <w:tblGridChange w:id="0">
          <w:tblGrid>
            <w:gridCol w:w="2370"/>
            <w:gridCol w:w="7140"/>
          </w:tblGrid>
        </w:tblGridChange>
      </w:tblGrid>
      <w:tr>
        <w:trPr>
          <w:cantSplit w:val="0"/>
          <w:tblHeader w:val="1"/>
        </w:trPr>
        <w:tc>
          <w:tcPr>
            <w:shd w:fill="d9d9d9" w:val="clear"/>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Integrante</w:t>
            </w:r>
          </w:p>
        </w:tc>
        <w:tc>
          <w:tcPr>
            <w:shd w:fill="d9d9d9" w:val="clear"/>
          </w:tcPr>
          <w:p w:rsidR="00000000" w:rsidDel="00000000" w:rsidP="00000000" w:rsidRDefault="00000000" w:rsidRPr="00000000" w14:paraId="000000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Contribución</w:t>
            </w:r>
          </w:p>
        </w:tc>
      </w:tr>
      <w:tr>
        <w:trPr>
          <w:cantSplit w:val="0"/>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Franco Nicolai Corvalán Mansourova</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recopilación de datos provenientes de las entrevistas, impulsando la discusión estratégica y el análisis crítico sobre los componentes de la solución que requieren reevaluación. Asimismo, redactó la justificación integral de las modificaciones efectuadas al modelo de negocio.</w:t>
            </w:r>
          </w:p>
        </w:tc>
      </w:tr>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Paulo Gabriel Oses Darrigrande.</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creación del BMC inicial.</w:t>
            </w:r>
          </w:p>
        </w:tc>
      </w:tr>
      <w:tr>
        <w:trPr>
          <w:cantSplit w:val="0"/>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Catalina Rivas Barraza</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planificación de la entrega, creó la explicación de BMC inicial.</w:t>
            </w:r>
          </w:p>
        </w:tc>
      </w:tr>
      <w:tr>
        <w:trPr>
          <w:cantSplit w:val="0"/>
          <w:tblHeader w:val="0"/>
        </w:trPr>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Vicente Olea Concha</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planificación presupuestaria, cálculo de indicadores y estrategia financiera.</w:t>
            </w:r>
          </w:p>
        </w:tc>
      </w:tr>
      <w:tr>
        <w:trPr>
          <w:cantSplit w:val="0"/>
          <w:trHeight w:val="258.984375" w:hRule="atLeast"/>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Ian Diethelm Apablaza</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creación del BMC final.</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1"/>
        <w:numPr>
          <w:ilvl w:val="0"/>
          <w:numId w:val="13"/>
        </w:numPr>
        <w:spacing w:after="0" w:afterAutospacing="0" w:before="80" w:line="480" w:lineRule="auto"/>
        <w:ind w:left="720" w:hanging="360"/>
        <w:jc w:val="both"/>
        <w:rPr>
          <w:rFonts w:ascii="Times New Roman" w:cs="Times New Roman" w:eastAsia="Times New Roman" w:hAnsi="Times New Roman"/>
          <w:b w:val="1"/>
          <w:bCs w:val="1"/>
          <w:sz w:val="24"/>
          <w:szCs w:val="24"/>
        </w:rPr>
      </w:pPr>
      <w:bookmarkStart w:colFirst="0" w:colLast="0" w:name="_sulg4tqvmm17" w:id="13"/>
      <w:bookmarkEnd w:id="13"/>
      <w:r w:rsidDel="00000000" w:rsidR="00000000" w:rsidRPr="00000000">
        <w:rPr>
          <w:rFonts w:ascii="Times New Roman" w:cs="Times New Roman" w:eastAsia="Times New Roman" w:hAnsi="Times New Roman"/>
          <w:b w:val="1"/>
          <w:bCs w:val="1"/>
          <w:sz w:val="24"/>
          <w:szCs w:val="24"/>
          <w:rtl w:val="0"/>
        </w:rPr>
        <w:t xml:space="preserve">Anexos</w:t>
      </w:r>
      <w:r w:rsidDel="00000000" w:rsidR="00000000" w:rsidRPr="00000000">
        <w:rPr>
          <w:rtl w:val="0"/>
        </w:rPr>
      </w:r>
    </w:p>
    <w:p w:rsidR="00000000" w:rsidDel="00000000" w:rsidP="00000000" w:rsidRDefault="00000000" w:rsidRPr="00000000" w14:paraId="000000DC">
      <w:pPr>
        <w:pStyle w:val="Heading2"/>
        <w:numPr>
          <w:ilvl w:val="1"/>
          <w:numId w:val="13"/>
        </w:numPr>
        <w:spacing w:before="0" w:beforeAutospacing="0" w:line="480" w:lineRule="auto"/>
        <w:ind w:left="992.1259842519685" w:hanging="283.46456692913375"/>
        <w:jc w:val="both"/>
        <w:rPr>
          <w:rFonts w:ascii="Times New Roman" w:cs="Times New Roman" w:eastAsia="Times New Roman" w:hAnsi="Times New Roman"/>
          <w:b w:val="1"/>
          <w:bCs w:val="1"/>
          <w:sz w:val="24"/>
          <w:szCs w:val="24"/>
        </w:rPr>
      </w:pPr>
      <w:bookmarkStart w:colFirst="0" w:colLast="0" w:name="_x7klkez29atp" w:id="14"/>
      <w:bookmarkEnd w:id="14"/>
      <w:r w:rsidDel="00000000" w:rsidR="00000000" w:rsidRPr="00000000">
        <w:rPr>
          <w:rFonts w:ascii="Times New Roman" w:cs="Times New Roman" w:eastAsia="Times New Roman" w:hAnsi="Times New Roman"/>
          <w:b w:val="1"/>
          <w:bCs w:val="1"/>
          <w:sz w:val="24"/>
          <w:szCs w:val="24"/>
          <w:rtl w:val="0"/>
        </w:rPr>
        <w:t xml:space="preserve">Estimación de TAM, SAM y SOM</w:t>
      </w:r>
    </w:p>
    <w:p w:rsidR="00000000" w:rsidDel="00000000" w:rsidP="00000000" w:rsidRDefault="00000000" w:rsidRPr="00000000" w14:paraId="000000D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anexo estima el tamaño de mercado potencial para un dispositivo tecnológico orientado a favorecer la inducción del sueño en bebés y niños pequeños, mediante una solución no intrusiva dirigida a padres, madres y cuidadores. La estimación se estructura en tres niveles: TAM, SAM y SOM. El TAM corresponde al mercado total potencial; el SAM corresponde al mercado efectivamente disponible para una primera etapa comercial; y el SOM corresponde a la porción del mercado disponible que se espera capturar de manera realista en una etapa inicial.</w:t>
      </w:r>
    </w:p>
    <w:p w:rsidR="00000000" w:rsidDel="00000000" w:rsidP="00000000" w:rsidRDefault="00000000" w:rsidRPr="00000000" w14:paraId="000000D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realizar la estimación se utiliza como base el número de nacimientos anuales en Chile, dado que el producto está dirigido principalmente a hogares con bebés o lactantes. Según las cifras provisionales de Estadísticas Vitales del Instituto Nacional de Estadísticas, durante 2024 se registraron 154.441 nacimientos en Chile, lo que representa una disminución de 11,3% respecto de 2023 (Instituto Nacional de Estadísticas [INE], 2025). Bajo el supuesto de una unidad potencial por nacimiento, el mercado total potencial corresponde a 154.441 unidades anuales.</w:t>
      </w:r>
    </w:p>
    <w:p w:rsidR="00000000" w:rsidDel="00000000" w:rsidP="00000000" w:rsidRDefault="00000000" w:rsidRPr="00000000" w14:paraId="000000DF">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TAM, o Total Addressable Market, se calcula considerando el total de nacimientos registrados en Chile durante 2024. Para valorizar este mercado, se utiliza como precio referencial el punto medio del rango de cobro inicial definido para el dispositivo, es decir, $38.000 CLP por unidad. Con este supuesto, el TAM por venta inicial equivale a $5.868.758.000 CLP anuales. Adicionalmente, si se considera el modelo completo con una suscripción mensual de $5.000 CLP durante doce meses, el ingreso anual potencial por cliente asciende a $98.000 CLP, compuesto por $38.000 CLP del dispositivo y $60.000 CLP de suscripción. Bajo este escenario ampliado, el TAM anual teórico alcanza $15.135.218.000 CLP.</w:t>
      </w:r>
    </w:p>
    <w:p w:rsidR="00000000" w:rsidDel="00000000" w:rsidP="00000000" w:rsidRDefault="00000000" w:rsidRPr="00000000" w14:paraId="000000E0">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SAM, o Served Available Market, se define como el mercado inicialmente accesible para el emprendimiento. Para una primera etapa comercial se considera la Región Metropolitana, debido a su mayor concentración urbana, mayor disponibilidad de canales de distribución, mayor acceso a comercio electrónico y mayor presencia de tiendas especializadas en maternidad, puericultura y bienestar infantil. Según el Censo 2024, la Región Metropolitana registró una población de 7.400.741 habitantes (Biblioteca del Congreso Nacional de Chile [BCN], 2025). Además, el INE informó para 2024 una tasa bruta de natalidad regional de 7,2 nacidos vivos por cada 1.000 habitantes (INE, 2025). Al aplicar dicha tasa a la población regional, se obtiene una estimación aproximada de 53.285 nacimientos anuales en la Región Metropolitana.</w:t>
      </w:r>
    </w:p>
    <w:p w:rsidR="00000000" w:rsidDel="00000000" w:rsidP="00000000" w:rsidRDefault="00000000" w:rsidRPr="00000000" w14:paraId="000000E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producto se orienta a una solución tecnológica de bienestar infantil, con cobro inicial y eventual pago recurrente, el mercado disponible no debe identificarse con todos los nacimientos de la Región Metropolitana, sino con aquellos hogares que tienen mayor probabilidad de considerar este gasto como abordable, justificable y compatible con su presupuesto. Para ello, se utiliza como proxy socioeconómico a los hogares pertenecientes a los deciles VIII, IX y X de ingreso monetario, equivalentes al 30% superior de la distribución de ingresos. Esta decisión se justifica porque la Encuesta CASEN ordena los hogares en diez grupos de igual tamaño según ingreso, donde cada decil representa un 10% de los hogares ordenados de menor a mayor ingreso (Ministerio de Desarrollo Social y Familia, 2023a). Por lo tanto, seleccionar los deciles VIII, IX y X permite delimitar de forma transparente y replicable el subconjunto de hogares de mayor capacidad económica relativa.</w:t>
      </w:r>
    </w:p>
    <w:p w:rsidR="00000000" w:rsidDel="00000000" w:rsidP="00000000" w:rsidRDefault="00000000" w:rsidRPr="00000000" w14:paraId="000000E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los tres deciles superiores no se basa únicamente en la posibilidad física de pagar el producto, sino en la probabilidad comercial de adoptar una solución pagada, tecnológica y no esencial frente a alternativas gratuitas o de bajo costo. Según CASEN 2022, el ingreso monetario promedio mensual de los hogares a nivel nacional fue de $1.304.304 CLP, mientras que los deciles VIII, IX y X registraron ingresos monetarios promedio mensuales de $1.528.975, $2.021.444 y $4.163.372 CLP, respectivamente (Ministerio de Desarrollo Social y Familia, 2023b). En cambio, el decil VII, con $1.203.487 CLP mensuales, se ubica bajo el promedio nacional. De este modo, el corte en el decil VIII permite seleccionar el primer grupo de hogares que se encuentra claramente sobre el promedio nacional de ingreso monetario, junto con los dos grupos de mayor ingreso.</w:t>
      </w:r>
    </w:p>
    <w:p w:rsidR="00000000" w:rsidDel="00000000" w:rsidP="00000000" w:rsidRDefault="00000000" w:rsidRPr="00000000" w14:paraId="000000E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delimitación también es coherente con el precio del producto. Si se considera el costo anual completo de $98.000 CLP durante el primer año, este monto equivale aproximadamente al 6,4% de un mes de ingreso monetario promedio del decil VIII, al 4,8% del decil IX y al 2,4% del decil X. Al anualizar el ingreso, el gasto representa menos del 1% del ingreso anual promedio de estos tres deciles. Por ello, los deciles VIII, IX y X constituyen una aproximación razonable del segmento con mayor capacidad de pago y menor sensibilidad relativa al precio para una solución de bienestar infantil con componente tecnológico y de suscripción.</w:t>
      </w:r>
    </w:p>
    <w:p w:rsidR="00000000" w:rsidDel="00000000" w:rsidP="00000000" w:rsidRDefault="00000000" w:rsidRPr="00000000" w14:paraId="000000E4">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segmentación, el SAM se calcula como el 30% de los nacimientos estimados en la Región Metropolitana. Sobre una base de 53.285 nacimientos anuales, el SAM corresponde a aproximadamente 15.986 unidades anuales. Este cálculo supone que la distribución de nacimientos por nivel de ingreso sigue una aproximación proporcional a la distribución de hogares por decil, supuesto necesario debido a que las estadísticas vitales oficiales no entregan directamente una segmentación pública de nacimientos por decil de ingreso del hogar.</w:t>
      </w:r>
    </w:p>
    <w:p w:rsidR="00000000" w:rsidDel="00000000" w:rsidP="00000000" w:rsidRDefault="00000000" w:rsidRPr="00000000" w14:paraId="000000E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monetarios, el SAM equivale a $607.468.000 CLP anuales si solo se considera la venta inicial del dispositivo a $38.000 CLP. Si se incorpora el escenario de suscripción mensual durante doce meses, el SAM ampliado alcanza aproximadamente $1.566.628.000 CLP anuales. La primera cifra representa el potencial de ingresos por hardware, mientras que la segunda refleja el potencial del modelo completo, considerando venta inicial más ingresos recurrentes.</w:t>
      </w:r>
    </w:p>
    <w:p w:rsidR="00000000" w:rsidDel="00000000" w:rsidP="00000000" w:rsidRDefault="00000000" w:rsidRPr="00000000" w14:paraId="000000E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SOM, o Serviceable Obtainable Market, corresponde a la parte del SAM que el emprendimiento podría capturar de manera realista en una primera etapa comercial. Para estimar esta cifra se utiliza como referencia la teoría de difusión de innovaciones, según la cual los innovadores representan aproximadamente el 2,5% de un sistema social y corresponden al primer grupo que adopta una innovación (Smith &amp; Findeis, 2013). Esta categoría resulta adecuada para una primera etapa de entrada al mercado porque el producto combina hardware, software, bienestar infantil y una propuesta tecnológica que todavía requiere construcción de confianza, validación de eficacia y educación del cliente.</w:t>
      </w:r>
    </w:p>
    <w:p w:rsidR="00000000" w:rsidDel="00000000" w:rsidP="00000000" w:rsidRDefault="00000000" w:rsidRPr="00000000" w14:paraId="000000E7">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2,5% del SAM como SOM no representa una meta de adopción masiva, sino una estimación de adopción inicial por parte de clientes altamente propensos a probar soluciones nuevas. Estos clientes suelen tener mayor tolerancia al riesgo, mayor disposición a experimentar con productos innovadores y mayor capacidad para absorber la incertidumbre propia de una solución en etapa temprana. En este caso, además, el carácter sensible del problema, sueño infantil, bienestar del bebé y confianza parental, hace razonable limitar la estimación inicial al grupo de innovadores, en lugar de proyectar una adopción más amplia antes de contar con reputación, evidencia de uso y validación comercial sostenida.</w:t>
      </w:r>
    </w:p>
    <w:p w:rsidR="00000000" w:rsidDel="00000000" w:rsidP="00000000" w:rsidRDefault="00000000" w:rsidRPr="00000000" w14:paraId="000000E8">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SOM corresponde al 2,5% del SAM. Aplicado sobre 15.986 unidades anuales, se obtiene un SOM aproximado de 400 unidades anuales. En términos de ingresos, esto equivale a $15.200.000 CLP anuales por venta inicial del dispositivo. Si se considera que esos mismos clientes mantienen la suscripción mensual durante doce meses, el ingreso anual del SOM podría alcanzar aproximadamente $39.200.000 CLP. Esta cifra debe entenderse como una meta inicial razonable para la primera etapa de entrada al mercado, no como el potencial máximo del negocio.</w:t>
      </w:r>
    </w:p>
    <w:p w:rsidR="00000000" w:rsidDel="00000000" w:rsidP="00000000" w:rsidRDefault="00000000" w:rsidRPr="00000000" w14:paraId="000000E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el TAM nacional estimado corresponde a 154.441 unidades anuales, equivalentes a $5.868.758.000 CLP por venta inicial del dispositivo o $15.135.218.000 CLP si se incorpora una suscripción anual completa. El SAM, acotado a padres y cuidadores de los deciles VIII, IX y X de ingreso monetario de la Región Metropolitana, se estima en 15.986 unidades anuales, equivalentes a $607.468.000 CLP por venta inicial o $1.566.628.000 CLP con suscripción anual. Finalmente, el SOM, calculado como el 2,5% del SAM sobre la base de la categoría de innovadores en la difusión de innovaciones, corresponde a 400 unidades anuales, equivalentes a $15.200.000 CLP por venta inicial o $39.200.000 CLP con suscripción anual.</w:t>
      </w:r>
    </w:p>
    <w:p w:rsidR="00000000" w:rsidDel="00000000" w:rsidP="00000000" w:rsidRDefault="00000000" w:rsidRPr="00000000" w14:paraId="000000EA">
      <w:pPr>
        <w:pStyle w:val="Heading1"/>
        <w:numPr>
          <w:ilvl w:val="0"/>
          <w:numId w:val="13"/>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vpnhk7xzuisv" w:id="15"/>
      <w:bookmarkEnd w:id="15"/>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EB">
      <w:pPr>
        <w:ind w:left="776.692913385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del Congreso Nacional de Chile. (2025). Región Metropolitana de Santiago. BCN. https://www.bcn.cl/siit/nuestropais/nuestropais/region13/</w:t>
      </w:r>
    </w:p>
    <w:p w:rsidR="00000000" w:rsidDel="00000000" w:rsidP="00000000" w:rsidRDefault="00000000" w:rsidRPr="00000000" w14:paraId="000000EC">
      <w:pPr>
        <w:ind w:left="776.692913385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76.692913385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Estadísticas. (2025). Estadísticas vitales: cifras provisionales 2024. INE Chile. https://www.ine.gob.cl/docs/default-source/nacimientos-matrimonios-y-defunciones/publicaciones-y-anuarios/anuarios-de-estad%C3%ADsticas-vitales/estad%C3%ADsticas-vitales-cifras-provisionales-2024.pdf?sfvrsn=13e86fb9_4</w:t>
      </w:r>
    </w:p>
    <w:p w:rsidR="00000000" w:rsidDel="00000000" w:rsidP="00000000" w:rsidRDefault="00000000" w:rsidRPr="00000000" w14:paraId="000000EE">
      <w:pPr>
        <w:ind w:left="776.692913385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776.692913385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Desarrollo Social y Familia. (2023a). Manual para la investigación: Encuesta Casen 2022. Observatorio Social. https://observatorio.ministeriodesarrollosocial.gob.cl/storage/docs/casen/2022/Manual_para_la_Investigacion_Casen_2022.pdf</w:t>
      </w:r>
    </w:p>
    <w:p w:rsidR="00000000" w:rsidDel="00000000" w:rsidP="00000000" w:rsidRDefault="00000000" w:rsidRPr="00000000" w14:paraId="000000F0">
      <w:pPr>
        <w:ind w:left="776.692913385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776.692913385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Desarrollo Social y Familia. (2023b). Resultados ingresos Casen 2022. Observatorio Social. https://observatorio.ministeriodesarrollosocial.gob.cl/storage/docs/casen/2022/Resultados%20ingresos%20Casen%202022.pdf</w:t>
      </w:r>
    </w:p>
    <w:p w:rsidR="00000000" w:rsidDel="00000000" w:rsidP="00000000" w:rsidRDefault="00000000" w:rsidRPr="00000000" w14:paraId="000000F2">
      <w:pPr>
        <w:ind w:left="776.692913385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left="776.692913385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R. A., &amp; Findeis, J. L. (2013). Investigating adopter categories to diffuse an innovation to prevent farm injuries. Journal of Agricultural Safety and Health, 19(1), 31–44. https://pmc.ncbi.nlm.nih.gov/articles/PMC3772073/</w:t>
      </w:r>
    </w:p>
    <w:sectPr>
      <w:headerReference r:id="rId8" w:type="default"/>
      <w:headerReference r:id="rId9" w:type="first"/>
      <w:footerReference r:id="rId10" w:type="default"/>
      <w:footerReference r:id="rId11"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i w:val="1"/>
          <w:iCs w:val="1"/>
          <w:sz w:val="16"/>
          <w:szCs w:val="16"/>
          <w:rtl w:val="0"/>
        </w:rPr>
        <w:t xml:space="preserve">Nota: Con el objetivo de facilitar la revisión, se ha optado por presentar los componentes del modelo en formato de texto estructurado en lugar del diagrama convencional.</w:t>
      </w:r>
      <w:r w:rsidDel="00000000" w:rsidR="00000000" w:rsidRPr="00000000">
        <w:rPr>
          <w:rtl w:val="0"/>
        </w:rPr>
      </w:r>
    </w:p>
  </w:footnote>
  <w:footnote w:id="1">
    <w:p w:rsidR="00000000" w:rsidDel="00000000" w:rsidP="00000000" w:rsidRDefault="00000000" w:rsidRPr="00000000" w14:paraId="000000F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i w:val="1"/>
          <w:iCs w:val="1"/>
          <w:sz w:val="16"/>
          <w:szCs w:val="16"/>
          <w:rtl w:val="0"/>
        </w:rPr>
        <w:t xml:space="preserve">Nota: Con el objetivo de facilitar la revisión, se ha optado por presentar los componentes del modelo en formato de texto estructurado en lugar del diagrama convencional.</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F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pguajardo.barrios@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