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sz w:val="48"/>
          <w:szCs w:val="48"/>
        </w:rPr>
      </w:pPr>
      <w:bookmarkStart w:colFirst="0" w:colLast="0" w:name="_9k5cowwgdpcu" w:id="0"/>
      <w:bookmarkEnd w:id="0"/>
      <w:r w:rsidDel="00000000" w:rsidR="00000000" w:rsidRPr="00000000">
        <w:rPr>
          <w:rFonts w:ascii="Times New Roman" w:cs="Times New Roman" w:eastAsia="Times New Roman" w:hAnsi="Times New Roman"/>
          <w:sz w:val="48"/>
          <w:szCs w:val="48"/>
          <w:rtl w:val="0"/>
        </w:rPr>
        <w:t xml:space="preserve">Entrega 4, pitch</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interno</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1, 2 y 3)</w:t>
      </w:r>
    </w:p>
    <w:p w:rsidR="00000000" w:rsidDel="00000000" w:rsidP="00000000" w:rsidRDefault="00000000" w:rsidRPr="00000000" w14:paraId="00000005">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(Golpes en la mesa: Tac. Tac. Tac. Tac.)</w:t>
      </w:r>
    </w:p>
    <w:p w:rsidR="00000000" w:rsidDel="00000000" w:rsidP="00000000" w:rsidRDefault="00000000" w:rsidRPr="00000000" w14:paraId="00000006">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ustedes ya sabía cuándo venía el siguiente golpe. Eso es sincronización: nuestro cerebro identifica patrones y adapta su actividad a ellos.</w:t>
      </w:r>
    </w:p>
    <w:p w:rsidR="00000000" w:rsidDel="00000000" w:rsidP="00000000" w:rsidRDefault="00000000" w:rsidRPr="00000000" w14:paraId="00000007">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misma capacidad de anticipar—esa espera—es lo que los padres viven con su bebé que no duerme. Esperan el próximo llanto, el próximo sobresalto.</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4)</w:t>
      </w:r>
      <w:r w:rsidDel="00000000" w:rsidR="00000000" w:rsidRPr="00000000">
        <w:rPr>
          <w:rtl w:val="0"/>
        </w:rPr>
      </w:r>
    </w:p>
    <w:p w:rsidR="00000000" w:rsidDel="00000000" w:rsidP="00000000" w:rsidRDefault="00000000" w:rsidRPr="00000000" w14:paraId="0000000A">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eso nació Luma, </w:t>
      </w:r>
      <w:r w:rsidDel="00000000" w:rsidR="00000000" w:rsidRPr="00000000">
        <w:rPr>
          <w:rFonts w:ascii="Times New Roman" w:cs="Times New Roman" w:eastAsia="Times New Roman" w:hAnsi="Times New Roman"/>
          <w:sz w:val="24"/>
          <w:szCs w:val="24"/>
          <w:rtl w:val="0"/>
        </w:rPr>
        <w:t xml:space="preserve">una plataforma para el descanso infantil que combina vibración, sonido y personalización para ayudar a la higiene de sueño de bebés y padres.</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5)</w:t>
      </w:r>
      <w:r w:rsidDel="00000000" w:rsidR="00000000" w:rsidRPr="00000000">
        <w:rPr>
          <w:rtl w:val="0"/>
        </w:rPr>
      </w:r>
    </w:p>
    <w:p w:rsidR="00000000" w:rsidDel="00000000" w:rsidP="00000000" w:rsidRDefault="00000000" w:rsidRPr="00000000" w14:paraId="0000000D">
      <w:pPr>
        <w:spacing w:before="80" w:line="240" w:lineRule="auto"/>
        <w:ind w:left="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Hicimos más de 30 entrevistas, en ellas obtuvimos que el 80 % de las familias está frustrada con las alternativas actuales, no funcionan. Y el 70 % pagaría por una solución de verdad. </w:t>
      </w:r>
      <w:r w:rsidDel="00000000" w:rsidR="00000000" w:rsidRPr="00000000">
        <w:rPr>
          <w:rtl w:val="0"/>
        </w:rPr>
      </w:r>
    </w:p>
    <w:p w:rsidR="00000000" w:rsidDel="00000000" w:rsidP="00000000" w:rsidRDefault="00000000" w:rsidRPr="00000000" w14:paraId="0000000E">
      <w:pPr>
        <w:spacing w:before="8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través de nuestras entrevistas descubrimos que el mercado actual ofrece soluciones genéricas centradas exclusivamente en el niño, como peluches musicales o cunas vibratorias, que no funcionan para la mayoría. Además validamos que soluciones como el ruido blanco suelen ser una molestia acústica para los padres. Por lo que el mercado está ignorando el descanso de toda la familia.</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6)</w:t>
      </w:r>
      <w:r w:rsidDel="00000000" w:rsidR="00000000" w:rsidRPr="00000000">
        <w:rPr>
          <w:rtl w:val="0"/>
        </w:rPr>
      </w:r>
    </w:p>
    <w:p w:rsidR="00000000" w:rsidDel="00000000" w:rsidP="00000000" w:rsidRDefault="00000000" w:rsidRPr="00000000" w14:paraId="00000011">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Chile nacen 154.000 bebés al año según el INE. En tan solo el primer año de vida los padres pierden más de 1.000 horas de sueño. O sea, 154 millones de horas de sueño perdidas al año en Chile.</w:t>
      </w:r>
      <w:r w:rsidDel="00000000" w:rsidR="00000000" w:rsidRPr="00000000">
        <w:rPr>
          <w:rtl w:val="0"/>
        </w:rPr>
      </w:r>
    </w:p>
    <w:p w:rsidR="00000000" w:rsidDel="00000000" w:rsidP="00000000" w:rsidRDefault="00000000" w:rsidRPr="00000000" w14:paraId="00000012">
      <w:pPr>
        <w:spacing w:before="80" w:line="240" w:lineRule="auto"/>
        <w:ind w:left="0" w:firstLine="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Pero el verdadero enemigo no es dormir menos. Es la hipervigilancia, tal como ustedes esperaban el siguiente golpe, los padres esperan el siguiente llanto. </w:t>
      </w: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7)</w:t>
      </w:r>
      <w:r w:rsidDel="00000000" w:rsidR="00000000" w:rsidRPr="00000000">
        <w:rPr>
          <w:rtl w:val="0"/>
        </w:rPr>
      </w:r>
    </w:p>
    <w:p w:rsidR="00000000" w:rsidDel="00000000" w:rsidP="00000000" w:rsidRDefault="00000000" w:rsidRPr="00000000" w14:paraId="00000015">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cliente son padres y madres con condiciones económicas acomodadas. </w:t>
      </w:r>
      <w:r w:rsidDel="00000000" w:rsidR="00000000" w:rsidRPr="00000000">
        <w:rPr>
          <w:rFonts w:ascii="Times New Roman" w:cs="Times New Roman" w:eastAsia="Times New Roman" w:hAnsi="Times New Roman"/>
          <w:sz w:val="24"/>
          <w:szCs w:val="24"/>
          <w:rtl w:val="0"/>
        </w:rPr>
        <w:t xml:space="preserve">Nuestro usuario son niños y niñas de 0 a 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años que presentan dificultades para conciliar sueño sin una causa médica inmediata, como hambre, enfermedad o condiciones diagnosticadas.</w:t>
      </w:r>
      <w:r w:rsidDel="00000000" w:rsidR="00000000" w:rsidRPr="00000000">
        <w:rPr>
          <w:rtl w:val="0"/>
        </w:rPr>
      </w:r>
    </w:p>
    <w:p w:rsidR="00000000" w:rsidDel="00000000" w:rsidP="00000000" w:rsidRDefault="00000000" w:rsidRPr="00000000" w14:paraId="00000016">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el dolor es masivo: la Dra. Mindell, directora del Centro del Sueño del Hospital Infantil de Filadelfia, estima que el 30 % de los lactantes tiene problemas de sueño.</w:t>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8)</w:t>
      </w:r>
      <w:r w:rsidDel="00000000" w:rsidR="00000000" w:rsidRPr="00000000">
        <w:rPr>
          <w:rtl w:val="0"/>
        </w:rPr>
      </w:r>
    </w:p>
    <w:p w:rsidR="00000000" w:rsidDel="00000000" w:rsidP="00000000" w:rsidRDefault="00000000" w:rsidRPr="00000000" w14:paraId="00000019">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propuesta?</w:t>
      </w:r>
      <w:r w:rsidDel="00000000" w:rsidR="00000000" w:rsidRPr="00000000">
        <w:rPr>
          <w:rtl w:val="0"/>
        </w:rPr>
      </w:r>
    </w:p>
    <w:p w:rsidR="00000000" w:rsidDel="00000000" w:rsidP="00000000" w:rsidRDefault="00000000" w:rsidRPr="00000000" w14:paraId="0000001A">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solo vendemos sonido.</w:t>
      </w:r>
    </w:p>
    <w:p w:rsidR="00000000" w:rsidDel="00000000" w:rsidP="00000000" w:rsidRDefault="00000000" w:rsidRPr="00000000" w14:paraId="0000001B">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sz w:val="24"/>
          <w:szCs w:val="24"/>
          <w:rtl w:val="0"/>
        </w:rPr>
        <w:t xml:space="preserve">solo </w:t>
      </w:r>
      <w:r w:rsidDel="00000000" w:rsidR="00000000" w:rsidRPr="00000000">
        <w:rPr>
          <w:rFonts w:ascii="Times New Roman" w:cs="Times New Roman" w:eastAsia="Times New Roman" w:hAnsi="Times New Roman"/>
          <w:sz w:val="24"/>
          <w:szCs w:val="24"/>
          <w:rtl w:val="0"/>
        </w:rPr>
        <w:t xml:space="preserve">vendemos vibración.</w:t>
      </w:r>
    </w:p>
    <w:p w:rsidR="00000000" w:rsidDel="00000000" w:rsidP="00000000" w:rsidRDefault="00000000" w:rsidRPr="00000000" w14:paraId="0000001C">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Vendemos una plataforma que ayuda a las familias a mejorar sus experiencias de descanso.</w:t>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9)</w:t>
      </w:r>
      <w:r w:rsidDel="00000000" w:rsidR="00000000" w:rsidRPr="00000000">
        <w:rPr>
          <w:rtl w:val="0"/>
        </w:rPr>
      </w:r>
    </w:p>
    <w:p w:rsidR="00000000" w:rsidDel="00000000" w:rsidP="00000000" w:rsidRDefault="00000000" w:rsidRPr="00000000" w14:paraId="0000001F">
      <w:pPr>
        <w:spacing w:before="80" w:line="240" w:lineRule="auto"/>
        <w:ind w:left="0" w:firstLine="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La innovación está en utilizar principios de sincronización, o sea, inducir cierto patrón cerebral asociadas a la relajación profunda para generar una transición al sueño. </w:t>
      </w: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9)</w:t>
      </w:r>
      <w:r w:rsidDel="00000000" w:rsidR="00000000" w:rsidRPr="00000000">
        <w:rPr>
          <w:rtl w:val="0"/>
        </w:rPr>
      </w:r>
    </w:p>
    <w:p w:rsidR="00000000" w:rsidDel="00000000" w:rsidP="00000000" w:rsidRDefault="00000000" w:rsidRPr="00000000" w14:paraId="00000022">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funciona?</w:t>
      </w:r>
    </w:p>
    <w:p w:rsidR="00000000" w:rsidDel="00000000" w:rsidP="00000000" w:rsidRDefault="00000000" w:rsidRPr="00000000" w14:paraId="00000023">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Luma transmite estímulos para guiar a un entorno  favorable para el sueño, ya que aumenta la actividad de las ondas theta en el cerebro. Estas ondas están relacionadas con el sueño y la relajación. Además, la plataforma permite ajustar parámetros como intensidad, frecuencia adaptando la experiencia a las necesidades únicas de cada niño.</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10)</w:t>
      </w:r>
      <w:r w:rsidDel="00000000" w:rsidR="00000000" w:rsidRPr="00000000">
        <w:rPr>
          <w:rtl w:val="0"/>
        </w:rPr>
      </w:r>
    </w:p>
    <w:p w:rsidR="00000000" w:rsidDel="00000000" w:rsidP="00000000" w:rsidRDefault="00000000" w:rsidRPr="00000000" w14:paraId="00000026">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lo logramos con un sistema vibroacústico y una app.</w:t>
      </w:r>
      <w:r w:rsidDel="00000000" w:rsidR="00000000" w:rsidRPr="00000000">
        <w:rPr>
          <w:rtl w:val="0"/>
        </w:rPr>
      </w:r>
    </w:p>
    <w:p w:rsidR="00000000" w:rsidDel="00000000" w:rsidP="00000000" w:rsidRDefault="00000000" w:rsidRPr="00000000" w14:paraId="00000027">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construimos un prototipo funcional que valida técnicamente la integración de los componentes. Hoy estamos en proceso de iterando hacia un MVP.</w:t>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11)</w:t>
      </w:r>
      <w:r w:rsidDel="00000000" w:rsidR="00000000" w:rsidRPr="00000000">
        <w:rPr>
          <w:rtl w:val="0"/>
        </w:rPr>
      </w:r>
    </w:p>
    <w:p w:rsidR="00000000" w:rsidDel="00000000" w:rsidP="00000000" w:rsidRDefault="00000000" w:rsidRPr="00000000" w14:paraId="0000002A">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Importante, tenemos presente tres pilares éticos desde el diseño:</w:t>
      </w:r>
    </w:p>
    <w:p w:rsidR="00000000" w:rsidDel="00000000" w:rsidP="00000000" w:rsidRDefault="00000000" w:rsidRPr="00000000" w14:paraId="0000002B">
      <w:pPr>
        <w:numPr>
          <w:ilvl w:val="0"/>
          <w:numId w:val="3"/>
        </w:numPr>
        <w:spacing w:after="0" w:afterAutospacing="0" w:before="8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Función de retirada gradual para evitar dependencia.</w:t>
      </w:r>
    </w:p>
    <w:p w:rsidR="00000000" w:rsidDel="00000000" w:rsidP="00000000" w:rsidRDefault="00000000" w:rsidRPr="00000000" w14:paraId="0000002C">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 con recomendaciones simples, para evitar generar ansiedad.</w:t>
      </w:r>
    </w:p>
    <w:p w:rsidR="00000000" w:rsidDel="00000000" w:rsidP="00000000" w:rsidRDefault="00000000" w:rsidRPr="00000000" w14:paraId="0000002D">
      <w:pPr>
        <w:numPr>
          <w:ilvl w:val="0"/>
          <w:numId w:val="3"/>
        </w:numPr>
        <w:spacing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Datos protegidos.</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6b26b"/>
          <w:sz w:val="24"/>
          <w:szCs w:val="24"/>
          <w:rtl w:val="0"/>
        </w:rPr>
        <w:t xml:space="preserve">(Responsable: Cata, diapositiva número 12, 13 y 14)</w:t>
      </w:r>
      <w:r w:rsidDel="00000000" w:rsidR="00000000" w:rsidRPr="00000000">
        <w:rPr>
          <w:rtl w:val="0"/>
        </w:rPr>
      </w:r>
    </w:p>
    <w:p w:rsidR="00000000" w:rsidDel="00000000" w:rsidP="00000000" w:rsidRDefault="00000000" w:rsidRPr="00000000" w14:paraId="00000030">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Nuestro modelo de negocio está conformado por:</w:t>
      </w:r>
    </w:p>
    <w:p w:rsidR="00000000" w:rsidDel="00000000" w:rsidP="00000000" w:rsidRDefault="00000000" w:rsidRPr="00000000" w14:paraId="00000031">
      <w:pPr>
        <w:numPr>
          <w:ilvl w:val="0"/>
          <w:numId w:val="2"/>
        </w:numPr>
        <w:spacing w:after="0" w:afterAutospacing="0" w:before="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$38.000, con un costo de $23.000 lo que genera un margen bruto del 40 %, en conjunto a una estrategia de minimización de gastos fijos.</w:t>
      </w:r>
    </w:p>
    <w:p w:rsidR="00000000" w:rsidDel="00000000" w:rsidP="00000000" w:rsidRDefault="00000000" w:rsidRPr="00000000" w14:paraId="00000032">
      <w:pPr>
        <w:numPr>
          <w:ilvl w:val="0"/>
          <w:numId w:val="2"/>
        </w:numPr>
        <w:spacing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Suscripción: $5.000 al mes por funcionalidades avanzadas.</w:t>
      </w:r>
    </w:p>
    <w:p w:rsidR="00000000" w:rsidDel="00000000" w:rsidP="00000000" w:rsidRDefault="00000000" w:rsidRPr="00000000" w14:paraId="00000033">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integra a nuestra cadena de valor que consta producción vía terceros, venta directa online, más alianzas con tiendas especializadas del sector.</w:t>
      </w:r>
    </w:p>
    <w:p w:rsidR="00000000" w:rsidDel="00000000" w:rsidP="00000000" w:rsidRDefault="00000000" w:rsidRPr="00000000" w14:paraId="00000034">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en Santiago nacen 53.000 bebés, nuestro cliente corresponde al 30 %, lo que nos deja en 16.000 familias. Considerando que 30 % de los lactantes presenta problemas de sueño, nuestro mercado objetivo inicial es 4.000 familias anuales.</w:t>
      </w:r>
      <w:r w:rsidDel="00000000" w:rsidR="00000000" w:rsidRPr="00000000">
        <w:rPr>
          <w:rtl w:val="0"/>
        </w:rPr>
      </w:r>
    </w:p>
    <w:p w:rsidR="00000000" w:rsidDel="00000000" w:rsidP="00000000" w:rsidRDefault="00000000" w:rsidRPr="00000000" w14:paraId="00000035">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Financieramente, logramos Break-even operativo proyectado entre el mes 4 y 5.</w:t>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15 y 16)</w:t>
      </w:r>
      <w:r w:rsidDel="00000000" w:rsidR="00000000" w:rsidRPr="00000000">
        <w:rPr>
          <w:rtl w:val="0"/>
        </w:rPr>
      </w:r>
    </w:p>
    <w:p w:rsidR="00000000" w:rsidDel="00000000" w:rsidP="00000000" w:rsidRDefault="00000000" w:rsidRPr="00000000" w14:paraId="00000038">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 buscamos crear nuestros tres activos:</w:t>
      </w:r>
    </w:p>
    <w:p w:rsidR="00000000" w:rsidDel="00000000" w:rsidP="00000000" w:rsidRDefault="00000000" w:rsidRPr="00000000" w14:paraId="00000039">
      <w:pPr>
        <w:numPr>
          <w:ilvl w:val="0"/>
          <w:numId w:val="4"/>
        </w:numPr>
        <w:spacing w:after="0" w:afterAutospacing="0" w:before="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familia mejora el sistema para la siguiente. Esa acumulación de conocimiento no puede comprarse ni copiarse rápidamente, esa nuestra principal barrera de entrada.</w:t>
      </w:r>
    </w:p>
    <w:p w:rsidR="00000000" w:rsidDel="00000000" w:rsidP="00000000" w:rsidRDefault="00000000" w:rsidRPr="00000000" w14:paraId="0000003A">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Complementamos estas estrategias con protección intelectual.</w:t>
      </w:r>
    </w:p>
    <w:p w:rsidR="00000000" w:rsidDel="00000000" w:rsidP="00000000" w:rsidRDefault="00000000" w:rsidRPr="00000000" w14:paraId="0000003B">
      <w:pPr>
        <w:numPr>
          <w:ilvl w:val="0"/>
          <w:numId w:val="1"/>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Luma busca entra por el canal pediátrico. Pretendemos establecer vínculos con especialistas en sueño infantil que nos permitan validar la solución y convertir la recomendación médica en uno de nuestros principales canales de distribución.</w:t>
      </w:r>
    </w:p>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color w:val="f6b26b"/>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17)</w:t>
      </w:r>
      <w:r w:rsidDel="00000000" w:rsidR="00000000" w:rsidRPr="00000000">
        <w:rPr>
          <w:rtl w:val="0"/>
        </w:rPr>
      </w:r>
    </w:p>
    <w:p w:rsidR="00000000" w:rsidDel="00000000" w:rsidP="00000000" w:rsidRDefault="00000000" w:rsidRPr="00000000" w14:paraId="0000003E">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equipo reúne tres capacidades críticas para ejecutar este proyecto: comprender el problema desde la ciencia biomédica, construir la tecnología desde la ingeniería y convertirla en un negocio. Porque ante todo, somos hijos que hemos visto el agotamiento de nuestros padres y decidimos actuar.</w:t>
      </w: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a86e8"/>
          <w:sz w:val="24"/>
          <w:szCs w:val="24"/>
          <w:rtl w:val="0"/>
        </w:rPr>
        <w:t xml:space="preserve">(Responsable: Franco, diapositiva número 18)</w:t>
      </w:r>
      <w:r w:rsidDel="00000000" w:rsidR="00000000" w:rsidRPr="00000000">
        <w:rPr>
          <w:rtl w:val="0"/>
        </w:rPr>
      </w:r>
    </w:p>
    <w:p w:rsidR="00000000" w:rsidDel="00000000" w:rsidP="00000000" w:rsidRDefault="00000000" w:rsidRPr="00000000" w14:paraId="00000041">
      <w:pPr>
        <w:spacing w:before="8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unos golpes explicaron la realidad de los padres. Luma transforma esa realidad, porque el sueño no se impone. Se acompaña. Y acompañar es decir: "tranquilo, luma está aquí". Gracias.</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