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Segunda evaluación: Trabajo de Análisis Filosófico. </w:t>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 Vicente Olea, Franco Corvalán.</w:t>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Pontificia Universidad Católica de Chile.</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Ramo: </w:t>
      </w:r>
      <w:r w:rsidDel="00000000" w:rsidR="00000000" w:rsidRPr="00000000">
        <w:rPr>
          <w:rFonts w:ascii="Times New Roman" w:cs="Times New Roman" w:eastAsia="Times New Roman" w:hAnsi="Times New Roman"/>
          <w:b w:val="1"/>
          <w:bCs w:val="1"/>
          <w:sz w:val="24"/>
          <w:szCs w:val="24"/>
          <w:rtl w:val="0"/>
        </w:rPr>
        <w:t xml:space="preserve">FIL2001</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invierno de 1978, el avión de la fuerza aérea de Uruguay que transportaba un equipo de rugby se toparía con una espesa neblina mientras cruzaba la cordillera de los Andes, esta misma sería la causante de una tragedia que impactaría al mundo entero. La aeronave se impactó contra la cordillera,  generando la muerte instantánea de muchos pasajeros dejando 28 de ellos vivos. Los sobrevivientes tuvieron que sobrevivir 72 días alimentándose de lo que había, hielo y los cuerpos de sus amigos y familia. En ese caso, ¿Qué opina  usted? ¿Es justo o moral matar para sobrevivir?¿El canibalismo está justificado? ¿Que ocurre con los derechos humanos?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Analizaremos posibles respuestas a las preguntas a través de los argumentos de utilitarismo y el pensamiento de Kant, ambos expuestos por Michael Sandel en su libro: “Justicia ¿Hacemos lo que debemos?”. Al analizar este problema, podemos determinar que existen dos formas contrapuestas para abordar la justicia. Por una parte, según el utilitarismo de Bentham, “la moralidad de un acto depende solo de sus consecuencias” (¿Hacemos lo que debemos?, 2011, 52) y por otra parte según la filosofía de Kant, hay deberes y derechos que debemos respetar por razones independientes de las consecuencias sociales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que nada definiremos qué es la moral y su implicancia con los derechos humanos. La moral está definido como “Perteneciente o relativo a las acciones de las personas , desde el punto de vista de su obrar en relación con el bien o el mal y en función de su conciencia”(Real academia española: Diccionario de la lengua española, 23.ª ed., [versión 23.6 en línea]. &lt;https://dle.rae.es&gt; [06/06/2023].) , esto último es la razón por la cual el canibalismo en algunas culturas se considera algo normal, y en otras muchas, se considera algo totalmente descabellado. Por otra parte, los derechos humanos son "el reconocimiento de la dignidad intrínseca y de los derechos iguales e inalienables de todos los miembros de la familia humana" (Naciones Unidas. (s.f.). Historia de las Naciones Unidas . Naciones Unidas. Recuperado el 3 de junio de 2023, de https://www.un.org/es/about-us/history-of-the-un). Con lo anterior podemos decir que los derechos humanos tiene intrínseco a si la moral de la sociedad en cual se habita por lo tanto ambos conceptos son subjetivos al punto de referencia que se coloque, en estos casos las perspectivas anteriormente mencionadas.</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idea que analizaremos, es la cual rechaza los derechos naturales, es el Utilitarismo, doctrina fundada por Jeremy Bentham (1748-1832), filósofo moral y reformista legal inglés. Su idea principal es que “el principio mayor de la moral consiste en maximizar la felicidad, en maximizar la medida en que el placer sobrepuja al dolor” (¿Hacemos lo que debemos?, 2011, 53). La base de la vida moral y política según la filosofía utilitaria es que a todos nos gusta el placer y nos disgusta el dolor. Según Bentham, lo que se debe de hacer es lo que maximice la utilidad. Él entendía por utilidad todo aquello que que produjese placer o felicidad y todo aquello que evitase el dolor o sufrimiento</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Este principio es aplicado a sociedades enteras, ya que, según Bentham, una comunidad es un cuerpo ficticio compuesto de la suma de los individuos que comprende. Por ende, según el utilitarismo podemos calcular que tan buenas son algunas acciones simplemente observando que tan beneficio fue para una comunidad de individuos.</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Bentham en el caso de opinar sobre el accidente de la selección de rugby, simplemente diría que el acto de matar o alimentarse de cuerpos humanos en este caso está justificado ya que podemos decir que fue gracias al canibalismo que los sobrevivientes pudieron sobrevivir y de no haberse alimentado de sus compañeros, todos hubieran muerto. Por lo tanto se puede observar que el canibalismo aumentó la utilidad.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existen diversas objeciones a esta doctrina, pero en este caso veremos la que proponía el filósofo Immanuel Kant. Este se basaba en que los seres humanos somos individuos racionales, merecedores de dignidad y respeto. Es por ello que la moralidad no debe consistir en maximizar la utilidad, bienestar o promover la virtud, ni ningún otro fin, más bien es respetar a las personas como un fin mismo</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Este mismo rechaza el utilitarismo argumentando que la moral no puede basarse en consideraciones empíricas ya que esto destruye la dignidad de todo individuo y que al fundamentar los derechos en un mero cálculo de qué producirá más felicidad, el utilitarismo vulnerabiliza los derechos. </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Kant, la moral puede ser alcanzada vía la razón, de hecho todas las personas son dignas de respeto, no porque seamos nuestros propios dueños, sino porque somos seres racionales. Por ende, podemos deducir que Kant opinaría sobre el accidente mencionado, que toda acción de tanto matar humanos como alimentarse de ellos está completamente injustificada, debido a que sobrepasa la dignidad de las personas vivas o muertas.</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aquí donde muchos de los ciudadanos dirían que este problema es muy subjetivo y específico, como manera de contrarrestar esto ocuparemos un ejemplo totalmente distinto pero que presenta el mismo trasfondo que el de la selección de rugby. Este ejemplo es la situación descrita por Ursula K. Le Guin</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(1929-2018), en su cuento “Los que andando se marchaban de Omelas”. Ella describe la ciudad de Omelas la cual a simple vista pareciera ser ideal y perfecta, en la cual sus habitantes viven felices y sin incomodidades. Sin embargo, el estado de serenidad y esplendor de la ciudad requiere que un solo niño desafortunado sea tenido en la inmundicia, oscuridad y miseria perpetua. En efecto, el niño desnutrido vive en el sótano de la ciudad y su salida implicaría el fin de esa ciudad perfecta y plenamente feliz. Pero, ¿es moralmente correcto que toda la ciudad de Omelas viva bien a costa del sufrimiento de un niño? Está claro que desde un punto utilitarista esto es completamente correcto, sin embargo, no creemos que lo sea del todo. En efecto, consideramos que debemos ver a las personas como un fin último, tal y como dice Kant en  la segunda versión del imperativo categórico, “Tratar a las personas como fines” (¿Hacemos lo que debemos?, 2011, 191). No podemos utilizar la vida de un niño como medio de tener una buena y tranquila vida ya que, los seres humanos, los cuales somos racionales, tenemos dignidad y por ende, es nuestro deber respetarnos. </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Podemos observar que esta es la analogía perfecta de una realidad presente en la actualidad. En efecto, en nuestro país y en la mayoría de países, las sociedades viven en un sistema Capitalista, el cual abre las puertas a la sociedad de vivir con lujos y comodidad, y a muy bajo costo. Sin embargo, nada en esta vida es gratis, casi todo lo que nos rodea fue creado en algún país con mano de obra barata, como por ejemplo China o India. Visto desde el punto de vista crítico, usted y yo somos las personas de la ciudad perfecta, y en algún lado del mundo debe existir aquel niño</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cuya vida es precaria para que le sea rentable a la sociedad sobrevivir. </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para Bentham los derechos naturales no son más que un “sinsentido con zancos” para nosotros estos son fundamentales para poder promover la dignidad humana, la igualdad y la justicia. Estos son inherentes a todas las personas, sin importar su raza, género, religión, nacionalidad u orientación sexual y también deben ser universales, inalienables e indivisibles, lo que significa que deben aplicarse a todas las personas en todo momento por lo cual está más que claro que se deben respetar los derechos de aquel niño desnutrido del que hablamos anteriormente. Podemos decir que consideramos que la filosofía de Bentham es bastante precaria en el aspecto de los derechos humanos. Sin embargo, bajo la misma lógica de su utilitarismo, Jhon Stuart Mill (1806-1873), discípulo de Bentham, nos aporta una visión mucho más humana. Según él “debemos maximizar la utilidad, no caso a caso, sino a largo plazo. Y con el tiempo, sostiene, respetar la libertad individual conducirá a la mayor felicidad humana” (¿Hacemos lo que debemos?, 2011, 79). Consideramos que esta manera de plantear el utilitarismo es mejor ya que podemos mantener la cualidad utilitarista de calcular que tan bueno es un acto político tomando los beneficios y restando los costes que la sociedad recibiría pero sin ignorar los derechos humanos.</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a la hora de cuestionarnos sobre la justicia, podemos encontrar dos formas contrapuestas de abordarla, la mirada utilitarista de Bentham y la mirada del filósofo Kant. La primera afirma que la moralidad depende solo de sus consecuencias, ignorando los derechos humanos, y la segunda afirma que la moralidad no consiste en maximizar la utilidad ni en perseguir ningún otro fin, sino que consiste en respetar a las personas como fines en sí mismos. Estas dos son extremos opuestos a la hora de pensar sobre qué es lo justo, sin embargo, existe un intermedio entre estos dos polos: la filosofía utilitarista de Jhon Stuart Mill, la cual consideramos que es más correcta que las otras ya que logra formular un utilitarismo que respeta la libertad y los derechos de los humanos. Es por ello que podemos afirmar con la postura anterior, que tanto las acciones desarrolladas en el ejemplo del niño de “Los que andando se marchaban de Omelas” y en el de la selección de rugby estarían justificadas moralmente en el caso de que tanto el niño esté de forma voluntaria en su situación, como los fallecidos estén de acuerdo con dar su carne para alimentar sus amigos y familiares, hecho que en la realidad ocurrió. Esto ya que a largo plazo se maximizó el beneficio, respetando la libertad individual.</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Biografía</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Sandel , M.J. (2010). Justicia: ¿Hacemos lo que debemos? Debate.</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Pauta. (2022, octubre 13). Hoy se cumplen 50 años del Milagro de los Andes y el rescate uruguayo. Pauta. Recuperado el 3 de junio de 2023, de </w:t>
      </w:r>
      <w:hyperlink r:id="rId7">
        <w:r w:rsidDel="00000000" w:rsidR="00000000" w:rsidRPr="00000000">
          <w:rPr>
            <w:rFonts w:ascii="Times New Roman" w:cs="Times New Roman" w:eastAsia="Times New Roman" w:hAnsi="Times New Roman"/>
            <w:color w:val="1155cc"/>
            <w:sz w:val="24"/>
            <w:szCs w:val="24"/>
            <w:u w:val="single"/>
            <w:rtl w:val="0"/>
          </w:rPr>
          <w:t xml:space="preserve">https://www.pauta.cl/internacional/hoy-se-cumplen-50-anos-del-milagro-de-los-andes-y-el-rescate-uruguayos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17.3228346456694" w:right="1429.1338582677172"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Síntesis capítulo “Lo que cuenta es el motivo. Immanuel Kant“ </w:t>
      </w:r>
      <w:r w:rsidDel="00000000" w:rsidR="00000000" w:rsidRPr="00000000">
        <w:rPr>
          <w:rFonts w:ascii="Times New Roman" w:cs="Times New Roman" w:eastAsia="Times New Roman" w:hAnsi="Times New Roman"/>
          <w:sz w:val="20"/>
          <w:szCs w:val="20"/>
          <w:rtl w:val="0"/>
        </w:rPr>
        <w:t xml:space="preserve">(¿Hacemos lo que debemos?, 2011).</w:t>
      </w:r>
      <w:r w:rsidDel="00000000" w:rsidR="00000000" w:rsidRPr="00000000">
        <w:rPr>
          <w:rtl w:val="0"/>
        </w:rPr>
      </w:r>
    </w:p>
  </w:footnote>
  <w:footnote w:id="1">
    <w:p w:rsidR="00000000" w:rsidDel="00000000" w:rsidP="00000000" w:rsidRDefault="00000000" w:rsidRPr="00000000" w14:paraId="000000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Síntesis capítulo “El principio de la máxima felicidad. El utilitarismo“ </w:t>
      </w:r>
      <w:r w:rsidDel="00000000" w:rsidR="00000000" w:rsidRPr="00000000">
        <w:rPr>
          <w:rFonts w:ascii="Times New Roman" w:cs="Times New Roman" w:eastAsia="Times New Roman" w:hAnsi="Times New Roman"/>
          <w:sz w:val="20"/>
          <w:szCs w:val="20"/>
          <w:rtl w:val="0"/>
        </w:rPr>
        <w:t xml:space="preserve"> (¿Hacemos lo que debemos?, 2011).</w:t>
      </w:r>
      <w:r w:rsidDel="00000000" w:rsidR="00000000" w:rsidRPr="00000000">
        <w:rPr>
          <w:rtl w:val="0"/>
        </w:rPr>
      </w:r>
    </w:p>
  </w:footnote>
  <w:footnote w:id="2">
    <w:p w:rsidR="00000000" w:rsidDel="00000000" w:rsidP="00000000" w:rsidRDefault="00000000" w:rsidRPr="00000000" w14:paraId="000000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Síntesis capítulo “Lo que cuenta es el motivo. Immanuel Kant“ </w:t>
      </w:r>
      <w:r w:rsidDel="00000000" w:rsidR="00000000" w:rsidRPr="00000000">
        <w:rPr>
          <w:rFonts w:ascii="Times New Roman" w:cs="Times New Roman" w:eastAsia="Times New Roman" w:hAnsi="Times New Roman"/>
          <w:sz w:val="20"/>
          <w:szCs w:val="20"/>
          <w:rtl w:val="0"/>
        </w:rPr>
        <w:t xml:space="preserve"> (¿Hacemos lo que debemos?, 2011).</w:t>
      </w:r>
      <w:r w:rsidDel="00000000" w:rsidR="00000000" w:rsidRPr="00000000">
        <w:rPr>
          <w:rtl w:val="0"/>
        </w:rPr>
      </w:r>
    </w:p>
  </w:footnote>
  <w:footnote w:id="3">
    <w:p w:rsidR="00000000" w:rsidDel="00000000" w:rsidP="00000000" w:rsidRDefault="00000000" w:rsidRPr="00000000" w14:paraId="000000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Autora estadounidense conocida sobre todo por sus obras de ficción especulativa. </w:t>
      </w:r>
    </w:p>
  </w:footnote>
  <w:footnote w:id="4">
    <w:p w:rsidR="00000000" w:rsidDel="00000000" w:rsidP="00000000" w:rsidRDefault="00000000" w:rsidRPr="00000000" w14:paraId="000000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Concepto que se refiere a persona con la situación del niño del cuento </w:t>
      </w:r>
      <w:r w:rsidDel="00000000" w:rsidR="00000000" w:rsidRPr="00000000">
        <w:rPr>
          <w:rFonts w:ascii="Times New Roman" w:cs="Times New Roman" w:eastAsia="Times New Roman" w:hAnsi="Times New Roman"/>
          <w:sz w:val="20"/>
          <w:szCs w:val="20"/>
          <w:rtl w:val="0"/>
        </w:rPr>
        <w:t xml:space="preserve">“Los que andando se marchaban” de Omelas.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-66674</wp:posOffset>
          </wp:positionV>
          <wp:extent cx="963063" cy="13287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3063" cy="132873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pauta.cl/internacional/hoy-se-cumplen-50-anos-del-milagro-de-los-andes-y-el-rescate-uruguayos" TargetMode="Externa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