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FBE48" w14:textId="6D8DF757" w:rsidR="004F5AC4" w:rsidRPr="00683926" w:rsidRDefault="00E636F5" w:rsidP="005A7808">
      <w:pPr>
        <w:jc w:val="center"/>
        <w:rPr>
          <w:rFonts w:ascii="Times New Roman" w:hAnsi="Times New Roman" w:cs="Times New Roman"/>
          <w:sz w:val="44"/>
          <w:szCs w:val="44"/>
        </w:rPr>
      </w:pPr>
      <w:r w:rsidRPr="00683926">
        <w:rPr>
          <w:rFonts w:ascii="Times New Roman" w:hAnsi="Times New Roman" w:cs="Times New Roman"/>
          <w:sz w:val="44"/>
          <w:szCs w:val="44"/>
        </w:rPr>
        <w:t>ESTACIÓN DE TRABAJO</w:t>
      </w:r>
    </w:p>
    <w:p w14:paraId="7A56BC6A" w14:textId="06E487D8" w:rsidR="00E636F5" w:rsidRPr="00683926" w:rsidRDefault="00E636F5" w:rsidP="005A7808">
      <w:pPr>
        <w:jc w:val="center"/>
        <w:rPr>
          <w:rFonts w:ascii="Times New Roman" w:hAnsi="Times New Roman" w:cs="Times New Roman"/>
          <w:sz w:val="36"/>
          <w:szCs w:val="36"/>
        </w:rPr>
      </w:pPr>
      <w:r w:rsidRPr="00683926">
        <w:rPr>
          <w:rFonts w:ascii="Times New Roman" w:hAnsi="Times New Roman" w:cs="Times New Roman"/>
          <w:sz w:val="36"/>
          <w:szCs w:val="36"/>
        </w:rPr>
        <w:t>FUENTE REGULADA</w:t>
      </w:r>
    </w:p>
    <w:p w14:paraId="690E3976" w14:textId="0247F5E4" w:rsidR="00E636F5" w:rsidRPr="00683926" w:rsidRDefault="00E636F5" w:rsidP="005A7808">
      <w:pPr>
        <w:jc w:val="center"/>
        <w:rPr>
          <w:rFonts w:ascii="Times New Roman" w:hAnsi="Times New Roman" w:cs="Times New Roman"/>
          <w:sz w:val="36"/>
          <w:szCs w:val="36"/>
        </w:rPr>
      </w:pPr>
      <w:r w:rsidRPr="00683926">
        <w:rPr>
          <w:rFonts w:ascii="Times New Roman" w:hAnsi="Times New Roman" w:cs="Times New Roman"/>
          <w:sz w:val="36"/>
          <w:szCs w:val="36"/>
        </w:rPr>
        <w:t>GENERADOR DE SEÑALES</w:t>
      </w:r>
    </w:p>
    <w:p w14:paraId="01E4C9BF" w14:textId="4BBC1353" w:rsidR="005A7808" w:rsidRPr="00DC1CF7" w:rsidRDefault="006C55CF" w:rsidP="007F34E3">
      <w:pPr>
        <w:pStyle w:val="Prrafodelista"/>
        <w:numPr>
          <w:ilvl w:val="0"/>
          <w:numId w:val="2"/>
        </w:numPr>
        <w:ind w:left="567" w:hanging="284"/>
        <w:jc w:val="both"/>
        <w:rPr>
          <w:rFonts w:ascii="Times New Roman" w:hAnsi="Times New Roman" w:cs="Times New Roman"/>
          <w:sz w:val="24"/>
          <w:szCs w:val="24"/>
        </w:rPr>
      </w:pPr>
      <w:r w:rsidRPr="00DC1CF7">
        <w:rPr>
          <w:rFonts w:ascii="Times New Roman" w:hAnsi="Times New Roman" w:cs="Times New Roman"/>
          <w:sz w:val="24"/>
          <w:szCs w:val="24"/>
        </w:rPr>
        <w:t>Fuente regulada +12V</w:t>
      </w:r>
    </w:p>
    <w:p w14:paraId="093E4560" w14:textId="20FD2D29" w:rsidR="006C55CF" w:rsidRPr="00DC1CF7" w:rsidRDefault="006C55CF" w:rsidP="007F34E3">
      <w:pPr>
        <w:pStyle w:val="Prrafodelista"/>
        <w:numPr>
          <w:ilvl w:val="0"/>
          <w:numId w:val="2"/>
        </w:numPr>
        <w:ind w:left="567" w:hanging="284"/>
        <w:jc w:val="both"/>
        <w:rPr>
          <w:rFonts w:ascii="Times New Roman" w:hAnsi="Times New Roman" w:cs="Times New Roman"/>
          <w:sz w:val="24"/>
          <w:szCs w:val="24"/>
        </w:rPr>
      </w:pPr>
      <w:r w:rsidRPr="00DC1CF7">
        <w:rPr>
          <w:rFonts w:ascii="Times New Roman" w:hAnsi="Times New Roman" w:cs="Times New Roman"/>
          <w:sz w:val="24"/>
          <w:szCs w:val="24"/>
        </w:rPr>
        <w:t>Fuente regulada -12V</w:t>
      </w:r>
    </w:p>
    <w:p w14:paraId="2BBA49A6" w14:textId="2A98CCDF" w:rsidR="006C55CF" w:rsidRPr="00DC1CF7" w:rsidRDefault="006C55CF" w:rsidP="007F34E3">
      <w:pPr>
        <w:pStyle w:val="Prrafodelista"/>
        <w:numPr>
          <w:ilvl w:val="0"/>
          <w:numId w:val="2"/>
        </w:numPr>
        <w:ind w:left="567" w:hanging="284"/>
        <w:jc w:val="both"/>
        <w:rPr>
          <w:rFonts w:ascii="Times New Roman" w:hAnsi="Times New Roman" w:cs="Times New Roman"/>
          <w:sz w:val="24"/>
          <w:szCs w:val="24"/>
        </w:rPr>
      </w:pPr>
      <w:r w:rsidRPr="00DC1CF7">
        <w:rPr>
          <w:rFonts w:ascii="Times New Roman" w:hAnsi="Times New Roman" w:cs="Times New Roman"/>
          <w:sz w:val="24"/>
          <w:szCs w:val="24"/>
        </w:rPr>
        <w:t>Fuente regulable 2V ~ 10V</w:t>
      </w:r>
    </w:p>
    <w:p w14:paraId="7D3197BB" w14:textId="357BEE0E" w:rsidR="00D305DD" w:rsidRPr="00DC1CF7" w:rsidRDefault="00761192" w:rsidP="00D305DD">
      <w:pPr>
        <w:pStyle w:val="Prrafodelista"/>
        <w:numPr>
          <w:ilvl w:val="0"/>
          <w:numId w:val="2"/>
        </w:numPr>
        <w:ind w:left="567" w:hanging="284"/>
        <w:jc w:val="both"/>
        <w:rPr>
          <w:rFonts w:ascii="Times New Roman" w:hAnsi="Times New Roman" w:cs="Times New Roman"/>
          <w:sz w:val="24"/>
          <w:szCs w:val="24"/>
        </w:rPr>
      </w:pPr>
      <w:r w:rsidRPr="00DC1CF7">
        <w:rPr>
          <w:rFonts w:ascii="Times New Roman" w:hAnsi="Times New Roman" w:cs="Times New Roman"/>
          <w:sz w:val="24"/>
          <w:szCs w:val="24"/>
        </w:rPr>
        <w:t>Generador de señales cuadrada – senoidal – triangular. 2 Hz ~ 1,3 MHz</w:t>
      </w:r>
    </w:p>
    <w:p w14:paraId="19B35AD8" w14:textId="41BE2F0D" w:rsidR="009164B4" w:rsidRPr="004824B4" w:rsidRDefault="007C1E8C" w:rsidP="005D1C79">
      <w:pPr>
        <w:rPr>
          <w:rFonts w:ascii="Times New Roman" w:hAnsi="Times New Roman" w:cs="Times New Roman"/>
          <w:sz w:val="28"/>
          <w:szCs w:val="28"/>
        </w:rPr>
      </w:pPr>
      <w:r w:rsidRPr="004824B4">
        <w:rPr>
          <w:rFonts w:ascii="Times New Roman" w:hAnsi="Times New Roman" w:cs="Times New Roman"/>
          <w:sz w:val="28"/>
          <w:szCs w:val="28"/>
        </w:rPr>
        <w:t>FUENTE REGULADA ±12V</w:t>
      </w:r>
    </w:p>
    <w:p w14:paraId="381FEC3A" w14:textId="0CD7CB80" w:rsidR="007F3447" w:rsidRDefault="007F3447" w:rsidP="001B283B">
      <w:pPr>
        <w:jc w:val="both"/>
        <w:rPr>
          <w:rFonts w:ascii="Times New Roman" w:hAnsi="Times New Roman" w:cs="Times New Roman"/>
        </w:rPr>
      </w:pPr>
      <w:r>
        <w:rPr>
          <w:rFonts w:ascii="Times New Roman" w:hAnsi="Times New Roman" w:cs="Times New Roman"/>
        </w:rPr>
        <w:t xml:space="preserve">La figura 1 muestra la implementación </w:t>
      </w:r>
      <w:r w:rsidR="007D4C79">
        <w:rPr>
          <w:rFonts w:ascii="Times New Roman" w:hAnsi="Times New Roman" w:cs="Times New Roman"/>
        </w:rPr>
        <w:t>de la fuente.</w:t>
      </w:r>
      <w:r w:rsidR="00F62FC5">
        <w:rPr>
          <w:rFonts w:ascii="Times New Roman" w:hAnsi="Times New Roman" w:cs="Times New Roman"/>
        </w:rPr>
        <w:t xml:space="preserve"> La entrada se toma</w:t>
      </w:r>
      <w:r w:rsidR="00F9340F">
        <w:rPr>
          <w:rFonts w:ascii="Times New Roman" w:hAnsi="Times New Roman" w:cs="Times New Roman"/>
        </w:rPr>
        <w:t xml:space="preserve"> de la red mediante un transformador reductor </w:t>
      </w:r>
      <w:r w:rsidR="00B2065D">
        <w:rPr>
          <w:rFonts w:ascii="Times New Roman" w:hAnsi="Times New Roman" w:cs="Times New Roman"/>
        </w:rPr>
        <w:t>a 20 volts eficaces aproximadamente.</w:t>
      </w:r>
      <w:r w:rsidR="00AC3D30">
        <w:rPr>
          <w:rFonts w:ascii="Times New Roman" w:hAnsi="Times New Roman" w:cs="Times New Roman"/>
        </w:rPr>
        <w:t xml:space="preserve"> Cuanto mayor es la tensión eficaz de entrada, peor es el rendimiento de la fuente puesto que esa tensión cae en los CI LM7812 y LM7912 aumentado la disipación</w:t>
      </w:r>
      <w:r w:rsidR="00FC7858">
        <w:rPr>
          <w:rFonts w:ascii="Times New Roman" w:hAnsi="Times New Roman" w:cs="Times New Roman"/>
        </w:rPr>
        <w:t xml:space="preserve"> de potencia</w:t>
      </w:r>
      <w:r w:rsidR="00435A92">
        <w:rPr>
          <w:rFonts w:ascii="Times New Roman" w:hAnsi="Times New Roman" w:cs="Times New Roman"/>
        </w:rPr>
        <w:t xml:space="preserve"> para una misma corriente de salida.</w:t>
      </w:r>
    </w:p>
    <w:p w14:paraId="68B9D6E3" w14:textId="77777777" w:rsidR="00840EEA" w:rsidRDefault="007C1E8C" w:rsidP="00840EEA">
      <w:pPr>
        <w:keepNext/>
        <w:jc w:val="center"/>
      </w:pPr>
      <w:r w:rsidRPr="007C1E8C">
        <w:rPr>
          <w:rFonts w:ascii="Times New Roman" w:hAnsi="Times New Roman" w:cs="Times New Roman"/>
          <w:noProof/>
        </w:rPr>
        <w:drawing>
          <wp:inline distT="0" distB="0" distL="0" distR="0" wp14:anchorId="670BBC09" wp14:editId="0AD39265">
            <wp:extent cx="5400040" cy="17081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708150"/>
                    </a:xfrm>
                    <a:prstGeom prst="rect">
                      <a:avLst/>
                    </a:prstGeom>
                  </pic:spPr>
                </pic:pic>
              </a:graphicData>
            </a:graphic>
          </wp:inline>
        </w:drawing>
      </w:r>
    </w:p>
    <w:p w14:paraId="65961690" w14:textId="5F577ABA" w:rsidR="007C1E8C" w:rsidRPr="00400526" w:rsidRDefault="00840EEA" w:rsidP="00840EEA">
      <w:pPr>
        <w:pStyle w:val="Descripcin"/>
        <w:jc w:val="center"/>
        <w:rPr>
          <w:rFonts w:ascii="Times New Roman" w:hAnsi="Times New Roman" w:cs="Times New Roman"/>
        </w:rPr>
      </w:pPr>
      <w:r w:rsidRPr="00400526">
        <w:rPr>
          <w:rFonts w:ascii="Times New Roman" w:hAnsi="Times New Roman" w:cs="Times New Roman"/>
        </w:rPr>
        <w:t xml:space="preserve">Figura </w:t>
      </w:r>
      <w:r w:rsidRPr="00400526">
        <w:rPr>
          <w:rFonts w:ascii="Times New Roman" w:hAnsi="Times New Roman" w:cs="Times New Roman"/>
        </w:rPr>
        <w:fldChar w:fldCharType="begin"/>
      </w:r>
      <w:r w:rsidRPr="00400526">
        <w:rPr>
          <w:rFonts w:ascii="Times New Roman" w:hAnsi="Times New Roman" w:cs="Times New Roman"/>
        </w:rPr>
        <w:instrText xml:space="preserve"> SEQ Figura \* ARABIC </w:instrText>
      </w:r>
      <w:r w:rsidRPr="00400526">
        <w:rPr>
          <w:rFonts w:ascii="Times New Roman" w:hAnsi="Times New Roman" w:cs="Times New Roman"/>
        </w:rPr>
        <w:fldChar w:fldCharType="separate"/>
      </w:r>
      <w:r w:rsidR="00CF391E" w:rsidRPr="00400526">
        <w:rPr>
          <w:rFonts w:ascii="Times New Roman" w:hAnsi="Times New Roman" w:cs="Times New Roman"/>
          <w:noProof/>
        </w:rPr>
        <w:t>1</w:t>
      </w:r>
      <w:r w:rsidRPr="00400526">
        <w:rPr>
          <w:rFonts w:ascii="Times New Roman" w:hAnsi="Times New Roman" w:cs="Times New Roman"/>
        </w:rPr>
        <w:fldChar w:fldCharType="end"/>
      </w:r>
      <w:r w:rsidRPr="00400526">
        <w:rPr>
          <w:rFonts w:ascii="Times New Roman" w:hAnsi="Times New Roman" w:cs="Times New Roman"/>
        </w:rPr>
        <w:t>. Esquemático del circuito de fuente regulada ±12V.</w:t>
      </w:r>
    </w:p>
    <w:p w14:paraId="7D12957B" w14:textId="78A1FC41" w:rsidR="00532261" w:rsidRPr="00DC1CF7" w:rsidRDefault="00532261" w:rsidP="005D1C79">
      <w:pPr>
        <w:rPr>
          <w:rFonts w:ascii="Times New Roman" w:hAnsi="Times New Roman" w:cs="Times New Roman"/>
          <w:sz w:val="28"/>
          <w:szCs w:val="28"/>
        </w:rPr>
      </w:pPr>
      <w:r w:rsidRPr="00DC1CF7">
        <w:rPr>
          <w:rFonts w:ascii="Times New Roman" w:hAnsi="Times New Roman" w:cs="Times New Roman"/>
          <w:sz w:val="28"/>
          <w:szCs w:val="28"/>
        </w:rPr>
        <w:t>FUENTE REGULABLE 2V ~ 10V</w:t>
      </w:r>
    </w:p>
    <w:p w14:paraId="79574458" w14:textId="117273F9" w:rsidR="00111AC7" w:rsidRDefault="00423421" w:rsidP="004011CB">
      <w:pPr>
        <w:jc w:val="both"/>
        <w:rPr>
          <w:rFonts w:ascii="Times New Roman" w:hAnsi="Times New Roman" w:cs="Times New Roman"/>
        </w:rPr>
      </w:pPr>
      <w:r>
        <w:rPr>
          <w:rFonts w:ascii="Times New Roman" w:hAnsi="Times New Roman" w:cs="Times New Roman"/>
        </w:rPr>
        <w:t>En la figura 2 se observa el circuito implementado para la fuente regulable</w:t>
      </w:r>
      <w:r w:rsidR="00F61EA5">
        <w:rPr>
          <w:rFonts w:ascii="Times New Roman" w:hAnsi="Times New Roman" w:cs="Times New Roman"/>
        </w:rPr>
        <w:t>. La alimentación del circuito se toma directamente de la salida de la fuente regulada +12V del circuito anterior.</w:t>
      </w:r>
    </w:p>
    <w:p w14:paraId="0A116428" w14:textId="77777777" w:rsidR="00E446F1" w:rsidRDefault="008B19ED" w:rsidP="00E446F1">
      <w:pPr>
        <w:keepNext/>
        <w:jc w:val="center"/>
      </w:pPr>
      <w:r w:rsidRPr="008B19ED">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0C3466CE" wp14:editId="6DC394B8">
                <wp:simplePos x="0" y="0"/>
                <wp:positionH relativeFrom="column">
                  <wp:posOffset>3886228</wp:posOffset>
                </wp:positionH>
                <wp:positionV relativeFrom="paragraph">
                  <wp:posOffset>670588</wp:posOffset>
                </wp:positionV>
                <wp:extent cx="1245870" cy="1404620"/>
                <wp:effectExtent l="0" t="0" r="0" b="6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870" cy="1404620"/>
                        </a:xfrm>
                        <a:prstGeom prst="rect">
                          <a:avLst/>
                        </a:prstGeom>
                        <a:noFill/>
                        <a:ln w="9525">
                          <a:noFill/>
                          <a:miter lim="800000"/>
                          <a:headEnd/>
                          <a:tailEnd/>
                        </a:ln>
                      </wps:spPr>
                      <wps:txbx>
                        <w:txbxContent>
                          <w:p w14:paraId="074FC0F0" w14:textId="270CC0FE" w:rsidR="008B19ED" w:rsidRPr="008B19ED" w:rsidRDefault="008B19ED">
                            <w:pPr>
                              <w:rPr>
                                <w:sz w:val="32"/>
                                <w:szCs w:val="32"/>
                              </w:rPr>
                            </w:pPr>
                            <w:r w:rsidRPr="008B19ED">
                              <w:rPr>
                                <w:sz w:val="32"/>
                                <w:szCs w:val="32"/>
                              </w:rPr>
                              <w:t>2V ~ 10V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3466CE" id="_x0000_t202" coordsize="21600,21600" o:spt="202" path="m,l,21600r21600,l21600,xe">
                <v:stroke joinstyle="miter"/>
                <v:path gradientshapeok="t" o:connecttype="rect"/>
              </v:shapetype>
              <v:shape id="Cuadro de texto 2" o:spid="_x0000_s1026" type="#_x0000_t202" style="position:absolute;left:0;text-align:left;margin-left:306pt;margin-top:52.8pt;width:98.1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" filled="f" stroked="f">
                <v:textbox style="mso-fit-shape-to-text:t">
                  <w:txbxContent>
                    <w:p w14:paraId="074FC0F0" w14:textId="270CC0FE" w:rsidR="008B19ED" w:rsidRPr="008B19ED" w:rsidRDefault="008B19ED">
                      <w:pPr>
                        <w:rPr>
                          <w:sz w:val="32"/>
                          <w:szCs w:val="32"/>
                        </w:rPr>
                      </w:pPr>
                      <w:r w:rsidRPr="008B19ED">
                        <w:rPr>
                          <w:sz w:val="32"/>
                          <w:szCs w:val="32"/>
                        </w:rPr>
                        <w:t>2V ~ 10V</w:t>
                      </w:r>
                    </w:p>
                  </w:txbxContent>
                </v:textbox>
              </v:shape>
            </w:pict>
          </mc:Fallback>
        </mc:AlternateContent>
      </w:r>
      <w:r>
        <w:rPr>
          <w:rFonts w:ascii="Times New Roman" w:hAnsi="Times New Roman" w:cs="Times New Roman"/>
          <w:noProof/>
        </w:rPr>
        <w:drawing>
          <wp:inline distT="0" distB="0" distL="0" distR="0" wp14:anchorId="51F16C1B" wp14:editId="29D61F37">
            <wp:extent cx="3333457" cy="2456953"/>
            <wp:effectExtent l="0" t="0" r="635"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67980" cy="2482398"/>
                    </a:xfrm>
                    <a:prstGeom prst="rect">
                      <a:avLst/>
                    </a:prstGeom>
                    <a:noFill/>
                    <a:ln>
                      <a:noFill/>
                    </a:ln>
                  </pic:spPr>
                </pic:pic>
              </a:graphicData>
            </a:graphic>
          </wp:inline>
        </w:drawing>
      </w:r>
    </w:p>
    <w:p w14:paraId="5925285C" w14:textId="605EC745" w:rsidR="00532261" w:rsidRPr="00400526" w:rsidRDefault="00E446F1" w:rsidP="00E446F1">
      <w:pPr>
        <w:pStyle w:val="Descripcin"/>
        <w:jc w:val="center"/>
        <w:rPr>
          <w:rFonts w:ascii="Times New Roman" w:hAnsi="Times New Roman" w:cs="Times New Roman"/>
        </w:rPr>
      </w:pPr>
      <w:r w:rsidRPr="00400526">
        <w:rPr>
          <w:rFonts w:ascii="Times New Roman" w:hAnsi="Times New Roman" w:cs="Times New Roman"/>
        </w:rPr>
        <w:t xml:space="preserve">Figura </w:t>
      </w:r>
      <w:r w:rsidRPr="00400526">
        <w:rPr>
          <w:rFonts w:ascii="Times New Roman" w:hAnsi="Times New Roman" w:cs="Times New Roman"/>
        </w:rPr>
        <w:fldChar w:fldCharType="begin"/>
      </w:r>
      <w:r w:rsidRPr="00400526">
        <w:rPr>
          <w:rFonts w:ascii="Times New Roman" w:hAnsi="Times New Roman" w:cs="Times New Roman"/>
        </w:rPr>
        <w:instrText xml:space="preserve"> SEQ Figura \* ARABIC </w:instrText>
      </w:r>
      <w:r w:rsidRPr="00400526">
        <w:rPr>
          <w:rFonts w:ascii="Times New Roman" w:hAnsi="Times New Roman" w:cs="Times New Roman"/>
        </w:rPr>
        <w:fldChar w:fldCharType="separate"/>
      </w:r>
      <w:r w:rsidR="00CF391E" w:rsidRPr="00400526">
        <w:rPr>
          <w:rFonts w:ascii="Times New Roman" w:hAnsi="Times New Roman" w:cs="Times New Roman"/>
          <w:noProof/>
        </w:rPr>
        <w:t>2</w:t>
      </w:r>
      <w:r w:rsidRPr="00400526">
        <w:rPr>
          <w:rFonts w:ascii="Times New Roman" w:hAnsi="Times New Roman" w:cs="Times New Roman"/>
        </w:rPr>
        <w:fldChar w:fldCharType="end"/>
      </w:r>
      <w:r w:rsidRPr="00400526">
        <w:rPr>
          <w:rFonts w:ascii="Times New Roman" w:hAnsi="Times New Roman" w:cs="Times New Roman"/>
        </w:rPr>
        <w:t>. Esquemático del circuito de fuente regulable 2V ~ 10V.</w:t>
      </w:r>
    </w:p>
    <w:p w14:paraId="409B61B6" w14:textId="7B1DE724" w:rsidR="00347497" w:rsidRPr="001255CE" w:rsidRDefault="001255CE" w:rsidP="00D83FD6">
      <w:pPr>
        <w:jc w:val="both"/>
        <w:rPr>
          <w:rFonts w:ascii="Times New Roman" w:hAnsi="Times New Roman" w:cs="Times New Roman"/>
          <w:sz w:val="28"/>
          <w:szCs w:val="28"/>
        </w:rPr>
      </w:pPr>
      <w:r>
        <w:rPr>
          <w:rFonts w:ascii="Times New Roman" w:hAnsi="Times New Roman" w:cs="Times New Roman"/>
          <w:sz w:val="28"/>
          <w:szCs w:val="28"/>
        </w:rPr>
        <w:lastRenderedPageBreak/>
        <w:t>GENERADOR DE SEÑALES</w:t>
      </w:r>
      <w:r w:rsidR="00D83FD6" w:rsidRPr="001255CE">
        <w:rPr>
          <w:rFonts w:ascii="Times New Roman" w:hAnsi="Times New Roman" w:cs="Times New Roman"/>
          <w:sz w:val="28"/>
          <w:szCs w:val="28"/>
        </w:rPr>
        <w:t xml:space="preserve"> cuadrada – senoidal</w:t>
      </w:r>
      <w:r w:rsidR="00F90F91">
        <w:rPr>
          <w:rFonts w:ascii="Times New Roman" w:hAnsi="Times New Roman" w:cs="Times New Roman"/>
          <w:sz w:val="28"/>
          <w:szCs w:val="28"/>
        </w:rPr>
        <w:t>/</w:t>
      </w:r>
      <w:r w:rsidR="00D83FD6" w:rsidRPr="001255CE">
        <w:rPr>
          <w:rFonts w:ascii="Times New Roman" w:hAnsi="Times New Roman" w:cs="Times New Roman"/>
          <w:sz w:val="28"/>
          <w:szCs w:val="28"/>
        </w:rPr>
        <w:t>triangular. 2 Hz ~ 1,3 MHz</w:t>
      </w:r>
    </w:p>
    <w:p w14:paraId="1DBE2CB5" w14:textId="75E45177" w:rsidR="00D47CD5" w:rsidRDefault="00321E5B" w:rsidP="00D83FD6">
      <w:pPr>
        <w:jc w:val="both"/>
        <w:rPr>
          <w:rFonts w:ascii="Times New Roman" w:hAnsi="Times New Roman" w:cs="Times New Roman"/>
        </w:rPr>
      </w:pPr>
      <w:r>
        <w:rPr>
          <w:rFonts w:ascii="Times New Roman" w:hAnsi="Times New Roman" w:cs="Times New Roman"/>
        </w:rPr>
        <w:t>El circuito del generador se</w:t>
      </w:r>
      <w:r w:rsidR="00191CF0">
        <w:rPr>
          <w:rFonts w:ascii="Times New Roman" w:hAnsi="Times New Roman" w:cs="Times New Roman"/>
        </w:rPr>
        <w:t xml:space="preserve"> implementó con el CI XR2206, como se</w:t>
      </w:r>
      <w:r>
        <w:rPr>
          <w:rFonts w:ascii="Times New Roman" w:hAnsi="Times New Roman" w:cs="Times New Roman"/>
        </w:rPr>
        <w:t xml:space="preserve"> aprecia en la figura 3</w:t>
      </w:r>
      <w:r w:rsidR="000B3F26">
        <w:rPr>
          <w:rFonts w:ascii="Times New Roman" w:hAnsi="Times New Roman" w:cs="Times New Roman"/>
        </w:rPr>
        <w:t>.</w:t>
      </w:r>
    </w:p>
    <w:p w14:paraId="03C555B1" w14:textId="77777777" w:rsidR="00046C8E" w:rsidRDefault="00C17492" w:rsidP="00046C8E">
      <w:pPr>
        <w:keepNext/>
        <w:jc w:val="center"/>
      </w:pPr>
      <w:r>
        <w:rPr>
          <w:rFonts w:ascii="Times New Roman" w:hAnsi="Times New Roman" w:cs="Times New Roman"/>
          <w:noProof/>
        </w:rPr>
        <w:drawing>
          <wp:inline distT="0" distB="0" distL="0" distR="0" wp14:anchorId="766E3249" wp14:editId="1115BBD5">
            <wp:extent cx="5030234" cy="354545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3860" cy="3548012"/>
                    </a:xfrm>
                    <a:prstGeom prst="rect">
                      <a:avLst/>
                    </a:prstGeom>
                    <a:noFill/>
                    <a:ln>
                      <a:noFill/>
                    </a:ln>
                  </pic:spPr>
                </pic:pic>
              </a:graphicData>
            </a:graphic>
          </wp:inline>
        </w:drawing>
      </w:r>
    </w:p>
    <w:p w14:paraId="3CD82D9A" w14:textId="1FC27B65" w:rsidR="002441A9" w:rsidRPr="00400526" w:rsidRDefault="00046C8E" w:rsidP="00046C8E">
      <w:pPr>
        <w:pStyle w:val="Descripcin"/>
        <w:jc w:val="center"/>
        <w:rPr>
          <w:rFonts w:ascii="Times New Roman" w:hAnsi="Times New Roman" w:cs="Times New Roman"/>
        </w:rPr>
      </w:pPr>
      <w:r w:rsidRPr="00400526">
        <w:rPr>
          <w:rFonts w:ascii="Times New Roman" w:hAnsi="Times New Roman" w:cs="Times New Roman"/>
        </w:rPr>
        <w:t xml:space="preserve">Figura </w:t>
      </w:r>
      <w:r w:rsidRPr="00400526">
        <w:rPr>
          <w:rFonts w:ascii="Times New Roman" w:hAnsi="Times New Roman" w:cs="Times New Roman"/>
        </w:rPr>
        <w:fldChar w:fldCharType="begin"/>
      </w:r>
      <w:r w:rsidRPr="00400526">
        <w:rPr>
          <w:rFonts w:ascii="Times New Roman" w:hAnsi="Times New Roman" w:cs="Times New Roman"/>
        </w:rPr>
        <w:instrText xml:space="preserve"> SEQ Figura \* ARABIC </w:instrText>
      </w:r>
      <w:r w:rsidRPr="00400526">
        <w:rPr>
          <w:rFonts w:ascii="Times New Roman" w:hAnsi="Times New Roman" w:cs="Times New Roman"/>
        </w:rPr>
        <w:fldChar w:fldCharType="separate"/>
      </w:r>
      <w:r w:rsidR="00CF391E" w:rsidRPr="00400526">
        <w:rPr>
          <w:rFonts w:ascii="Times New Roman" w:hAnsi="Times New Roman" w:cs="Times New Roman"/>
          <w:noProof/>
        </w:rPr>
        <w:t>3</w:t>
      </w:r>
      <w:r w:rsidRPr="00400526">
        <w:rPr>
          <w:rFonts w:ascii="Times New Roman" w:hAnsi="Times New Roman" w:cs="Times New Roman"/>
        </w:rPr>
        <w:fldChar w:fldCharType="end"/>
      </w:r>
      <w:r w:rsidRPr="00400526">
        <w:rPr>
          <w:rFonts w:ascii="Times New Roman" w:hAnsi="Times New Roman" w:cs="Times New Roman"/>
        </w:rPr>
        <w:t>. Esquemático del circuito generador de señales con XR2206.</w:t>
      </w:r>
    </w:p>
    <w:p w14:paraId="4863C331" w14:textId="1B895A64" w:rsidR="00EA24DB" w:rsidRDefault="00763782" w:rsidP="00D83FD6">
      <w:pPr>
        <w:jc w:val="both"/>
        <w:rPr>
          <w:rFonts w:ascii="Times New Roman" w:hAnsi="Times New Roman" w:cs="Times New Roman"/>
        </w:rPr>
      </w:pPr>
      <w:r>
        <w:rPr>
          <w:rFonts w:ascii="Times New Roman" w:hAnsi="Times New Roman" w:cs="Times New Roman"/>
        </w:rPr>
        <w:t>A continuación se detalla el funcionamiento de cada bloque.</w:t>
      </w:r>
    </w:p>
    <w:p w14:paraId="7F5D7CED" w14:textId="26CDAACE" w:rsidR="00440356" w:rsidRDefault="004D1606" w:rsidP="00440356">
      <w:pPr>
        <w:pStyle w:val="Prrafodelista"/>
        <w:numPr>
          <w:ilvl w:val="0"/>
          <w:numId w:val="3"/>
        </w:numPr>
        <w:jc w:val="both"/>
        <w:rPr>
          <w:rFonts w:ascii="Times New Roman" w:hAnsi="Times New Roman" w:cs="Times New Roman"/>
        </w:rPr>
      </w:pPr>
      <w:r>
        <w:rPr>
          <w:rFonts w:ascii="Times New Roman" w:hAnsi="Times New Roman" w:cs="Times New Roman"/>
        </w:rPr>
        <w:t>Alimentación</w:t>
      </w:r>
      <w:r w:rsidR="00B9114D">
        <w:rPr>
          <w:rFonts w:ascii="Times New Roman" w:hAnsi="Times New Roman" w:cs="Times New Roman"/>
        </w:rPr>
        <w:t xml:space="preserve"> ±12V</w:t>
      </w:r>
      <w:r w:rsidR="004120D3">
        <w:rPr>
          <w:rFonts w:ascii="Times New Roman" w:hAnsi="Times New Roman" w:cs="Times New Roman"/>
        </w:rPr>
        <w:t xml:space="preserve"> y filtros.</w:t>
      </w:r>
    </w:p>
    <w:p w14:paraId="5C261A1C" w14:textId="1469C4F3" w:rsidR="004D1606" w:rsidRDefault="00645D80" w:rsidP="00440356">
      <w:pPr>
        <w:pStyle w:val="Prrafodelista"/>
        <w:numPr>
          <w:ilvl w:val="0"/>
          <w:numId w:val="3"/>
        </w:numPr>
        <w:jc w:val="both"/>
        <w:rPr>
          <w:rFonts w:ascii="Times New Roman" w:hAnsi="Times New Roman" w:cs="Times New Roman"/>
        </w:rPr>
      </w:pPr>
      <w:r>
        <w:rPr>
          <w:rFonts w:ascii="Times New Roman" w:hAnsi="Times New Roman" w:cs="Times New Roman"/>
        </w:rPr>
        <w:t>Control de amplitud</w:t>
      </w:r>
      <w:r w:rsidR="00104C6F">
        <w:rPr>
          <w:rFonts w:ascii="Times New Roman" w:hAnsi="Times New Roman" w:cs="Times New Roman"/>
        </w:rPr>
        <w:t>. Sólo la salida senoidal/triangular</w:t>
      </w:r>
      <w:r w:rsidR="00B05EF5">
        <w:rPr>
          <w:rFonts w:ascii="Times New Roman" w:hAnsi="Times New Roman" w:cs="Times New Roman"/>
        </w:rPr>
        <w:t xml:space="preserve"> se ven afectadas por este control. La </w:t>
      </w:r>
      <w:r w:rsidR="00FE69F1">
        <w:rPr>
          <w:rFonts w:ascii="Times New Roman" w:hAnsi="Times New Roman" w:cs="Times New Roman"/>
        </w:rPr>
        <w:t xml:space="preserve">amplitud de salida </w:t>
      </w:r>
      <w:r w:rsidR="004E3141">
        <w:rPr>
          <w:rFonts w:ascii="Times New Roman" w:hAnsi="Times New Roman" w:cs="Times New Roman"/>
        </w:rPr>
        <w:t xml:space="preserve">senoidal </w:t>
      </w:r>
      <w:r w:rsidR="00FE69F1">
        <w:rPr>
          <w:rFonts w:ascii="Times New Roman" w:hAnsi="Times New Roman" w:cs="Times New Roman"/>
        </w:rPr>
        <w:t>vale aproximadamente 60mV por kΩ</w:t>
      </w:r>
      <w:r w:rsidR="00D15644">
        <w:rPr>
          <w:rFonts w:ascii="Times New Roman" w:hAnsi="Times New Roman" w:cs="Times New Roman"/>
        </w:rPr>
        <w:t xml:space="preserve"> </w:t>
      </w:r>
      <w:r w:rsidR="009B05F3">
        <w:rPr>
          <w:rFonts w:ascii="Times New Roman" w:hAnsi="Times New Roman" w:cs="Times New Roman"/>
        </w:rPr>
        <w:t>conectado al pin 3</w:t>
      </w:r>
      <w:r w:rsidR="004E3141">
        <w:rPr>
          <w:rFonts w:ascii="Times New Roman" w:hAnsi="Times New Roman" w:cs="Times New Roman"/>
        </w:rPr>
        <w:t>. La amplitud de salida triangular aproximadamente 160mV por kΩ conectado al pin 3.</w:t>
      </w:r>
    </w:p>
    <w:p w14:paraId="492CBEB5" w14:textId="3C63E1FE" w:rsidR="00440356" w:rsidRDefault="00022CDA" w:rsidP="00440356">
      <w:pPr>
        <w:pStyle w:val="Prrafodelista"/>
        <w:numPr>
          <w:ilvl w:val="0"/>
          <w:numId w:val="3"/>
        </w:numPr>
        <w:jc w:val="both"/>
        <w:rPr>
          <w:rFonts w:ascii="Times New Roman" w:hAnsi="Times New Roman" w:cs="Times New Roman"/>
        </w:rPr>
      </w:pPr>
      <w:r>
        <w:rPr>
          <w:rFonts w:ascii="Times New Roman" w:hAnsi="Times New Roman" w:cs="Times New Roman"/>
        </w:rPr>
        <w:t>Control de frecuencia</w:t>
      </w:r>
      <w:r w:rsidR="00347FBE">
        <w:rPr>
          <w:rFonts w:ascii="Times New Roman" w:hAnsi="Times New Roman" w:cs="Times New Roman"/>
        </w:rPr>
        <w:t>. Modifica la R del oscilador RC, que sigue la siguiente ecuación</w:t>
      </w:r>
      <w:r w:rsidR="00584ADC">
        <w:rPr>
          <w:rFonts w:ascii="Times New Roman" w:hAnsi="Times New Roman" w:cs="Times New Roman"/>
        </w:rPr>
        <w:t>:</w:t>
      </w:r>
    </w:p>
    <w:p w14:paraId="5EE1A7B6" w14:textId="5E609B6F" w:rsidR="00584ADC" w:rsidRPr="00584ADC" w:rsidRDefault="00B24911" w:rsidP="00584ADC">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RC</m:t>
              </m:r>
            </m:den>
          </m:f>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Hz</m:t>
              </m:r>
            </m:e>
          </m:d>
        </m:oMath>
      </m:oMathPara>
    </w:p>
    <w:p w14:paraId="6B1CD573" w14:textId="2DE1D424" w:rsidR="00950D69" w:rsidRDefault="001F463D" w:rsidP="00950D69">
      <w:pPr>
        <w:pStyle w:val="Prrafodelista"/>
        <w:numPr>
          <w:ilvl w:val="0"/>
          <w:numId w:val="3"/>
        </w:numPr>
        <w:jc w:val="both"/>
        <w:rPr>
          <w:rFonts w:ascii="Times New Roman" w:hAnsi="Times New Roman" w:cs="Times New Roman"/>
        </w:rPr>
      </w:pPr>
      <w:r>
        <w:rPr>
          <w:rFonts w:ascii="Times New Roman" w:hAnsi="Times New Roman" w:cs="Times New Roman"/>
        </w:rPr>
        <w:t>Selector de capacitor del oscilador para modificar el rango de frecuencia</w:t>
      </w:r>
      <w:r w:rsidR="00856815">
        <w:rPr>
          <w:rFonts w:ascii="Times New Roman" w:hAnsi="Times New Roman" w:cs="Times New Roman"/>
        </w:rPr>
        <w:t>. Siguiendo la misma ecuación, se modifica la capacidad entre 5 valores distintos, otorgando 5 escalas distintas de variación.</w:t>
      </w:r>
      <w:r w:rsidR="00950D69">
        <w:rPr>
          <w:rFonts w:ascii="Times New Roman" w:hAnsi="Times New Roman" w:cs="Times New Roman"/>
        </w:rPr>
        <w:t xml:space="preserve"> Con los valores elegidos para este diseño esas escalas se observan en la tabla </w:t>
      </w:r>
      <w:r w:rsidR="002701EF">
        <w:rPr>
          <w:rFonts w:ascii="Times New Roman" w:hAnsi="Times New Roman" w:cs="Times New Roman"/>
        </w:rPr>
        <w:t>1</w:t>
      </w:r>
      <w:r w:rsidR="00950D69">
        <w:rPr>
          <w:rFonts w:ascii="Times New Roman" w:hAnsi="Times New Roman" w:cs="Times New Roman"/>
        </w:rPr>
        <w:t>.</w:t>
      </w:r>
    </w:p>
    <w:p w14:paraId="55E37D60" w14:textId="47C2437E" w:rsidR="00DD5E99" w:rsidRPr="00400526" w:rsidRDefault="00DD5E99" w:rsidP="00DD5E99">
      <w:pPr>
        <w:pStyle w:val="Descripcin"/>
        <w:keepNext/>
        <w:jc w:val="center"/>
        <w:rPr>
          <w:rFonts w:ascii="Times New Roman" w:hAnsi="Times New Roman" w:cs="Times New Roman"/>
        </w:rPr>
      </w:pPr>
      <w:r w:rsidRPr="00400526">
        <w:rPr>
          <w:rFonts w:ascii="Times New Roman" w:hAnsi="Times New Roman" w:cs="Times New Roman"/>
        </w:rPr>
        <w:t xml:space="preserve">Tabla </w:t>
      </w:r>
      <w:r w:rsidRPr="00400526">
        <w:rPr>
          <w:rFonts w:ascii="Times New Roman" w:hAnsi="Times New Roman" w:cs="Times New Roman"/>
        </w:rPr>
        <w:fldChar w:fldCharType="begin"/>
      </w:r>
      <w:r w:rsidRPr="00400526">
        <w:rPr>
          <w:rFonts w:ascii="Times New Roman" w:hAnsi="Times New Roman" w:cs="Times New Roman"/>
        </w:rPr>
        <w:instrText xml:space="preserve"> SEQ Tabla \* ARABIC </w:instrText>
      </w:r>
      <w:r w:rsidRPr="00400526">
        <w:rPr>
          <w:rFonts w:ascii="Times New Roman" w:hAnsi="Times New Roman" w:cs="Times New Roman"/>
        </w:rPr>
        <w:fldChar w:fldCharType="separate"/>
      </w:r>
      <w:r w:rsidRPr="00400526">
        <w:rPr>
          <w:rFonts w:ascii="Times New Roman" w:hAnsi="Times New Roman" w:cs="Times New Roman"/>
          <w:noProof/>
        </w:rPr>
        <w:t>1</w:t>
      </w:r>
      <w:r w:rsidRPr="00400526">
        <w:rPr>
          <w:rFonts w:ascii="Times New Roman" w:hAnsi="Times New Roman" w:cs="Times New Roman"/>
        </w:rPr>
        <w:fldChar w:fldCharType="end"/>
      </w:r>
      <w:r w:rsidRPr="00400526">
        <w:rPr>
          <w:rFonts w:ascii="Times New Roman" w:hAnsi="Times New Roman" w:cs="Times New Roman"/>
        </w:rPr>
        <w:t>. Escalas de frecuencia del generador de señales.</w:t>
      </w:r>
    </w:p>
    <w:p w14:paraId="54D97C78" w14:textId="16B0AABB" w:rsidR="00950D69" w:rsidRPr="00950D69" w:rsidRDefault="00C17492" w:rsidP="00C17492">
      <w:pPr>
        <w:jc w:val="center"/>
        <w:rPr>
          <w:rFonts w:ascii="Times New Roman" w:hAnsi="Times New Roman" w:cs="Times New Roman"/>
        </w:rPr>
      </w:pPr>
      <w:r w:rsidRPr="00243056">
        <w:rPr>
          <w:rFonts w:ascii="Times New Roman" w:hAnsi="Times New Roman" w:cs="Times New Roman"/>
          <w:noProof/>
          <w:sz w:val="24"/>
          <w:szCs w:val="24"/>
        </w:rPr>
        <w:drawing>
          <wp:inline distT="0" distB="0" distL="0" distR="0" wp14:anchorId="60FC5DDA" wp14:editId="23419C67">
            <wp:extent cx="2858335" cy="130492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1340" cy="1306297"/>
                    </a:xfrm>
                    <a:prstGeom prst="rect">
                      <a:avLst/>
                    </a:prstGeom>
                  </pic:spPr>
                </pic:pic>
              </a:graphicData>
            </a:graphic>
          </wp:inline>
        </w:drawing>
      </w:r>
    </w:p>
    <w:p w14:paraId="1BB43FEB" w14:textId="5294CE36" w:rsidR="00440356" w:rsidRDefault="00330E2C" w:rsidP="00440356">
      <w:pPr>
        <w:pStyle w:val="Prrafodelista"/>
        <w:numPr>
          <w:ilvl w:val="0"/>
          <w:numId w:val="3"/>
        </w:numPr>
        <w:jc w:val="both"/>
        <w:rPr>
          <w:rFonts w:ascii="Times New Roman" w:hAnsi="Times New Roman" w:cs="Times New Roman"/>
        </w:rPr>
      </w:pPr>
      <w:r>
        <w:rPr>
          <w:rFonts w:ascii="Times New Roman" w:hAnsi="Times New Roman" w:cs="Times New Roman"/>
        </w:rPr>
        <w:lastRenderedPageBreak/>
        <w:t>Los pines 13 y 14 deben estar conectados a través de una resistencia de 330ohm para tener una salida senoidal, o abiertos para tener una salida triangular.</w:t>
      </w:r>
      <w:r w:rsidR="00D17C97">
        <w:rPr>
          <w:rFonts w:ascii="Times New Roman" w:hAnsi="Times New Roman" w:cs="Times New Roman"/>
        </w:rPr>
        <w:t xml:space="preserve"> La resistencia debe ser lo más precisa posible pues la onda se deforma para otros valores de resistencia.</w:t>
      </w:r>
    </w:p>
    <w:p w14:paraId="16F0479B" w14:textId="40DCBFD8" w:rsidR="00440356" w:rsidRDefault="00F15EEC" w:rsidP="00440356">
      <w:pPr>
        <w:pStyle w:val="Prrafodelista"/>
        <w:numPr>
          <w:ilvl w:val="0"/>
          <w:numId w:val="3"/>
        </w:numPr>
        <w:jc w:val="both"/>
        <w:rPr>
          <w:rFonts w:ascii="Times New Roman" w:hAnsi="Times New Roman" w:cs="Times New Roman"/>
        </w:rPr>
      </w:pPr>
      <w:r>
        <w:rPr>
          <w:rFonts w:ascii="Times New Roman" w:hAnsi="Times New Roman" w:cs="Times New Roman"/>
        </w:rPr>
        <w:t>Salida senoidal/triangular. El capacitor se encarga de eliminar la componente de continua y se</w:t>
      </w:r>
      <w:r w:rsidR="00976DCB">
        <w:rPr>
          <w:rFonts w:ascii="Times New Roman" w:hAnsi="Times New Roman" w:cs="Times New Roman"/>
        </w:rPr>
        <w:t xml:space="preserve"> un amplificador operacional para no cargar la salida del XR2206. El divisor resistivo se utiliza para reducir la amplitud de la señal sin tener que reducir la amplitud de la salida del XR2206 a valores muy pequeños.</w:t>
      </w:r>
    </w:p>
    <w:p w14:paraId="41D60C44" w14:textId="6BEC5C9E" w:rsidR="00440356" w:rsidRDefault="00F609F9" w:rsidP="00440356">
      <w:pPr>
        <w:pStyle w:val="Prrafodelista"/>
        <w:numPr>
          <w:ilvl w:val="0"/>
          <w:numId w:val="3"/>
        </w:numPr>
        <w:jc w:val="both"/>
        <w:rPr>
          <w:rFonts w:ascii="Times New Roman" w:hAnsi="Times New Roman" w:cs="Times New Roman"/>
        </w:rPr>
      </w:pPr>
      <w:r>
        <w:rPr>
          <w:rFonts w:ascii="Times New Roman" w:hAnsi="Times New Roman" w:cs="Times New Roman"/>
        </w:rPr>
        <w:t>Salida de señal cuadrada</w:t>
      </w:r>
      <w:r w:rsidR="007E3C84">
        <w:rPr>
          <w:rFonts w:ascii="Times New Roman" w:hAnsi="Times New Roman" w:cs="Times New Roman"/>
        </w:rPr>
        <w:t>.</w:t>
      </w:r>
      <w:r w:rsidR="002E3B54">
        <w:rPr>
          <w:rFonts w:ascii="Times New Roman" w:hAnsi="Times New Roman" w:cs="Times New Roman"/>
        </w:rPr>
        <w:t xml:space="preserve"> La salida se toma desde un divisor resistivo y no posee control de amplitud.</w:t>
      </w:r>
    </w:p>
    <w:p w14:paraId="04C89B97" w14:textId="77777777" w:rsidR="00E56FC9" w:rsidRDefault="00694415" w:rsidP="00E56FC9">
      <w:pPr>
        <w:keepNext/>
        <w:jc w:val="center"/>
      </w:pPr>
      <w:r>
        <w:rPr>
          <w:rFonts w:ascii="Times New Roman" w:hAnsi="Times New Roman" w:cs="Times New Roman"/>
          <w:noProof/>
        </w:rPr>
        <w:drawing>
          <wp:inline distT="0" distB="0" distL="0" distR="0" wp14:anchorId="657609D0" wp14:editId="268672A7">
            <wp:extent cx="3286664" cy="2913135"/>
            <wp:effectExtent l="0" t="0" r="9525"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4558" cy="2920132"/>
                    </a:xfrm>
                    <a:prstGeom prst="rect">
                      <a:avLst/>
                    </a:prstGeom>
                    <a:noFill/>
                    <a:ln>
                      <a:noFill/>
                    </a:ln>
                  </pic:spPr>
                </pic:pic>
              </a:graphicData>
            </a:graphic>
          </wp:inline>
        </w:drawing>
      </w:r>
    </w:p>
    <w:p w14:paraId="65A9FDBA" w14:textId="3AF75CC2" w:rsidR="00694415" w:rsidRPr="00400526" w:rsidRDefault="00E56FC9" w:rsidP="00E56FC9">
      <w:pPr>
        <w:pStyle w:val="Descripcin"/>
        <w:jc w:val="center"/>
        <w:rPr>
          <w:rFonts w:ascii="Times New Roman" w:hAnsi="Times New Roman" w:cs="Times New Roman"/>
        </w:rPr>
      </w:pPr>
      <w:r w:rsidRPr="00400526">
        <w:rPr>
          <w:rFonts w:ascii="Times New Roman" w:hAnsi="Times New Roman" w:cs="Times New Roman"/>
        </w:rPr>
        <w:t xml:space="preserve">Figura </w:t>
      </w:r>
      <w:r w:rsidRPr="00400526">
        <w:rPr>
          <w:rFonts w:ascii="Times New Roman" w:hAnsi="Times New Roman" w:cs="Times New Roman"/>
        </w:rPr>
        <w:fldChar w:fldCharType="begin"/>
      </w:r>
      <w:r w:rsidRPr="00400526">
        <w:rPr>
          <w:rFonts w:ascii="Times New Roman" w:hAnsi="Times New Roman" w:cs="Times New Roman"/>
        </w:rPr>
        <w:instrText xml:space="preserve"> SEQ Figura \* ARABIC </w:instrText>
      </w:r>
      <w:r w:rsidRPr="00400526">
        <w:rPr>
          <w:rFonts w:ascii="Times New Roman" w:hAnsi="Times New Roman" w:cs="Times New Roman"/>
        </w:rPr>
        <w:fldChar w:fldCharType="separate"/>
      </w:r>
      <w:r w:rsidR="00CF391E" w:rsidRPr="00400526">
        <w:rPr>
          <w:rFonts w:ascii="Times New Roman" w:hAnsi="Times New Roman" w:cs="Times New Roman"/>
          <w:noProof/>
        </w:rPr>
        <w:t>4</w:t>
      </w:r>
      <w:r w:rsidRPr="00400526">
        <w:rPr>
          <w:rFonts w:ascii="Times New Roman" w:hAnsi="Times New Roman" w:cs="Times New Roman"/>
        </w:rPr>
        <w:fldChar w:fldCharType="end"/>
      </w:r>
      <w:r w:rsidRPr="00400526">
        <w:rPr>
          <w:rFonts w:ascii="Times New Roman" w:hAnsi="Times New Roman" w:cs="Times New Roman"/>
        </w:rPr>
        <w:t xml:space="preserve">. </w:t>
      </w:r>
      <w:r w:rsidR="002B31B3" w:rsidRPr="00400526">
        <w:rPr>
          <w:rFonts w:ascii="Times New Roman" w:hAnsi="Times New Roman" w:cs="Times New Roman"/>
        </w:rPr>
        <w:t>Diseño del circuito impreso completo.</w:t>
      </w:r>
    </w:p>
    <w:p w14:paraId="0BED217C" w14:textId="77777777" w:rsidR="009560F2" w:rsidRDefault="00694415" w:rsidP="009560F2">
      <w:pPr>
        <w:keepNext/>
        <w:jc w:val="center"/>
      </w:pPr>
      <w:r>
        <w:rPr>
          <w:rFonts w:ascii="Times New Roman" w:hAnsi="Times New Roman" w:cs="Times New Roman"/>
          <w:noProof/>
        </w:rPr>
        <w:drawing>
          <wp:inline distT="0" distB="0" distL="0" distR="0" wp14:anchorId="02DCFDCE" wp14:editId="5536B1E5">
            <wp:extent cx="3692106" cy="3119006"/>
            <wp:effectExtent l="0" t="0" r="381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4908" cy="3121373"/>
                    </a:xfrm>
                    <a:prstGeom prst="rect">
                      <a:avLst/>
                    </a:prstGeom>
                    <a:noFill/>
                    <a:ln>
                      <a:noFill/>
                    </a:ln>
                  </pic:spPr>
                </pic:pic>
              </a:graphicData>
            </a:graphic>
          </wp:inline>
        </w:drawing>
      </w:r>
    </w:p>
    <w:p w14:paraId="2DC16706" w14:textId="6F4C570F" w:rsidR="00D36AF8" w:rsidRPr="00400526" w:rsidRDefault="009560F2" w:rsidP="009560F2">
      <w:pPr>
        <w:pStyle w:val="Descripcin"/>
        <w:jc w:val="center"/>
        <w:rPr>
          <w:rFonts w:ascii="Times New Roman" w:hAnsi="Times New Roman" w:cs="Times New Roman"/>
        </w:rPr>
      </w:pPr>
      <w:r w:rsidRPr="00400526">
        <w:rPr>
          <w:rFonts w:ascii="Times New Roman" w:hAnsi="Times New Roman" w:cs="Times New Roman"/>
        </w:rPr>
        <w:t xml:space="preserve">Figura </w:t>
      </w:r>
      <w:r w:rsidRPr="00400526">
        <w:rPr>
          <w:rFonts w:ascii="Times New Roman" w:hAnsi="Times New Roman" w:cs="Times New Roman"/>
        </w:rPr>
        <w:fldChar w:fldCharType="begin"/>
      </w:r>
      <w:r w:rsidRPr="00400526">
        <w:rPr>
          <w:rFonts w:ascii="Times New Roman" w:hAnsi="Times New Roman" w:cs="Times New Roman"/>
        </w:rPr>
        <w:instrText xml:space="preserve"> SEQ Figura \* ARABIC </w:instrText>
      </w:r>
      <w:r w:rsidRPr="00400526">
        <w:rPr>
          <w:rFonts w:ascii="Times New Roman" w:hAnsi="Times New Roman" w:cs="Times New Roman"/>
        </w:rPr>
        <w:fldChar w:fldCharType="separate"/>
      </w:r>
      <w:r w:rsidR="00CF391E" w:rsidRPr="00400526">
        <w:rPr>
          <w:rFonts w:ascii="Times New Roman" w:hAnsi="Times New Roman" w:cs="Times New Roman"/>
          <w:noProof/>
        </w:rPr>
        <w:t>5</w:t>
      </w:r>
      <w:r w:rsidRPr="00400526">
        <w:rPr>
          <w:rFonts w:ascii="Times New Roman" w:hAnsi="Times New Roman" w:cs="Times New Roman"/>
        </w:rPr>
        <w:fldChar w:fldCharType="end"/>
      </w:r>
      <w:r w:rsidRPr="00400526">
        <w:rPr>
          <w:rFonts w:ascii="Times New Roman" w:hAnsi="Times New Roman" w:cs="Times New Roman"/>
        </w:rPr>
        <w:t>. Renderizado 3D del circuito con los componentes montados.</w:t>
      </w:r>
    </w:p>
    <w:p w14:paraId="5D743044" w14:textId="77777777" w:rsidR="00A20A65" w:rsidRPr="00A20A65" w:rsidRDefault="00A20A65" w:rsidP="00A20A65">
      <w:pPr>
        <w:jc w:val="both"/>
        <w:rPr>
          <w:rFonts w:ascii="Times New Roman" w:hAnsi="Times New Roman" w:cs="Times New Roman"/>
        </w:rPr>
      </w:pPr>
    </w:p>
    <w:p w14:paraId="274ABF22" w14:textId="77777777" w:rsidR="0060173B" w:rsidRDefault="0060173B" w:rsidP="00D83FD6">
      <w:pPr>
        <w:jc w:val="both"/>
        <w:rPr>
          <w:rFonts w:ascii="Times New Roman" w:hAnsi="Times New Roman" w:cs="Times New Roman"/>
        </w:rPr>
      </w:pPr>
    </w:p>
    <w:p w14:paraId="0FFB735F" w14:textId="78430674" w:rsidR="00C17C1C" w:rsidRDefault="00C22A66" w:rsidP="009164B4">
      <w:pPr>
        <w:jc w:val="both"/>
        <w:rPr>
          <w:rFonts w:ascii="Times New Roman" w:hAnsi="Times New Roman" w:cs="Times New Roman"/>
        </w:rPr>
      </w:pPr>
      <w:r>
        <w:rPr>
          <w:rFonts w:ascii="Times New Roman" w:hAnsi="Times New Roman" w:cs="Times New Roman"/>
        </w:rPr>
        <w:lastRenderedPageBreak/>
        <w:t xml:space="preserve">Se realizaron curvas de regulación para evaluar el rendimiento del circuito. </w:t>
      </w:r>
      <w:r w:rsidR="009164B4">
        <w:rPr>
          <w:rFonts w:ascii="Times New Roman" w:hAnsi="Times New Roman" w:cs="Times New Roman"/>
        </w:rPr>
        <w:t>En las figuras</w:t>
      </w:r>
      <w:r w:rsidR="0072175B">
        <w:rPr>
          <w:rFonts w:ascii="Times New Roman" w:hAnsi="Times New Roman" w:cs="Times New Roman"/>
        </w:rPr>
        <w:t xml:space="preserve"> TANTO </w:t>
      </w:r>
      <w:r w:rsidR="009164B4">
        <w:rPr>
          <w:rFonts w:ascii="Times New Roman" w:hAnsi="Times New Roman" w:cs="Times New Roman"/>
        </w:rPr>
        <w:t>se muestran las curvas de regulación de las fuentes sin disipador.</w:t>
      </w:r>
      <w:r w:rsidR="00B1139F">
        <w:rPr>
          <w:rFonts w:ascii="Times New Roman" w:hAnsi="Times New Roman" w:cs="Times New Roman"/>
        </w:rPr>
        <w:t xml:space="preserve"> </w:t>
      </w:r>
      <w:r w:rsidR="00C17C1C">
        <w:rPr>
          <w:rFonts w:ascii="Times New Roman" w:hAnsi="Times New Roman" w:cs="Times New Roman"/>
        </w:rPr>
        <w:t xml:space="preserve">La figura </w:t>
      </w:r>
      <w:r w:rsidR="00946801">
        <w:rPr>
          <w:rFonts w:ascii="Times New Roman" w:hAnsi="Times New Roman" w:cs="Times New Roman"/>
        </w:rPr>
        <w:t>TANTO</w:t>
      </w:r>
      <w:r w:rsidR="00C17C1C">
        <w:rPr>
          <w:rFonts w:ascii="Times New Roman" w:hAnsi="Times New Roman" w:cs="Times New Roman"/>
        </w:rPr>
        <w:t xml:space="preserve"> muestra la respuesta en frecuencia del generador de señales.</w:t>
      </w:r>
    </w:p>
    <w:p w14:paraId="5CD5EF11" w14:textId="77777777" w:rsidR="00FB219B" w:rsidRDefault="00933716" w:rsidP="00FB219B">
      <w:pPr>
        <w:keepNext/>
        <w:jc w:val="center"/>
      </w:pPr>
      <w:r>
        <w:rPr>
          <w:noProof/>
        </w:rPr>
        <w:drawing>
          <wp:inline distT="0" distB="0" distL="0" distR="0" wp14:anchorId="1AD8669A" wp14:editId="155041B8">
            <wp:extent cx="5400040" cy="2132330"/>
            <wp:effectExtent l="0" t="0" r="10160" b="1270"/>
            <wp:docPr id="2" name="Gráfico 2">
              <a:extLst xmlns:a="http://schemas.openxmlformats.org/drawingml/2006/main">
                <a:ext uri="{FF2B5EF4-FFF2-40B4-BE49-F238E27FC236}">
                  <a16:creationId xmlns:a16="http://schemas.microsoft.com/office/drawing/2014/main" id="{41DE453C-E140-4523-BC90-BAFA251C93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FED5DA3" w14:textId="3BC1D766" w:rsidR="00933716" w:rsidRPr="00400526" w:rsidRDefault="00FB219B" w:rsidP="00FB219B">
      <w:pPr>
        <w:pStyle w:val="Descripcin"/>
        <w:jc w:val="center"/>
        <w:rPr>
          <w:rFonts w:ascii="Times New Roman" w:hAnsi="Times New Roman" w:cs="Times New Roman"/>
        </w:rPr>
      </w:pPr>
      <w:r w:rsidRPr="00400526">
        <w:rPr>
          <w:rFonts w:ascii="Times New Roman" w:hAnsi="Times New Roman" w:cs="Times New Roman"/>
        </w:rPr>
        <w:t xml:space="preserve">Figura </w:t>
      </w:r>
      <w:r w:rsidRPr="00400526">
        <w:rPr>
          <w:rFonts w:ascii="Times New Roman" w:hAnsi="Times New Roman" w:cs="Times New Roman"/>
        </w:rPr>
        <w:fldChar w:fldCharType="begin"/>
      </w:r>
      <w:r w:rsidRPr="00400526">
        <w:rPr>
          <w:rFonts w:ascii="Times New Roman" w:hAnsi="Times New Roman" w:cs="Times New Roman"/>
        </w:rPr>
        <w:instrText xml:space="preserve"> SEQ Figura \* ARABIC </w:instrText>
      </w:r>
      <w:r w:rsidRPr="00400526">
        <w:rPr>
          <w:rFonts w:ascii="Times New Roman" w:hAnsi="Times New Roman" w:cs="Times New Roman"/>
        </w:rPr>
        <w:fldChar w:fldCharType="separate"/>
      </w:r>
      <w:r w:rsidR="00CF391E" w:rsidRPr="00400526">
        <w:rPr>
          <w:rFonts w:ascii="Times New Roman" w:hAnsi="Times New Roman" w:cs="Times New Roman"/>
          <w:noProof/>
        </w:rPr>
        <w:t>6</w:t>
      </w:r>
      <w:r w:rsidRPr="00400526">
        <w:rPr>
          <w:rFonts w:ascii="Times New Roman" w:hAnsi="Times New Roman" w:cs="Times New Roman"/>
        </w:rPr>
        <w:fldChar w:fldCharType="end"/>
      </w:r>
      <w:r w:rsidRPr="00400526">
        <w:rPr>
          <w:rFonts w:ascii="Times New Roman" w:hAnsi="Times New Roman" w:cs="Times New Roman"/>
        </w:rPr>
        <w:t>. Curva de regulación</w:t>
      </w:r>
      <w:r w:rsidR="00DE15A9" w:rsidRPr="00400526">
        <w:rPr>
          <w:rFonts w:ascii="Times New Roman" w:hAnsi="Times New Roman" w:cs="Times New Roman"/>
        </w:rPr>
        <w:t xml:space="preserve"> de carga</w:t>
      </w:r>
      <w:r w:rsidRPr="00400526">
        <w:rPr>
          <w:rFonts w:ascii="Times New Roman" w:hAnsi="Times New Roman" w:cs="Times New Roman"/>
        </w:rPr>
        <w:t xml:space="preserve"> </w:t>
      </w:r>
      <w:r w:rsidR="000871D0" w:rsidRPr="00400526">
        <w:rPr>
          <w:rFonts w:ascii="Times New Roman" w:hAnsi="Times New Roman" w:cs="Times New Roman"/>
        </w:rPr>
        <w:t>f</w:t>
      </w:r>
      <w:r w:rsidRPr="00400526">
        <w:rPr>
          <w:rFonts w:ascii="Times New Roman" w:hAnsi="Times New Roman" w:cs="Times New Roman"/>
        </w:rPr>
        <w:t>uente +12V.</w:t>
      </w:r>
    </w:p>
    <w:p w14:paraId="65996244" w14:textId="77777777" w:rsidR="00DE15A9" w:rsidRDefault="00933716" w:rsidP="00DE15A9">
      <w:pPr>
        <w:keepNext/>
        <w:jc w:val="center"/>
      </w:pPr>
      <w:r>
        <w:rPr>
          <w:noProof/>
        </w:rPr>
        <w:drawing>
          <wp:inline distT="0" distB="0" distL="0" distR="0" wp14:anchorId="2EC097B3" wp14:editId="07674610">
            <wp:extent cx="5400040" cy="2059305"/>
            <wp:effectExtent l="0" t="0" r="10160" b="17145"/>
            <wp:docPr id="4" name="Gráfico 4">
              <a:extLst xmlns:a="http://schemas.openxmlformats.org/drawingml/2006/main">
                <a:ext uri="{FF2B5EF4-FFF2-40B4-BE49-F238E27FC236}">
                  <a16:creationId xmlns:a16="http://schemas.microsoft.com/office/drawing/2014/main" id="{877B7EB8-035D-48CD-AE2D-8A57D4B2B6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63EDC94" w14:textId="13B2E2C6" w:rsidR="00933716" w:rsidRPr="00400526" w:rsidRDefault="00DE15A9" w:rsidP="00DE15A9">
      <w:pPr>
        <w:pStyle w:val="Descripcin"/>
        <w:jc w:val="center"/>
        <w:rPr>
          <w:rFonts w:ascii="Times New Roman" w:hAnsi="Times New Roman" w:cs="Times New Roman"/>
        </w:rPr>
      </w:pPr>
      <w:r w:rsidRPr="00400526">
        <w:rPr>
          <w:rFonts w:ascii="Times New Roman" w:hAnsi="Times New Roman" w:cs="Times New Roman"/>
        </w:rPr>
        <w:t xml:space="preserve">Figura </w:t>
      </w:r>
      <w:r w:rsidRPr="00400526">
        <w:rPr>
          <w:rFonts w:ascii="Times New Roman" w:hAnsi="Times New Roman" w:cs="Times New Roman"/>
        </w:rPr>
        <w:fldChar w:fldCharType="begin"/>
      </w:r>
      <w:r w:rsidRPr="00400526">
        <w:rPr>
          <w:rFonts w:ascii="Times New Roman" w:hAnsi="Times New Roman" w:cs="Times New Roman"/>
        </w:rPr>
        <w:instrText xml:space="preserve"> SEQ Figura \* ARABIC </w:instrText>
      </w:r>
      <w:r w:rsidRPr="00400526">
        <w:rPr>
          <w:rFonts w:ascii="Times New Roman" w:hAnsi="Times New Roman" w:cs="Times New Roman"/>
        </w:rPr>
        <w:fldChar w:fldCharType="separate"/>
      </w:r>
      <w:r w:rsidR="00CF391E" w:rsidRPr="00400526">
        <w:rPr>
          <w:rFonts w:ascii="Times New Roman" w:hAnsi="Times New Roman" w:cs="Times New Roman"/>
          <w:noProof/>
        </w:rPr>
        <w:t>7</w:t>
      </w:r>
      <w:r w:rsidRPr="00400526">
        <w:rPr>
          <w:rFonts w:ascii="Times New Roman" w:hAnsi="Times New Roman" w:cs="Times New Roman"/>
        </w:rPr>
        <w:fldChar w:fldCharType="end"/>
      </w:r>
      <w:r w:rsidRPr="00400526">
        <w:rPr>
          <w:rFonts w:ascii="Times New Roman" w:hAnsi="Times New Roman" w:cs="Times New Roman"/>
        </w:rPr>
        <w:t>. Curva de regulación</w:t>
      </w:r>
      <w:r w:rsidR="000871D0" w:rsidRPr="00400526">
        <w:rPr>
          <w:rFonts w:ascii="Times New Roman" w:hAnsi="Times New Roman" w:cs="Times New Roman"/>
        </w:rPr>
        <w:t xml:space="preserve"> de carga fuente</w:t>
      </w:r>
      <w:r w:rsidRPr="00400526">
        <w:rPr>
          <w:rFonts w:ascii="Times New Roman" w:hAnsi="Times New Roman" w:cs="Times New Roman"/>
        </w:rPr>
        <w:t xml:space="preserve"> -12V</w:t>
      </w:r>
    </w:p>
    <w:p w14:paraId="3A10F528" w14:textId="77777777" w:rsidR="00D97646" w:rsidRDefault="00933716" w:rsidP="00D97646">
      <w:pPr>
        <w:keepNext/>
        <w:jc w:val="center"/>
      </w:pPr>
      <w:r>
        <w:rPr>
          <w:noProof/>
        </w:rPr>
        <w:drawing>
          <wp:inline distT="0" distB="0" distL="0" distR="0" wp14:anchorId="7671F456" wp14:editId="4D691A9E">
            <wp:extent cx="5400040" cy="2132330"/>
            <wp:effectExtent l="0" t="0" r="10160" b="1270"/>
            <wp:docPr id="5" name="Gráfico 5">
              <a:extLst xmlns:a="http://schemas.openxmlformats.org/drawingml/2006/main">
                <a:ext uri="{FF2B5EF4-FFF2-40B4-BE49-F238E27FC236}">
                  <a16:creationId xmlns:a16="http://schemas.microsoft.com/office/drawing/2014/main" id="{8C8330E3-5852-4AF0-BE38-922C56B938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7B3AA47" w14:textId="02179EA7" w:rsidR="00933716" w:rsidRPr="00400526" w:rsidRDefault="00D97646" w:rsidP="00D97646">
      <w:pPr>
        <w:pStyle w:val="Descripcin"/>
        <w:jc w:val="center"/>
        <w:rPr>
          <w:rFonts w:ascii="Times New Roman" w:hAnsi="Times New Roman" w:cs="Times New Roman"/>
        </w:rPr>
      </w:pPr>
      <w:r w:rsidRPr="00400526">
        <w:rPr>
          <w:rFonts w:ascii="Times New Roman" w:hAnsi="Times New Roman" w:cs="Times New Roman"/>
        </w:rPr>
        <w:t xml:space="preserve">Figura </w:t>
      </w:r>
      <w:r w:rsidRPr="00400526">
        <w:rPr>
          <w:rFonts w:ascii="Times New Roman" w:hAnsi="Times New Roman" w:cs="Times New Roman"/>
        </w:rPr>
        <w:fldChar w:fldCharType="begin"/>
      </w:r>
      <w:r w:rsidRPr="00400526">
        <w:rPr>
          <w:rFonts w:ascii="Times New Roman" w:hAnsi="Times New Roman" w:cs="Times New Roman"/>
        </w:rPr>
        <w:instrText xml:space="preserve"> SEQ Figura \* ARABIC </w:instrText>
      </w:r>
      <w:r w:rsidRPr="00400526">
        <w:rPr>
          <w:rFonts w:ascii="Times New Roman" w:hAnsi="Times New Roman" w:cs="Times New Roman"/>
        </w:rPr>
        <w:fldChar w:fldCharType="separate"/>
      </w:r>
      <w:r w:rsidR="00CF391E" w:rsidRPr="00400526">
        <w:rPr>
          <w:rFonts w:ascii="Times New Roman" w:hAnsi="Times New Roman" w:cs="Times New Roman"/>
          <w:noProof/>
        </w:rPr>
        <w:t>8</w:t>
      </w:r>
      <w:r w:rsidRPr="00400526">
        <w:rPr>
          <w:rFonts w:ascii="Times New Roman" w:hAnsi="Times New Roman" w:cs="Times New Roman"/>
        </w:rPr>
        <w:fldChar w:fldCharType="end"/>
      </w:r>
      <w:r w:rsidRPr="00400526">
        <w:rPr>
          <w:rFonts w:ascii="Times New Roman" w:hAnsi="Times New Roman" w:cs="Times New Roman"/>
        </w:rPr>
        <w:t>. Curva de regulación de carga fuente regulable al mínimo.</w:t>
      </w:r>
    </w:p>
    <w:p w14:paraId="1956985C" w14:textId="77777777" w:rsidR="004E303F" w:rsidRDefault="00933716" w:rsidP="004E303F">
      <w:pPr>
        <w:keepNext/>
        <w:jc w:val="center"/>
      </w:pPr>
      <w:r>
        <w:rPr>
          <w:noProof/>
        </w:rPr>
        <w:lastRenderedPageBreak/>
        <w:drawing>
          <wp:inline distT="0" distB="0" distL="0" distR="0" wp14:anchorId="5546DC52" wp14:editId="4CFA6D02">
            <wp:extent cx="5400040" cy="2144395"/>
            <wp:effectExtent l="0" t="0" r="10160" b="8255"/>
            <wp:docPr id="6" name="Gráfico 6">
              <a:extLst xmlns:a="http://schemas.openxmlformats.org/drawingml/2006/main">
                <a:ext uri="{FF2B5EF4-FFF2-40B4-BE49-F238E27FC236}">
                  <a16:creationId xmlns:a16="http://schemas.microsoft.com/office/drawing/2014/main" id="{791B5799-A2A3-4424-9B82-458CE3D097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9E881A7" w14:textId="750A7BD8" w:rsidR="00933716" w:rsidRPr="00400526" w:rsidRDefault="004E303F" w:rsidP="004E303F">
      <w:pPr>
        <w:pStyle w:val="Descripcin"/>
        <w:jc w:val="center"/>
        <w:rPr>
          <w:rFonts w:ascii="Times New Roman" w:hAnsi="Times New Roman" w:cs="Times New Roman"/>
        </w:rPr>
      </w:pPr>
      <w:r w:rsidRPr="00400526">
        <w:rPr>
          <w:rFonts w:ascii="Times New Roman" w:hAnsi="Times New Roman" w:cs="Times New Roman"/>
        </w:rPr>
        <w:t xml:space="preserve">Figura </w:t>
      </w:r>
      <w:r w:rsidRPr="00400526">
        <w:rPr>
          <w:rFonts w:ascii="Times New Roman" w:hAnsi="Times New Roman" w:cs="Times New Roman"/>
        </w:rPr>
        <w:fldChar w:fldCharType="begin"/>
      </w:r>
      <w:r w:rsidRPr="00400526">
        <w:rPr>
          <w:rFonts w:ascii="Times New Roman" w:hAnsi="Times New Roman" w:cs="Times New Roman"/>
        </w:rPr>
        <w:instrText xml:space="preserve"> SEQ Figura \* ARABIC </w:instrText>
      </w:r>
      <w:r w:rsidRPr="00400526">
        <w:rPr>
          <w:rFonts w:ascii="Times New Roman" w:hAnsi="Times New Roman" w:cs="Times New Roman"/>
        </w:rPr>
        <w:fldChar w:fldCharType="separate"/>
      </w:r>
      <w:r w:rsidR="00CF391E" w:rsidRPr="00400526">
        <w:rPr>
          <w:rFonts w:ascii="Times New Roman" w:hAnsi="Times New Roman" w:cs="Times New Roman"/>
          <w:noProof/>
        </w:rPr>
        <w:t>9</w:t>
      </w:r>
      <w:r w:rsidRPr="00400526">
        <w:rPr>
          <w:rFonts w:ascii="Times New Roman" w:hAnsi="Times New Roman" w:cs="Times New Roman"/>
        </w:rPr>
        <w:fldChar w:fldCharType="end"/>
      </w:r>
      <w:r w:rsidRPr="00400526">
        <w:rPr>
          <w:rFonts w:ascii="Times New Roman" w:hAnsi="Times New Roman" w:cs="Times New Roman"/>
        </w:rPr>
        <w:t>. Curva de regulación de carga fuente regulable al máximo.</w:t>
      </w:r>
    </w:p>
    <w:p w14:paraId="6F7F4163" w14:textId="77777777" w:rsidR="001C061F" w:rsidRDefault="00933716" w:rsidP="001C061F">
      <w:pPr>
        <w:keepNext/>
        <w:jc w:val="center"/>
      </w:pPr>
      <w:r>
        <w:rPr>
          <w:noProof/>
        </w:rPr>
        <w:drawing>
          <wp:inline distT="0" distB="0" distL="0" distR="0" wp14:anchorId="33F10FF8" wp14:editId="01A61D72">
            <wp:extent cx="5400040" cy="2132330"/>
            <wp:effectExtent l="0" t="0" r="10160" b="1270"/>
            <wp:docPr id="7" name="Gráfico 7">
              <a:extLst xmlns:a="http://schemas.openxmlformats.org/drawingml/2006/main">
                <a:ext uri="{FF2B5EF4-FFF2-40B4-BE49-F238E27FC236}">
                  <a16:creationId xmlns:a16="http://schemas.microsoft.com/office/drawing/2014/main" id="{2E5280CB-0A10-4FDB-AC37-7BA5BE5494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9B14353" w14:textId="5E347DE0" w:rsidR="00933716" w:rsidRPr="00400526" w:rsidRDefault="001C061F" w:rsidP="001C061F">
      <w:pPr>
        <w:pStyle w:val="Descripcin"/>
        <w:jc w:val="center"/>
        <w:rPr>
          <w:rFonts w:ascii="Times New Roman" w:hAnsi="Times New Roman" w:cs="Times New Roman"/>
        </w:rPr>
      </w:pPr>
      <w:r w:rsidRPr="00400526">
        <w:rPr>
          <w:rFonts w:ascii="Times New Roman" w:hAnsi="Times New Roman" w:cs="Times New Roman"/>
        </w:rPr>
        <w:t xml:space="preserve">Figura </w:t>
      </w:r>
      <w:r w:rsidRPr="00400526">
        <w:rPr>
          <w:rFonts w:ascii="Times New Roman" w:hAnsi="Times New Roman" w:cs="Times New Roman"/>
        </w:rPr>
        <w:fldChar w:fldCharType="begin"/>
      </w:r>
      <w:r w:rsidRPr="00400526">
        <w:rPr>
          <w:rFonts w:ascii="Times New Roman" w:hAnsi="Times New Roman" w:cs="Times New Roman"/>
        </w:rPr>
        <w:instrText xml:space="preserve"> SEQ Figura \* ARABIC </w:instrText>
      </w:r>
      <w:r w:rsidRPr="00400526">
        <w:rPr>
          <w:rFonts w:ascii="Times New Roman" w:hAnsi="Times New Roman" w:cs="Times New Roman"/>
        </w:rPr>
        <w:fldChar w:fldCharType="separate"/>
      </w:r>
      <w:r w:rsidR="00CF391E" w:rsidRPr="00400526">
        <w:rPr>
          <w:rFonts w:ascii="Times New Roman" w:hAnsi="Times New Roman" w:cs="Times New Roman"/>
          <w:noProof/>
        </w:rPr>
        <w:t>10</w:t>
      </w:r>
      <w:r w:rsidRPr="00400526">
        <w:rPr>
          <w:rFonts w:ascii="Times New Roman" w:hAnsi="Times New Roman" w:cs="Times New Roman"/>
        </w:rPr>
        <w:fldChar w:fldCharType="end"/>
      </w:r>
      <w:r w:rsidRPr="00400526">
        <w:rPr>
          <w:rFonts w:ascii="Times New Roman" w:hAnsi="Times New Roman" w:cs="Times New Roman"/>
        </w:rPr>
        <w:t>. Curva de regulación de carga fuente regulable ajustada a 5V</w:t>
      </w:r>
      <w:r w:rsidR="00FB2316" w:rsidRPr="00400526">
        <w:rPr>
          <w:rFonts w:ascii="Times New Roman" w:hAnsi="Times New Roman" w:cs="Times New Roman"/>
        </w:rPr>
        <w:t xml:space="preserve"> en vacío.</w:t>
      </w:r>
    </w:p>
    <w:p w14:paraId="0A18617B" w14:textId="77777777" w:rsidR="00BB002B" w:rsidRDefault="00933716" w:rsidP="00BB002B">
      <w:pPr>
        <w:keepNext/>
        <w:jc w:val="center"/>
      </w:pPr>
      <w:r>
        <w:rPr>
          <w:noProof/>
        </w:rPr>
        <w:drawing>
          <wp:inline distT="0" distB="0" distL="0" distR="0" wp14:anchorId="30232E3D" wp14:editId="1E9052B7">
            <wp:extent cx="5400040" cy="2385695"/>
            <wp:effectExtent l="0" t="0" r="10160" b="14605"/>
            <wp:docPr id="8" name="Gráfico 8">
              <a:extLst xmlns:a="http://schemas.openxmlformats.org/drawingml/2006/main">
                <a:ext uri="{FF2B5EF4-FFF2-40B4-BE49-F238E27FC236}">
                  <a16:creationId xmlns:a16="http://schemas.microsoft.com/office/drawing/2014/main" id="{AF39C63A-612E-4DAE-A1F4-80C87E6B4A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3891DDC" w14:textId="411F8882" w:rsidR="00933716" w:rsidRPr="00400526" w:rsidRDefault="00BB002B" w:rsidP="00BB002B">
      <w:pPr>
        <w:pStyle w:val="Descripcin"/>
        <w:jc w:val="center"/>
        <w:rPr>
          <w:rFonts w:ascii="Times New Roman" w:hAnsi="Times New Roman" w:cs="Times New Roman"/>
        </w:rPr>
      </w:pPr>
      <w:r w:rsidRPr="00400526">
        <w:rPr>
          <w:rFonts w:ascii="Times New Roman" w:hAnsi="Times New Roman" w:cs="Times New Roman"/>
        </w:rPr>
        <w:t xml:space="preserve">Figura </w:t>
      </w:r>
      <w:r w:rsidRPr="00400526">
        <w:rPr>
          <w:rFonts w:ascii="Times New Roman" w:hAnsi="Times New Roman" w:cs="Times New Roman"/>
        </w:rPr>
        <w:fldChar w:fldCharType="begin"/>
      </w:r>
      <w:r w:rsidRPr="00400526">
        <w:rPr>
          <w:rFonts w:ascii="Times New Roman" w:hAnsi="Times New Roman" w:cs="Times New Roman"/>
        </w:rPr>
        <w:instrText xml:space="preserve"> SEQ Figura \* ARABIC </w:instrText>
      </w:r>
      <w:r w:rsidRPr="00400526">
        <w:rPr>
          <w:rFonts w:ascii="Times New Roman" w:hAnsi="Times New Roman" w:cs="Times New Roman"/>
        </w:rPr>
        <w:fldChar w:fldCharType="separate"/>
      </w:r>
      <w:r w:rsidR="00CF391E" w:rsidRPr="00400526">
        <w:rPr>
          <w:rFonts w:ascii="Times New Roman" w:hAnsi="Times New Roman" w:cs="Times New Roman"/>
          <w:noProof/>
        </w:rPr>
        <w:t>11</w:t>
      </w:r>
      <w:r w:rsidRPr="00400526">
        <w:rPr>
          <w:rFonts w:ascii="Times New Roman" w:hAnsi="Times New Roman" w:cs="Times New Roman"/>
        </w:rPr>
        <w:fldChar w:fldCharType="end"/>
      </w:r>
      <w:r w:rsidRPr="00400526">
        <w:rPr>
          <w:rFonts w:ascii="Times New Roman" w:hAnsi="Times New Roman" w:cs="Times New Roman"/>
        </w:rPr>
        <w:t>. Respuesta en frecuencia del generador de señales</w:t>
      </w:r>
      <w:r w:rsidR="00A77B07" w:rsidRPr="00400526">
        <w:rPr>
          <w:rFonts w:ascii="Times New Roman" w:hAnsi="Times New Roman" w:cs="Times New Roman"/>
        </w:rPr>
        <w:t xml:space="preserve"> para 220mV de amplitud.</w:t>
      </w:r>
    </w:p>
    <w:p w14:paraId="023E6071" w14:textId="77777777" w:rsidR="001636F0" w:rsidRDefault="00121A01" w:rsidP="001636F0">
      <w:pPr>
        <w:keepNext/>
        <w:jc w:val="center"/>
      </w:pPr>
      <w:r>
        <w:rPr>
          <w:rFonts w:ascii="Times New Roman" w:hAnsi="Times New Roman" w:cs="Times New Roman"/>
          <w:noProof/>
        </w:rPr>
        <w:lastRenderedPageBreak/>
        <w:drawing>
          <wp:inline distT="0" distB="0" distL="0" distR="0" wp14:anchorId="0489D4F9" wp14:editId="7A49C15A">
            <wp:extent cx="3994030" cy="2225040"/>
            <wp:effectExtent l="0" t="0" r="698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033" t="9662" r="18948" b="17010"/>
                    <a:stretch/>
                  </pic:blipFill>
                  <pic:spPr bwMode="auto">
                    <a:xfrm>
                      <a:off x="0" y="0"/>
                      <a:ext cx="3995188" cy="2225685"/>
                    </a:xfrm>
                    <a:prstGeom prst="rect">
                      <a:avLst/>
                    </a:prstGeom>
                    <a:noFill/>
                    <a:ln>
                      <a:noFill/>
                    </a:ln>
                    <a:extLst>
                      <a:ext uri="{53640926-AAD7-44D8-BBD7-CCE9431645EC}">
                        <a14:shadowObscured xmlns:a14="http://schemas.microsoft.com/office/drawing/2010/main"/>
                      </a:ext>
                    </a:extLst>
                  </pic:spPr>
                </pic:pic>
              </a:graphicData>
            </a:graphic>
          </wp:inline>
        </w:drawing>
      </w:r>
    </w:p>
    <w:p w14:paraId="7636E009" w14:textId="586F7BB7" w:rsidR="00A12A59" w:rsidRPr="00400526" w:rsidRDefault="001636F0" w:rsidP="001636F0">
      <w:pPr>
        <w:pStyle w:val="Descripcin"/>
        <w:jc w:val="center"/>
        <w:rPr>
          <w:rFonts w:ascii="Times New Roman" w:hAnsi="Times New Roman" w:cs="Times New Roman"/>
        </w:rPr>
      </w:pPr>
      <w:r w:rsidRPr="00400526">
        <w:rPr>
          <w:rFonts w:ascii="Times New Roman" w:hAnsi="Times New Roman" w:cs="Times New Roman"/>
        </w:rPr>
        <w:t xml:space="preserve">Figura </w:t>
      </w:r>
      <w:r w:rsidRPr="00400526">
        <w:rPr>
          <w:rFonts w:ascii="Times New Roman" w:hAnsi="Times New Roman" w:cs="Times New Roman"/>
        </w:rPr>
        <w:fldChar w:fldCharType="begin"/>
      </w:r>
      <w:r w:rsidRPr="00400526">
        <w:rPr>
          <w:rFonts w:ascii="Times New Roman" w:hAnsi="Times New Roman" w:cs="Times New Roman"/>
        </w:rPr>
        <w:instrText xml:space="preserve"> SEQ Figura \* ARABIC </w:instrText>
      </w:r>
      <w:r w:rsidRPr="00400526">
        <w:rPr>
          <w:rFonts w:ascii="Times New Roman" w:hAnsi="Times New Roman" w:cs="Times New Roman"/>
        </w:rPr>
        <w:fldChar w:fldCharType="separate"/>
      </w:r>
      <w:r w:rsidR="00CF391E" w:rsidRPr="00400526">
        <w:rPr>
          <w:rFonts w:ascii="Times New Roman" w:hAnsi="Times New Roman" w:cs="Times New Roman"/>
          <w:noProof/>
        </w:rPr>
        <w:t>12</w:t>
      </w:r>
      <w:r w:rsidRPr="00400526">
        <w:rPr>
          <w:rFonts w:ascii="Times New Roman" w:hAnsi="Times New Roman" w:cs="Times New Roman"/>
        </w:rPr>
        <w:fldChar w:fldCharType="end"/>
      </w:r>
      <w:r w:rsidRPr="00400526">
        <w:rPr>
          <w:rFonts w:ascii="Times New Roman" w:hAnsi="Times New Roman" w:cs="Times New Roman"/>
        </w:rPr>
        <w:t>. Onda cuadrada del generador en baja frecuencia.</w:t>
      </w:r>
    </w:p>
    <w:p w14:paraId="111E9C02" w14:textId="77777777" w:rsidR="00483769" w:rsidRDefault="00121A01" w:rsidP="00483769">
      <w:pPr>
        <w:keepNext/>
        <w:jc w:val="center"/>
      </w:pPr>
      <w:r>
        <w:rPr>
          <w:rFonts w:ascii="Times New Roman" w:hAnsi="Times New Roman" w:cs="Times New Roman"/>
          <w:noProof/>
        </w:rPr>
        <w:drawing>
          <wp:inline distT="0" distB="0" distL="0" distR="0" wp14:anchorId="30420909" wp14:editId="44E209EE">
            <wp:extent cx="4408098" cy="25012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470" t="16189" r="9847" b="1424"/>
                    <a:stretch/>
                  </pic:blipFill>
                  <pic:spPr bwMode="auto">
                    <a:xfrm>
                      <a:off x="0" y="0"/>
                      <a:ext cx="4409860" cy="2502265"/>
                    </a:xfrm>
                    <a:prstGeom prst="rect">
                      <a:avLst/>
                    </a:prstGeom>
                    <a:noFill/>
                    <a:ln>
                      <a:noFill/>
                    </a:ln>
                    <a:extLst>
                      <a:ext uri="{53640926-AAD7-44D8-BBD7-CCE9431645EC}">
                        <a14:shadowObscured xmlns:a14="http://schemas.microsoft.com/office/drawing/2010/main"/>
                      </a:ext>
                    </a:extLst>
                  </pic:spPr>
                </pic:pic>
              </a:graphicData>
            </a:graphic>
          </wp:inline>
        </w:drawing>
      </w:r>
    </w:p>
    <w:p w14:paraId="2ECD325F" w14:textId="17D62680" w:rsidR="00121A01" w:rsidRPr="00400526" w:rsidRDefault="00483769" w:rsidP="00483769">
      <w:pPr>
        <w:pStyle w:val="Descripcin"/>
        <w:jc w:val="center"/>
        <w:rPr>
          <w:rFonts w:ascii="Times New Roman" w:hAnsi="Times New Roman" w:cs="Times New Roman"/>
        </w:rPr>
      </w:pPr>
      <w:r w:rsidRPr="00400526">
        <w:rPr>
          <w:rFonts w:ascii="Times New Roman" w:hAnsi="Times New Roman" w:cs="Times New Roman"/>
        </w:rPr>
        <w:t xml:space="preserve">**Figura </w:t>
      </w:r>
      <w:r w:rsidRPr="00400526">
        <w:rPr>
          <w:rFonts w:ascii="Times New Roman" w:hAnsi="Times New Roman" w:cs="Times New Roman"/>
        </w:rPr>
        <w:fldChar w:fldCharType="begin"/>
      </w:r>
      <w:r w:rsidRPr="00400526">
        <w:rPr>
          <w:rFonts w:ascii="Times New Roman" w:hAnsi="Times New Roman" w:cs="Times New Roman"/>
        </w:rPr>
        <w:instrText xml:space="preserve"> SEQ Figura \* ARABIC </w:instrText>
      </w:r>
      <w:r w:rsidRPr="00400526">
        <w:rPr>
          <w:rFonts w:ascii="Times New Roman" w:hAnsi="Times New Roman" w:cs="Times New Roman"/>
        </w:rPr>
        <w:fldChar w:fldCharType="separate"/>
      </w:r>
      <w:r w:rsidR="00CF391E" w:rsidRPr="00400526">
        <w:rPr>
          <w:rFonts w:ascii="Times New Roman" w:hAnsi="Times New Roman" w:cs="Times New Roman"/>
          <w:noProof/>
        </w:rPr>
        <w:t>13</w:t>
      </w:r>
      <w:r w:rsidRPr="00400526">
        <w:rPr>
          <w:rFonts w:ascii="Times New Roman" w:hAnsi="Times New Roman" w:cs="Times New Roman"/>
        </w:rPr>
        <w:fldChar w:fldCharType="end"/>
      </w:r>
      <w:r w:rsidRPr="00400526">
        <w:rPr>
          <w:rFonts w:ascii="Times New Roman" w:hAnsi="Times New Roman" w:cs="Times New Roman"/>
        </w:rPr>
        <w:t>. Onda senoidal a ~200kHz. Se empieza a hacer notorio ruido en los picos positivos y negativos de la</w:t>
      </w:r>
      <w:r w:rsidR="004902D8" w:rsidRPr="00400526">
        <w:rPr>
          <w:rFonts w:ascii="Times New Roman" w:hAnsi="Times New Roman" w:cs="Times New Roman"/>
        </w:rPr>
        <w:t xml:space="preserve"> señal</w:t>
      </w:r>
      <w:r w:rsidRPr="00400526">
        <w:rPr>
          <w:rFonts w:ascii="Times New Roman" w:hAnsi="Times New Roman" w:cs="Times New Roman"/>
        </w:rPr>
        <w:t>.</w:t>
      </w:r>
    </w:p>
    <w:p w14:paraId="4C5B2470" w14:textId="77777777" w:rsidR="008954BF" w:rsidRDefault="00BF14BE" w:rsidP="008954BF">
      <w:pPr>
        <w:keepNext/>
        <w:jc w:val="center"/>
      </w:pPr>
      <w:r>
        <w:rPr>
          <w:rFonts w:ascii="Times New Roman" w:hAnsi="Times New Roman" w:cs="Times New Roman"/>
          <w:noProof/>
        </w:rPr>
        <w:drawing>
          <wp:inline distT="0" distB="0" distL="0" distR="0" wp14:anchorId="3A6BCF18" wp14:editId="68DE283C">
            <wp:extent cx="4717356" cy="264795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l="4056" t="10553" r="3531" b="8428"/>
                    <a:stretch/>
                  </pic:blipFill>
                  <pic:spPr bwMode="auto">
                    <a:xfrm>
                      <a:off x="0" y="0"/>
                      <a:ext cx="4719212" cy="2648992"/>
                    </a:xfrm>
                    <a:prstGeom prst="rect">
                      <a:avLst/>
                    </a:prstGeom>
                    <a:noFill/>
                    <a:ln>
                      <a:noFill/>
                    </a:ln>
                    <a:extLst>
                      <a:ext uri="{53640926-AAD7-44D8-BBD7-CCE9431645EC}">
                        <a14:shadowObscured xmlns:a14="http://schemas.microsoft.com/office/drawing/2010/main"/>
                      </a:ext>
                    </a:extLst>
                  </pic:spPr>
                </pic:pic>
              </a:graphicData>
            </a:graphic>
          </wp:inline>
        </w:drawing>
      </w:r>
    </w:p>
    <w:p w14:paraId="2144CBFA" w14:textId="55043F59" w:rsidR="00121A01" w:rsidRPr="00400526" w:rsidRDefault="008954BF" w:rsidP="008954BF">
      <w:pPr>
        <w:pStyle w:val="Descripcin"/>
        <w:jc w:val="center"/>
        <w:rPr>
          <w:rFonts w:ascii="Times New Roman" w:hAnsi="Times New Roman" w:cs="Times New Roman"/>
        </w:rPr>
      </w:pPr>
      <w:r w:rsidRPr="00400526">
        <w:rPr>
          <w:rFonts w:ascii="Times New Roman" w:hAnsi="Times New Roman" w:cs="Times New Roman"/>
        </w:rPr>
        <w:t xml:space="preserve">**Figura </w:t>
      </w:r>
      <w:r w:rsidRPr="00400526">
        <w:rPr>
          <w:rFonts w:ascii="Times New Roman" w:hAnsi="Times New Roman" w:cs="Times New Roman"/>
        </w:rPr>
        <w:fldChar w:fldCharType="begin"/>
      </w:r>
      <w:r w:rsidRPr="00400526">
        <w:rPr>
          <w:rFonts w:ascii="Times New Roman" w:hAnsi="Times New Roman" w:cs="Times New Roman"/>
        </w:rPr>
        <w:instrText xml:space="preserve"> SEQ Figura \* ARABIC </w:instrText>
      </w:r>
      <w:r w:rsidRPr="00400526">
        <w:rPr>
          <w:rFonts w:ascii="Times New Roman" w:hAnsi="Times New Roman" w:cs="Times New Roman"/>
        </w:rPr>
        <w:fldChar w:fldCharType="separate"/>
      </w:r>
      <w:r w:rsidR="00CF391E" w:rsidRPr="00400526">
        <w:rPr>
          <w:rFonts w:ascii="Times New Roman" w:hAnsi="Times New Roman" w:cs="Times New Roman"/>
          <w:noProof/>
        </w:rPr>
        <w:t>14</w:t>
      </w:r>
      <w:r w:rsidRPr="00400526">
        <w:rPr>
          <w:rFonts w:ascii="Times New Roman" w:hAnsi="Times New Roman" w:cs="Times New Roman"/>
        </w:rPr>
        <w:fldChar w:fldCharType="end"/>
      </w:r>
      <w:r w:rsidRPr="00400526">
        <w:rPr>
          <w:rFonts w:ascii="Times New Roman" w:hAnsi="Times New Roman" w:cs="Times New Roman"/>
        </w:rPr>
        <w:t xml:space="preserve">. </w:t>
      </w:r>
      <w:r w:rsidR="00813D9C" w:rsidRPr="00400526">
        <w:rPr>
          <w:rFonts w:ascii="Times New Roman" w:hAnsi="Times New Roman" w:cs="Times New Roman"/>
        </w:rPr>
        <w:t>Onda senoidal a 1,3MHz. La distorsión es muy grande y la señal ya no se parece a una senoidal pura.</w:t>
      </w:r>
    </w:p>
    <w:p w14:paraId="1EFF20A9" w14:textId="58DA5606" w:rsidR="001478D5" w:rsidRDefault="001478D5" w:rsidP="001478D5">
      <w:pPr>
        <w:rPr>
          <w:rFonts w:ascii="Times New Roman" w:hAnsi="Times New Roman" w:cs="Times New Roman"/>
        </w:rPr>
      </w:pPr>
    </w:p>
    <w:p w14:paraId="4B2308BC" w14:textId="40109A1E" w:rsidR="00400526" w:rsidRPr="001478D5" w:rsidRDefault="00400526" w:rsidP="00400526">
      <w:pPr>
        <w:jc w:val="both"/>
        <w:rPr>
          <w:rFonts w:ascii="Times New Roman" w:hAnsi="Times New Roman" w:cs="Times New Roman"/>
        </w:rPr>
      </w:pPr>
      <w:r>
        <w:rPr>
          <w:rFonts w:ascii="Times New Roman" w:hAnsi="Times New Roman" w:cs="Times New Roman"/>
        </w:rPr>
        <w:lastRenderedPageBreak/>
        <w:t>La onda senoidal y triangular presenta que para amplitudes bajas se hace muy notorio. Este ruido de alta frecuencia puede atenuarse con filtros con una frecuencia de corte por encima de 1MHz. En las figuras 15 y 16 puede verse el efecto de agregar una red RC en serie con la salida. La señal se suaviza pero se empeora la respuesta en frecuencia debido a la respuesta de la red RC. Se pueden adoptar filtros con un corte más abrupto y respuesta más plana en la banda de paso.</w:t>
      </w:r>
    </w:p>
    <w:p w14:paraId="1DF9CC83" w14:textId="77777777" w:rsidR="00CF391E" w:rsidRDefault="00121A01" w:rsidP="00CF391E">
      <w:pPr>
        <w:keepNext/>
        <w:jc w:val="center"/>
      </w:pPr>
      <w:r>
        <w:rPr>
          <w:rFonts w:ascii="Times New Roman" w:hAnsi="Times New Roman" w:cs="Times New Roman"/>
          <w:noProof/>
        </w:rPr>
        <w:drawing>
          <wp:inline distT="0" distB="0" distL="0" distR="0" wp14:anchorId="24DE79FF" wp14:editId="342546D2">
            <wp:extent cx="4381233" cy="248602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031" t="3126" r="11291" b="14493"/>
                    <a:stretch/>
                  </pic:blipFill>
                  <pic:spPr bwMode="auto">
                    <a:xfrm>
                      <a:off x="0" y="0"/>
                      <a:ext cx="4408913" cy="2501732"/>
                    </a:xfrm>
                    <a:prstGeom prst="rect">
                      <a:avLst/>
                    </a:prstGeom>
                    <a:noFill/>
                    <a:ln>
                      <a:noFill/>
                    </a:ln>
                    <a:extLst>
                      <a:ext uri="{53640926-AAD7-44D8-BBD7-CCE9431645EC}">
                        <a14:shadowObscured xmlns:a14="http://schemas.microsoft.com/office/drawing/2010/main"/>
                      </a:ext>
                    </a:extLst>
                  </pic:spPr>
                </pic:pic>
              </a:graphicData>
            </a:graphic>
          </wp:inline>
        </w:drawing>
      </w:r>
    </w:p>
    <w:p w14:paraId="663DAA42" w14:textId="2E7A3B75" w:rsidR="00CF391E" w:rsidRPr="00400526" w:rsidRDefault="00CF391E" w:rsidP="00CF391E">
      <w:pPr>
        <w:pStyle w:val="Descripcin"/>
        <w:jc w:val="center"/>
        <w:rPr>
          <w:rFonts w:ascii="Times New Roman" w:hAnsi="Times New Roman" w:cs="Times New Roman"/>
        </w:rPr>
      </w:pPr>
      <w:r w:rsidRPr="00400526">
        <w:rPr>
          <w:rFonts w:ascii="Times New Roman" w:hAnsi="Times New Roman" w:cs="Times New Roman"/>
        </w:rPr>
        <w:t xml:space="preserve">Figura </w:t>
      </w:r>
      <w:r w:rsidRPr="00400526">
        <w:rPr>
          <w:rFonts w:ascii="Times New Roman" w:hAnsi="Times New Roman" w:cs="Times New Roman"/>
        </w:rPr>
        <w:fldChar w:fldCharType="begin"/>
      </w:r>
      <w:r w:rsidRPr="00400526">
        <w:rPr>
          <w:rFonts w:ascii="Times New Roman" w:hAnsi="Times New Roman" w:cs="Times New Roman"/>
        </w:rPr>
        <w:instrText xml:space="preserve"> SEQ Figura \* ARABIC </w:instrText>
      </w:r>
      <w:r w:rsidRPr="00400526">
        <w:rPr>
          <w:rFonts w:ascii="Times New Roman" w:hAnsi="Times New Roman" w:cs="Times New Roman"/>
        </w:rPr>
        <w:fldChar w:fldCharType="separate"/>
      </w:r>
      <w:r w:rsidRPr="00400526">
        <w:rPr>
          <w:rFonts w:ascii="Times New Roman" w:hAnsi="Times New Roman" w:cs="Times New Roman"/>
          <w:noProof/>
        </w:rPr>
        <w:t>15</w:t>
      </w:r>
      <w:r w:rsidRPr="00400526">
        <w:rPr>
          <w:rFonts w:ascii="Times New Roman" w:hAnsi="Times New Roman" w:cs="Times New Roman"/>
        </w:rPr>
        <w:fldChar w:fldCharType="end"/>
      </w:r>
      <w:r w:rsidRPr="00400526">
        <w:rPr>
          <w:rFonts w:ascii="Times New Roman" w:hAnsi="Times New Roman" w:cs="Times New Roman"/>
        </w:rPr>
        <w:t>. Presencia de ruido en la señal senoidal para amplitudes bajas.</w:t>
      </w:r>
    </w:p>
    <w:p w14:paraId="3EE54793" w14:textId="77777777" w:rsidR="00CF391E" w:rsidRDefault="0035352C" w:rsidP="00CF391E">
      <w:pPr>
        <w:keepNext/>
        <w:jc w:val="center"/>
      </w:pPr>
      <w:r>
        <w:rPr>
          <w:rFonts w:ascii="Times New Roman" w:hAnsi="Times New Roman" w:cs="Times New Roman"/>
          <w:noProof/>
        </w:rPr>
        <w:drawing>
          <wp:inline distT="0" distB="0" distL="0" distR="0" wp14:anchorId="758EC2B5" wp14:editId="48A007DA">
            <wp:extent cx="4432587" cy="24574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l="10545" t="8823" r="5880" b="13628"/>
                    <a:stretch/>
                  </pic:blipFill>
                  <pic:spPr bwMode="auto">
                    <a:xfrm>
                      <a:off x="0" y="0"/>
                      <a:ext cx="4455538" cy="2470174"/>
                    </a:xfrm>
                    <a:prstGeom prst="rect">
                      <a:avLst/>
                    </a:prstGeom>
                    <a:noFill/>
                    <a:ln>
                      <a:noFill/>
                    </a:ln>
                    <a:extLst>
                      <a:ext uri="{53640926-AAD7-44D8-BBD7-CCE9431645EC}">
                        <a14:shadowObscured xmlns:a14="http://schemas.microsoft.com/office/drawing/2010/main"/>
                      </a:ext>
                    </a:extLst>
                  </pic:spPr>
                </pic:pic>
              </a:graphicData>
            </a:graphic>
          </wp:inline>
        </w:drawing>
      </w:r>
    </w:p>
    <w:p w14:paraId="10CAAB81" w14:textId="1F732105" w:rsidR="00121A01" w:rsidRPr="00400526" w:rsidRDefault="00CF391E" w:rsidP="00CF391E">
      <w:pPr>
        <w:pStyle w:val="Descripcin"/>
        <w:jc w:val="center"/>
        <w:rPr>
          <w:rFonts w:ascii="Times New Roman" w:hAnsi="Times New Roman" w:cs="Times New Roman"/>
        </w:rPr>
      </w:pPr>
      <w:r w:rsidRPr="00400526">
        <w:rPr>
          <w:rFonts w:ascii="Times New Roman" w:hAnsi="Times New Roman" w:cs="Times New Roman"/>
        </w:rPr>
        <w:t xml:space="preserve">Figura </w:t>
      </w:r>
      <w:r w:rsidRPr="00400526">
        <w:rPr>
          <w:rFonts w:ascii="Times New Roman" w:hAnsi="Times New Roman" w:cs="Times New Roman"/>
        </w:rPr>
        <w:fldChar w:fldCharType="begin"/>
      </w:r>
      <w:r w:rsidRPr="00400526">
        <w:rPr>
          <w:rFonts w:ascii="Times New Roman" w:hAnsi="Times New Roman" w:cs="Times New Roman"/>
        </w:rPr>
        <w:instrText xml:space="preserve"> SEQ Figura \* ARABIC </w:instrText>
      </w:r>
      <w:r w:rsidRPr="00400526">
        <w:rPr>
          <w:rFonts w:ascii="Times New Roman" w:hAnsi="Times New Roman" w:cs="Times New Roman"/>
        </w:rPr>
        <w:fldChar w:fldCharType="separate"/>
      </w:r>
      <w:r w:rsidRPr="00400526">
        <w:rPr>
          <w:rFonts w:ascii="Times New Roman" w:hAnsi="Times New Roman" w:cs="Times New Roman"/>
          <w:noProof/>
        </w:rPr>
        <w:t>16</w:t>
      </w:r>
      <w:r w:rsidRPr="00400526">
        <w:rPr>
          <w:rFonts w:ascii="Times New Roman" w:hAnsi="Times New Roman" w:cs="Times New Roman"/>
        </w:rPr>
        <w:fldChar w:fldCharType="end"/>
      </w:r>
      <w:r w:rsidR="005902EB" w:rsidRPr="00400526">
        <w:rPr>
          <w:rFonts w:ascii="Times New Roman" w:hAnsi="Times New Roman" w:cs="Times New Roman"/>
        </w:rPr>
        <w:t>. Eliminación del ruido con filtro RC con frecuencia de corte alta.</w:t>
      </w:r>
    </w:p>
    <w:p w14:paraId="5DA27942" w14:textId="78C03D67" w:rsidR="00BF14BE" w:rsidRDefault="00BF14BE" w:rsidP="006D11D5">
      <w:pPr>
        <w:jc w:val="center"/>
        <w:rPr>
          <w:rFonts w:ascii="Times New Roman" w:hAnsi="Times New Roman" w:cs="Times New Roman"/>
        </w:rPr>
      </w:pPr>
    </w:p>
    <w:p w14:paraId="3E341223" w14:textId="272CF66F" w:rsidR="00B976CA" w:rsidRDefault="00B976CA" w:rsidP="009164B4">
      <w:pPr>
        <w:jc w:val="both"/>
        <w:rPr>
          <w:rFonts w:ascii="Times New Roman" w:hAnsi="Times New Roman" w:cs="Times New Roman"/>
        </w:rPr>
      </w:pPr>
    </w:p>
    <w:p w14:paraId="51C1F05E" w14:textId="34242996" w:rsidR="00711E0C" w:rsidRPr="00F82B50" w:rsidRDefault="00711E0C" w:rsidP="005537A3">
      <w:pPr>
        <w:jc w:val="center"/>
        <w:rPr>
          <w:rFonts w:ascii="Times New Roman" w:hAnsi="Times New Roman" w:cs="Times New Roman"/>
          <w:sz w:val="28"/>
          <w:szCs w:val="28"/>
          <w:u w:val="single"/>
        </w:rPr>
      </w:pPr>
      <w:r w:rsidRPr="00F82B50">
        <w:rPr>
          <w:rFonts w:ascii="Times New Roman" w:hAnsi="Times New Roman" w:cs="Times New Roman"/>
          <w:sz w:val="28"/>
          <w:szCs w:val="28"/>
          <w:u w:val="single"/>
        </w:rPr>
        <w:t xml:space="preserve">LISTA DE </w:t>
      </w:r>
      <w:r w:rsidR="00760FCA">
        <w:rPr>
          <w:rFonts w:ascii="Times New Roman" w:hAnsi="Times New Roman" w:cs="Times New Roman"/>
          <w:sz w:val="28"/>
          <w:szCs w:val="28"/>
          <w:u w:val="single"/>
        </w:rPr>
        <w:t>COMPONENTES</w:t>
      </w:r>
    </w:p>
    <w:tbl>
      <w:tblPr>
        <w:tblW w:w="8222" w:type="dxa"/>
        <w:tblCellMar>
          <w:left w:w="70" w:type="dxa"/>
          <w:right w:w="70" w:type="dxa"/>
        </w:tblCellMar>
        <w:tblLook w:val="04A0" w:firstRow="1" w:lastRow="0" w:firstColumn="1" w:lastColumn="0" w:noHBand="0" w:noVBand="1"/>
      </w:tblPr>
      <w:tblGrid>
        <w:gridCol w:w="2835"/>
        <w:gridCol w:w="4111"/>
        <w:gridCol w:w="1276"/>
      </w:tblGrid>
      <w:tr w:rsidR="00AC7C31" w:rsidRPr="00AC7C31" w14:paraId="07F5C09D" w14:textId="77777777" w:rsidTr="00F412A6">
        <w:trPr>
          <w:trHeight w:val="300"/>
        </w:trPr>
        <w:tc>
          <w:tcPr>
            <w:tcW w:w="2835" w:type="dxa"/>
            <w:tcBorders>
              <w:top w:val="nil"/>
              <w:left w:val="nil"/>
              <w:bottom w:val="nil"/>
              <w:right w:val="nil"/>
            </w:tcBorders>
            <w:shd w:val="clear" w:color="auto" w:fill="auto"/>
            <w:noWrap/>
            <w:vAlign w:val="bottom"/>
            <w:hideMark/>
          </w:tcPr>
          <w:p w14:paraId="497D61FE" w14:textId="77777777" w:rsidR="00AC7C31" w:rsidRPr="00AC7C31" w:rsidRDefault="00AC7C31" w:rsidP="00AC7C31">
            <w:pPr>
              <w:spacing w:after="0" w:line="240" w:lineRule="auto"/>
              <w:rPr>
                <w:rFonts w:ascii="Times New Roman" w:eastAsia="Times New Roman" w:hAnsi="Times New Roman" w:cs="Times New Roman"/>
                <w:b/>
                <w:bCs/>
                <w:color w:val="000000"/>
                <w:sz w:val="24"/>
                <w:szCs w:val="24"/>
                <w:lang w:eastAsia="es-ES"/>
              </w:rPr>
            </w:pPr>
            <w:r w:rsidRPr="00AC7C31">
              <w:rPr>
                <w:rFonts w:ascii="Times New Roman" w:eastAsia="Times New Roman" w:hAnsi="Times New Roman" w:cs="Times New Roman"/>
                <w:b/>
                <w:bCs/>
                <w:color w:val="000000"/>
                <w:sz w:val="24"/>
                <w:szCs w:val="24"/>
                <w:lang w:eastAsia="es-ES"/>
              </w:rPr>
              <w:t>Componente</w:t>
            </w:r>
          </w:p>
        </w:tc>
        <w:tc>
          <w:tcPr>
            <w:tcW w:w="4111" w:type="dxa"/>
            <w:tcBorders>
              <w:top w:val="nil"/>
              <w:left w:val="nil"/>
              <w:bottom w:val="nil"/>
              <w:right w:val="nil"/>
            </w:tcBorders>
            <w:shd w:val="clear" w:color="auto" w:fill="auto"/>
            <w:noWrap/>
            <w:vAlign w:val="bottom"/>
            <w:hideMark/>
          </w:tcPr>
          <w:p w14:paraId="6A2520F7" w14:textId="77777777" w:rsidR="00AC7C31" w:rsidRPr="00AC7C31" w:rsidRDefault="00AC7C31" w:rsidP="00AC7C31">
            <w:pPr>
              <w:spacing w:after="0" w:line="240" w:lineRule="auto"/>
              <w:rPr>
                <w:rFonts w:ascii="Times New Roman" w:eastAsia="Times New Roman" w:hAnsi="Times New Roman" w:cs="Times New Roman"/>
                <w:b/>
                <w:bCs/>
                <w:color w:val="000000"/>
                <w:sz w:val="24"/>
                <w:szCs w:val="24"/>
                <w:lang w:eastAsia="es-ES"/>
              </w:rPr>
            </w:pPr>
            <w:r w:rsidRPr="00AC7C31">
              <w:rPr>
                <w:rFonts w:ascii="Times New Roman" w:eastAsia="Times New Roman" w:hAnsi="Times New Roman" w:cs="Times New Roman"/>
                <w:b/>
                <w:bCs/>
                <w:color w:val="000000"/>
                <w:sz w:val="24"/>
                <w:szCs w:val="24"/>
                <w:lang w:eastAsia="es-ES"/>
              </w:rPr>
              <w:t>Nota</w:t>
            </w:r>
          </w:p>
        </w:tc>
        <w:tc>
          <w:tcPr>
            <w:tcW w:w="1276" w:type="dxa"/>
            <w:tcBorders>
              <w:top w:val="nil"/>
              <w:left w:val="nil"/>
              <w:bottom w:val="nil"/>
              <w:right w:val="nil"/>
            </w:tcBorders>
            <w:shd w:val="clear" w:color="auto" w:fill="auto"/>
            <w:noWrap/>
            <w:vAlign w:val="bottom"/>
            <w:hideMark/>
          </w:tcPr>
          <w:p w14:paraId="2D6E9FD0" w14:textId="77777777" w:rsidR="00AC7C31" w:rsidRPr="00AC7C31" w:rsidRDefault="00AC7C31" w:rsidP="002222AE">
            <w:pPr>
              <w:spacing w:after="0" w:line="240" w:lineRule="auto"/>
              <w:jc w:val="right"/>
              <w:rPr>
                <w:rFonts w:ascii="Times New Roman" w:eastAsia="Times New Roman" w:hAnsi="Times New Roman" w:cs="Times New Roman"/>
                <w:b/>
                <w:bCs/>
                <w:color w:val="000000"/>
                <w:sz w:val="24"/>
                <w:szCs w:val="24"/>
                <w:lang w:eastAsia="es-ES"/>
              </w:rPr>
            </w:pPr>
            <w:r w:rsidRPr="00AC7C31">
              <w:rPr>
                <w:rFonts w:ascii="Times New Roman" w:eastAsia="Times New Roman" w:hAnsi="Times New Roman" w:cs="Times New Roman"/>
                <w:b/>
                <w:bCs/>
                <w:color w:val="000000"/>
                <w:sz w:val="24"/>
                <w:szCs w:val="24"/>
                <w:lang w:eastAsia="es-ES"/>
              </w:rPr>
              <w:t>Valor</w:t>
            </w:r>
          </w:p>
        </w:tc>
      </w:tr>
      <w:tr w:rsidR="00AC7C31" w:rsidRPr="00AC7C31" w14:paraId="3AA9BD49" w14:textId="77777777" w:rsidTr="00F412A6">
        <w:trPr>
          <w:trHeight w:val="300"/>
        </w:trPr>
        <w:tc>
          <w:tcPr>
            <w:tcW w:w="2835" w:type="dxa"/>
            <w:tcBorders>
              <w:top w:val="nil"/>
              <w:left w:val="nil"/>
              <w:bottom w:val="nil"/>
              <w:right w:val="nil"/>
            </w:tcBorders>
            <w:shd w:val="clear" w:color="auto" w:fill="auto"/>
            <w:noWrap/>
            <w:vAlign w:val="bottom"/>
            <w:hideMark/>
          </w:tcPr>
          <w:p w14:paraId="79EAF689"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J3</w:t>
            </w:r>
          </w:p>
        </w:tc>
        <w:tc>
          <w:tcPr>
            <w:tcW w:w="4111" w:type="dxa"/>
            <w:tcBorders>
              <w:top w:val="nil"/>
              <w:left w:val="nil"/>
              <w:bottom w:val="nil"/>
              <w:right w:val="nil"/>
            </w:tcBorders>
            <w:shd w:val="clear" w:color="auto" w:fill="auto"/>
            <w:noWrap/>
            <w:vAlign w:val="bottom"/>
            <w:hideMark/>
          </w:tcPr>
          <w:p w14:paraId="4600EC1E"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Conector Phoenix 2 Pines</w:t>
            </w:r>
          </w:p>
        </w:tc>
        <w:tc>
          <w:tcPr>
            <w:tcW w:w="1276" w:type="dxa"/>
            <w:tcBorders>
              <w:top w:val="nil"/>
              <w:left w:val="nil"/>
              <w:bottom w:val="nil"/>
              <w:right w:val="nil"/>
            </w:tcBorders>
            <w:shd w:val="clear" w:color="auto" w:fill="auto"/>
            <w:noWrap/>
            <w:vAlign w:val="bottom"/>
            <w:hideMark/>
          </w:tcPr>
          <w:p w14:paraId="2C6F089A"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w:t>
            </w:r>
          </w:p>
        </w:tc>
      </w:tr>
      <w:tr w:rsidR="00AC7C31" w:rsidRPr="00AC7C31" w14:paraId="582C9D22" w14:textId="77777777" w:rsidTr="00F412A6">
        <w:trPr>
          <w:trHeight w:val="300"/>
        </w:trPr>
        <w:tc>
          <w:tcPr>
            <w:tcW w:w="2835" w:type="dxa"/>
            <w:tcBorders>
              <w:top w:val="nil"/>
              <w:left w:val="nil"/>
              <w:bottom w:val="nil"/>
              <w:right w:val="nil"/>
            </w:tcBorders>
            <w:shd w:val="clear" w:color="auto" w:fill="auto"/>
            <w:noWrap/>
            <w:vAlign w:val="bottom"/>
            <w:hideMark/>
          </w:tcPr>
          <w:p w14:paraId="1CCF5BFC"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J11</w:t>
            </w:r>
          </w:p>
        </w:tc>
        <w:tc>
          <w:tcPr>
            <w:tcW w:w="4111" w:type="dxa"/>
            <w:tcBorders>
              <w:top w:val="nil"/>
              <w:left w:val="nil"/>
              <w:bottom w:val="nil"/>
              <w:right w:val="nil"/>
            </w:tcBorders>
            <w:shd w:val="clear" w:color="auto" w:fill="auto"/>
            <w:noWrap/>
            <w:vAlign w:val="bottom"/>
            <w:hideMark/>
          </w:tcPr>
          <w:p w14:paraId="5A088A71"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Conector Phoenix 2 Pines</w:t>
            </w:r>
          </w:p>
        </w:tc>
        <w:tc>
          <w:tcPr>
            <w:tcW w:w="1276" w:type="dxa"/>
            <w:tcBorders>
              <w:top w:val="nil"/>
              <w:left w:val="nil"/>
              <w:bottom w:val="nil"/>
              <w:right w:val="nil"/>
            </w:tcBorders>
            <w:shd w:val="clear" w:color="auto" w:fill="auto"/>
            <w:noWrap/>
            <w:vAlign w:val="bottom"/>
            <w:hideMark/>
          </w:tcPr>
          <w:p w14:paraId="14B3FE39"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w:t>
            </w:r>
          </w:p>
        </w:tc>
      </w:tr>
      <w:tr w:rsidR="00AC7C31" w:rsidRPr="00AC7C31" w14:paraId="2A7347F2" w14:textId="77777777" w:rsidTr="00F412A6">
        <w:trPr>
          <w:trHeight w:val="300"/>
        </w:trPr>
        <w:tc>
          <w:tcPr>
            <w:tcW w:w="2835" w:type="dxa"/>
            <w:tcBorders>
              <w:top w:val="nil"/>
              <w:left w:val="nil"/>
              <w:bottom w:val="nil"/>
              <w:right w:val="nil"/>
            </w:tcBorders>
            <w:shd w:val="clear" w:color="auto" w:fill="auto"/>
            <w:noWrap/>
            <w:vAlign w:val="bottom"/>
            <w:hideMark/>
          </w:tcPr>
          <w:p w14:paraId="429505AE"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J8</w:t>
            </w:r>
          </w:p>
        </w:tc>
        <w:tc>
          <w:tcPr>
            <w:tcW w:w="4111" w:type="dxa"/>
            <w:tcBorders>
              <w:top w:val="nil"/>
              <w:left w:val="nil"/>
              <w:bottom w:val="nil"/>
              <w:right w:val="nil"/>
            </w:tcBorders>
            <w:shd w:val="clear" w:color="auto" w:fill="auto"/>
            <w:noWrap/>
            <w:vAlign w:val="bottom"/>
            <w:hideMark/>
          </w:tcPr>
          <w:p w14:paraId="6A07C65D"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Conector Phoenix 3 Pines</w:t>
            </w:r>
          </w:p>
        </w:tc>
        <w:tc>
          <w:tcPr>
            <w:tcW w:w="1276" w:type="dxa"/>
            <w:tcBorders>
              <w:top w:val="nil"/>
              <w:left w:val="nil"/>
              <w:bottom w:val="nil"/>
              <w:right w:val="nil"/>
            </w:tcBorders>
            <w:shd w:val="clear" w:color="auto" w:fill="auto"/>
            <w:noWrap/>
            <w:vAlign w:val="bottom"/>
            <w:hideMark/>
          </w:tcPr>
          <w:p w14:paraId="4751DC0A"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w:t>
            </w:r>
          </w:p>
        </w:tc>
      </w:tr>
      <w:tr w:rsidR="00AC7C31" w:rsidRPr="00AC7C31" w14:paraId="47BF78A9" w14:textId="77777777" w:rsidTr="00F412A6">
        <w:trPr>
          <w:trHeight w:val="300"/>
        </w:trPr>
        <w:tc>
          <w:tcPr>
            <w:tcW w:w="2835" w:type="dxa"/>
            <w:tcBorders>
              <w:top w:val="nil"/>
              <w:left w:val="nil"/>
              <w:bottom w:val="nil"/>
              <w:right w:val="nil"/>
            </w:tcBorders>
            <w:shd w:val="clear" w:color="auto" w:fill="auto"/>
            <w:noWrap/>
            <w:vAlign w:val="bottom"/>
            <w:hideMark/>
          </w:tcPr>
          <w:p w14:paraId="239BE05D"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J9</w:t>
            </w:r>
          </w:p>
        </w:tc>
        <w:tc>
          <w:tcPr>
            <w:tcW w:w="4111" w:type="dxa"/>
            <w:tcBorders>
              <w:top w:val="nil"/>
              <w:left w:val="nil"/>
              <w:bottom w:val="nil"/>
              <w:right w:val="nil"/>
            </w:tcBorders>
            <w:shd w:val="clear" w:color="auto" w:fill="auto"/>
            <w:noWrap/>
            <w:vAlign w:val="bottom"/>
            <w:hideMark/>
          </w:tcPr>
          <w:p w14:paraId="2DFB1445"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 xml:space="preserve">Conector 3 Pines </w:t>
            </w:r>
          </w:p>
        </w:tc>
        <w:tc>
          <w:tcPr>
            <w:tcW w:w="1276" w:type="dxa"/>
            <w:tcBorders>
              <w:top w:val="nil"/>
              <w:left w:val="nil"/>
              <w:bottom w:val="nil"/>
              <w:right w:val="nil"/>
            </w:tcBorders>
            <w:shd w:val="clear" w:color="auto" w:fill="auto"/>
            <w:noWrap/>
            <w:vAlign w:val="bottom"/>
            <w:hideMark/>
          </w:tcPr>
          <w:p w14:paraId="144575A8"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w:t>
            </w:r>
          </w:p>
        </w:tc>
      </w:tr>
      <w:tr w:rsidR="00AC7C31" w:rsidRPr="00AC7C31" w14:paraId="55322CD9" w14:textId="77777777" w:rsidTr="00F412A6">
        <w:trPr>
          <w:trHeight w:val="300"/>
        </w:trPr>
        <w:tc>
          <w:tcPr>
            <w:tcW w:w="2835" w:type="dxa"/>
            <w:tcBorders>
              <w:top w:val="nil"/>
              <w:left w:val="nil"/>
              <w:bottom w:val="nil"/>
              <w:right w:val="nil"/>
            </w:tcBorders>
            <w:shd w:val="clear" w:color="auto" w:fill="auto"/>
            <w:noWrap/>
            <w:vAlign w:val="bottom"/>
            <w:hideMark/>
          </w:tcPr>
          <w:p w14:paraId="1784C1F1"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J1</w:t>
            </w:r>
          </w:p>
        </w:tc>
        <w:tc>
          <w:tcPr>
            <w:tcW w:w="4111" w:type="dxa"/>
            <w:tcBorders>
              <w:top w:val="nil"/>
              <w:left w:val="nil"/>
              <w:bottom w:val="nil"/>
              <w:right w:val="nil"/>
            </w:tcBorders>
            <w:shd w:val="clear" w:color="auto" w:fill="auto"/>
            <w:noWrap/>
            <w:vAlign w:val="bottom"/>
            <w:hideMark/>
          </w:tcPr>
          <w:p w14:paraId="5B10E628"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Conector 5 Pines</w:t>
            </w:r>
          </w:p>
        </w:tc>
        <w:tc>
          <w:tcPr>
            <w:tcW w:w="1276" w:type="dxa"/>
            <w:tcBorders>
              <w:top w:val="nil"/>
              <w:left w:val="nil"/>
              <w:bottom w:val="nil"/>
              <w:right w:val="nil"/>
            </w:tcBorders>
            <w:shd w:val="clear" w:color="auto" w:fill="auto"/>
            <w:noWrap/>
            <w:vAlign w:val="bottom"/>
            <w:hideMark/>
          </w:tcPr>
          <w:p w14:paraId="325A81CC"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w:t>
            </w:r>
          </w:p>
        </w:tc>
      </w:tr>
      <w:tr w:rsidR="00AC7C31" w:rsidRPr="00AC7C31" w14:paraId="14003254" w14:textId="77777777" w:rsidTr="00F412A6">
        <w:trPr>
          <w:trHeight w:val="300"/>
        </w:trPr>
        <w:tc>
          <w:tcPr>
            <w:tcW w:w="2835" w:type="dxa"/>
            <w:tcBorders>
              <w:top w:val="nil"/>
              <w:left w:val="nil"/>
              <w:bottom w:val="nil"/>
              <w:right w:val="nil"/>
            </w:tcBorders>
            <w:shd w:val="clear" w:color="auto" w:fill="auto"/>
            <w:noWrap/>
            <w:vAlign w:val="bottom"/>
            <w:hideMark/>
          </w:tcPr>
          <w:p w14:paraId="00EF7473"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J2</w:t>
            </w:r>
          </w:p>
        </w:tc>
        <w:tc>
          <w:tcPr>
            <w:tcW w:w="4111" w:type="dxa"/>
            <w:tcBorders>
              <w:top w:val="nil"/>
              <w:left w:val="nil"/>
              <w:bottom w:val="nil"/>
              <w:right w:val="nil"/>
            </w:tcBorders>
            <w:shd w:val="clear" w:color="auto" w:fill="auto"/>
            <w:noWrap/>
            <w:vAlign w:val="bottom"/>
            <w:hideMark/>
          </w:tcPr>
          <w:p w14:paraId="7D531DAA"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Conector (1 pin o 5 pines)</w:t>
            </w:r>
          </w:p>
        </w:tc>
        <w:tc>
          <w:tcPr>
            <w:tcW w:w="1276" w:type="dxa"/>
            <w:tcBorders>
              <w:top w:val="nil"/>
              <w:left w:val="nil"/>
              <w:bottom w:val="nil"/>
              <w:right w:val="nil"/>
            </w:tcBorders>
            <w:shd w:val="clear" w:color="auto" w:fill="auto"/>
            <w:noWrap/>
            <w:vAlign w:val="bottom"/>
            <w:hideMark/>
          </w:tcPr>
          <w:p w14:paraId="78A6044F"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w:t>
            </w:r>
          </w:p>
        </w:tc>
      </w:tr>
      <w:tr w:rsidR="00AC7C31" w:rsidRPr="00AC7C31" w14:paraId="104CC577" w14:textId="77777777" w:rsidTr="00F412A6">
        <w:trPr>
          <w:trHeight w:val="300"/>
        </w:trPr>
        <w:tc>
          <w:tcPr>
            <w:tcW w:w="2835" w:type="dxa"/>
            <w:tcBorders>
              <w:top w:val="nil"/>
              <w:left w:val="nil"/>
              <w:bottom w:val="nil"/>
              <w:right w:val="nil"/>
            </w:tcBorders>
            <w:shd w:val="clear" w:color="auto" w:fill="auto"/>
            <w:noWrap/>
            <w:vAlign w:val="bottom"/>
            <w:hideMark/>
          </w:tcPr>
          <w:p w14:paraId="66977C15"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lastRenderedPageBreak/>
              <w:t>J5</w:t>
            </w:r>
          </w:p>
        </w:tc>
        <w:tc>
          <w:tcPr>
            <w:tcW w:w="4111" w:type="dxa"/>
            <w:tcBorders>
              <w:top w:val="nil"/>
              <w:left w:val="nil"/>
              <w:bottom w:val="nil"/>
              <w:right w:val="nil"/>
            </w:tcBorders>
            <w:shd w:val="clear" w:color="auto" w:fill="auto"/>
            <w:noWrap/>
            <w:vAlign w:val="bottom"/>
            <w:hideMark/>
          </w:tcPr>
          <w:p w14:paraId="5C801AFA"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Conector 2 Pines</w:t>
            </w:r>
          </w:p>
        </w:tc>
        <w:tc>
          <w:tcPr>
            <w:tcW w:w="1276" w:type="dxa"/>
            <w:tcBorders>
              <w:top w:val="nil"/>
              <w:left w:val="nil"/>
              <w:bottom w:val="nil"/>
              <w:right w:val="nil"/>
            </w:tcBorders>
            <w:shd w:val="clear" w:color="auto" w:fill="auto"/>
            <w:noWrap/>
            <w:vAlign w:val="bottom"/>
            <w:hideMark/>
          </w:tcPr>
          <w:p w14:paraId="3997D17F"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w:t>
            </w:r>
          </w:p>
        </w:tc>
      </w:tr>
      <w:tr w:rsidR="00AC7C31" w:rsidRPr="00AC7C31" w14:paraId="58CAC6C1" w14:textId="77777777" w:rsidTr="00F412A6">
        <w:trPr>
          <w:trHeight w:val="300"/>
        </w:trPr>
        <w:tc>
          <w:tcPr>
            <w:tcW w:w="2835" w:type="dxa"/>
            <w:tcBorders>
              <w:top w:val="nil"/>
              <w:left w:val="nil"/>
              <w:bottom w:val="nil"/>
              <w:right w:val="nil"/>
            </w:tcBorders>
            <w:shd w:val="clear" w:color="auto" w:fill="auto"/>
            <w:noWrap/>
            <w:vAlign w:val="bottom"/>
            <w:hideMark/>
          </w:tcPr>
          <w:p w14:paraId="6C400EEA"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J4, J6</w:t>
            </w:r>
          </w:p>
        </w:tc>
        <w:tc>
          <w:tcPr>
            <w:tcW w:w="4111" w:type="dxa"/>
            <w:tcBorders>
              <w:top w:val="nil"/>
              <w:left w:val="nil"/>
              <w:bottom w:val="nil"/>
              <w:right w:val="nil"/>
            </w:tcBorders>
            <w:shd w:val="clear" w:color="auto" w:fill="auto"/>
            <w:noWrap/>
            <w:vAlign w:val="bottom"/>
            <w:hideMark/>
          </w:tcPr>
          <w:p w14:paraId="7089190C"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Conector 3 Pines p/potenciómetro</w:t>
            </w:r>
          </w:p>
        </w:tc>
        <w:tc>
          <w:tcPr>
            <w:tcW w:w="1276" w:type="dxa"/>
            <w:tcBorders>
              <w:top w:val="nil"/>
              <w:left w:val="nil"/>
              <w:bottom w:val="nil"/>
              <w:right w:val="nil"/>
            </w:tcBorders>
            <w:shd w:val="clear" w:color="auto" w:fill="auto"/>
            <w:noWrap/>
            <w:vAlign w:val="bottom"/>
            <w:hideMark/>
          </w:tcPr>
          <w:p w14:paraId="5692CCE1"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500kΩ</w:t>
            </w:r>
          </w:p>
        </w:tc>
      </w:tr>
      <w:tr w:rsidR="00AC7C31" w:rsidRPr="00AC7C31" w14:paraId="39401C61" w14:textId="77777777" w:rsidTr="00F412A6">
        <w:trPr>
          <w:trHeight w:val="300"/>
        </w:trPr>
        <w:tc>
          <w:tcPr>
            <w:tcW w:w="2835" w:type="dxa"/>
            <w:tcBorders>
              <w:top w:val="nil"/>
              <w:left w:val="nil"/>
              <w:bottom w:val="nil"/>
              <w:right w:val="nil"/>
            </w:tcBorders>
            <w:shd w:val="clear" w:color="auto" w:fill="auto"/>
            <w:noWrap/>
            <w:vAlign w:val="bottom"/>
            <w:hideMark/>
          </w:tcPr>
          <w:p w14:paraId="7637ACFB"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J7</w:t>
            </w:r>
          </w:p>
        </w:tc>
        <w:tc>
          <w:tcPr>
            <w:tcW w:w="4111" w:type="dxa"/>
            <w:tcBorders>
              <w:top w:val="nil"/>
              <w:left w:val="nil"/>
              <w:bottom w:val="nil"/>
              <w:right w:val="nil"/>
            </w:tcBorders>
            <w:shd w:val="clear" w:color="auto" w:fill="auto"/>
            <w:noWrap/>
            <w:vAlign w:val="bottom"/>
            <w:hideMark/>
          </w:tcPr>
          <w:p w14:paraId="50F41557"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Conector 3 Pines p/potenciómetro</w:t>
            </w:r>
          </w:p>
        </w:tc>
        <w:tc>
          <w:tcPr>
            <w:tcW w:w="1276" w:type="dxa"/>
            <w:tcBorders>
              <w:top w:val="nil"/>
              <w:left w:val="nil"/>
              <w:bottom w:val="nil"/>
              <w:right w:val="nil"/>
            </w:tcBorders>
            <w:shd w:val="clear" w:color="auto" w:fill="auto"/>
            <w:noWrap/>
            <w:vAlign w:val="bottom"/>
            <w:hideMark/>
          </w:tcPr>
          <w:p w14:paraId="3EE383B2"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10kΩ</w:t>
            </w:r>
          </w:p>
        </w:tc>
      </w:tr>
      <w:tr w:rsidR="00AC7C31" w:rsidRPr="00AC7C31" w14:paraId="4EC46D38" w14:textId="77777777" w:rsidTr="00F412A6">
        <w:trPr>
          <w:trHeight w:val="300"/>
        </w:trPr>
        <w:tc>
          <w:tcPr>
            <w:tcW w:w="2835" w:type="dxa"/>
            <w:tcBorders>
              <w:top w:val="nil"/>
              <w:left w:val="nil"/>
              <w:bottom w:val="nil"/>
              <w:right w:val="nil"/>
            </w:tcBorders>
            <w:shd w:val="clear" w:color="auto" w:fill="auto"/>
            <w:noWrap/>
            <w:vAlign w:val="bottom"/>
            <w:hideMark/>
          </w:tcPr>
          <w:p w14:paraId="6B8D9179"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J10</w:t>
            </w:r>
          </w:p>
        </w:tc>
        <w:tc>
          <w:tcPr>
            <w:tcW w:w="4111" w:type="dxa"/>
            <w:tcBorders>
              <w:top w:val="nil"/>
              <w:left w:val="nil"/>
              <w:bottom w:val="nil"/>
              <w:right w:val="nil"/>
            </w:tcBorders>
            <w:shd w:val="clear" w:color="auto" w:fill="auto"/>
            <w:noWrap/>
            <w:vAlign w:val="bottom"/>
            <w:hideMark/>
          </w:tcPr>
          <w:p w14:paraId="3112BFCD"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Conector 3 Pines p/potenciómetro</w:t>
            </w:r>
          </w:p>
        </w:tc>
        <w:tc>
          <w:tcPr>
            <w:tcW w:w="1276" w:type="dxa"/>
            <w:tcBorders>
              <w:top w:val="nil"/>
              <w:left w:val="nil"/>
              <w:bottom w:val="nil"/>
              <w:right w:val="nil"/>
            </w:tcBorders>
            <w:shd w:val="clear" w:color="auto" w:fill="auto"/>
            <w:noWrap/>
            <w:vAlign w:val="bottom"/>
            <w:hideMark/>
          </w:tcPr>
          <w:p w14:paraId="3754E43B"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2kΩ</w:t>
            </w:r>
          </w:p>
        </w:tc>
      </w:tr>
      <w:tr w:rsidR="00AC7C31" w:rsidRPr="00AC7C31" w14:paraId="0C763967" w14:textId="77777777" w:rsidTr="00F412A6">
        <w:trPr>
          <w:trHeight w:val="300"/>
        </w:trPr>
        <w:tc>
          <w:tcPr>
            <w:tcW w:w="2835" w:type="dxa"/>
            <w:tcBorders>
              <w:top w:val="nil"/>
              <w:left w:val="nil"/>
              <w:bottom w:val="nil"/>
              <w:right w:val="nil"/>
            </w:tcBorders>
            <w:shd w:val="clear" w:color="auto" w:fill="auto"/>
            <w:noWrap/>
            <w:vAlign w:val="bottom"/>
            <w:hideMark/>
          </w:tcPr>
          <w:p w14:paraId="609EE99D"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C2</w:t>
            </w:r>
          </w:p>
        </w:tc>
        <w:tc>
          <w:tcPr>
            <w:tcW w:w="4111" w:type="dxa"/>
            <w:tcBorders>
              <w:top w:val="nil"/>
              <w:left w:val="nil"/>
              <w:bottom w:val="nil"/>
              <w:right w:val="nil"/>
            </w:tcBorders>
            <w:shd w:val="clear" w:color="auto" w:fill="auto"/>
            <w:noWrap/>
            <w:vAlign w:val="bottom"/>
            <w:hideMark/>
          </w:tcPr>
          <w:p w14:paraId="4B7517EE"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Capacitor cerámico</w:t>
            </w:r>
          </w:p>
        </w:tc>
        <w:tc>
          <w:tcPr>
            <w:tcW w:w="1276" w:type="dxa"/>
            <w:tcBorders>
              <w:top w:val="nil"/>
              <w:left w:val="nil"/>
              <w:bottom w:val="nil"/>
              <w:right w:val="nil"/>
            </w:tcBorders>
            <w:shd w:val="clear" w:color="auto" w:fill="auto"/>
            <w:noWrap/>
            <w:vAlign w:val="bottom"/>
            <w:hideMark/>
          </w:tcPr>
          <w:p w14:paraId="6623F4E1"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100pF</w:t>
            </w:r>
          </w:p>
        </w:tc>
      </w:tr>
      <w:tr w:rsidR="00AC7C31" w:rsidRPr="00AC7C31" w14:paraId="0AEF8059" w14:textId="77777777" w:rsidTr="00F412A6">
        <w:trPr>
          <w:trHeight w:val="300"/>
        </w:trPr>
        <w:tc>
          <w:tcPr>
            <w:tcW w:w="2835" w:type="dxa"/>
            <w:tcBorders>
              <w:top w:val="nil"/>
              <w:left w:val="nil"/>
              <w:bottom w:val="nil"/>
              <w:right w:val="nil"/>
            </w:tcBorders>
            <w:shd w:val="clear" w:color="auto" w:fill="auto"/>
            <w:noWrap/>
            <w:vAlign w:val="bottom"/>
            <w:hideMark/>
          </w:tcPr>
          <w:p w14:paraId="2E84D9D8"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C3</w:t>
            </w:r>
          </w:p>
        </w:tc>
        <w:tc>
          <w:tcPr>
            <w:tcW w:w="4111" w:type="dxa"/>
            <w:tcBorders>
              <w:top w:val="nil"/>
              <w:left w:val="nil"/>
              <w:bottom w:val="nil"/>
              <w:right w:val="nil"/>
            </w:tcBorders>
            <w:shd w:val="clear" w:color="auto" w:fill="auto"/>
            <w:noWrap/>
            <w:vAlign w:val="bottom"/>
            <w:hideMark/>
          </w:tcPr>
          <w:p w14:paraId="39A5FA80"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Capacitor cerámico</w:t>
            </w:r>
          </w:p>
        </w:tc>
        <w:tc>
          <w:tcPr>
            <w:tcW w:w="1276" w:type="dxa"/>
            <w:tcBorders>
              <w:top w:val="nil"/>
              <w:left w:val="nil"/>
              <w:bottom w:val="nil"/>
              <w:right w:val="nil"/>
            </w:tcBorders>
            <w:shd w:val="clear" w:color="auto" w:fill="auto"/>
            <w:noWrap/>
            <w:vAlign w:val="bottom"/>
            <w:hideMark/>
          </w:tcPr>
          <w:p w14:paraId="2F87E1D5"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2,2nF</w:t>
            </w:r>
          </w:p>
        </w:tc>
      </w:tr>
      <w:tr w:rsidR="00AC7C31" w:rsidRPr="00AC7C31" w14:paraId="688D1E31" w14:textId="77777777" w:rsidTr="00F412A6">
        <w:trPr>
          <w:trHeight w:val="300"/>
        </w:trPr>
        <w:tc>
          <w:tcPr>
            <w:tcW w:w="2835" w:type="dxa"/>
            <w:tcBorders>
              <w:top w:val="nil"/>
              <w:left w:val="nil"/>
              <w:bottom w:val="nil"/>
              <w:right w:val="nil"/>
            </w:tcBorders>
            <w:shd w:val="clear" w:color="auto" w:fill="auto"/>
            <w:noWrap/>
            <w:vAlign w:val="bottom"/>
            <w:hideMark/>
          </w:tcPr>
          <w:p w14:paraId="211B9340"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C4</w:t>
            </w:r>
          </w:p>
        </w:tc>
        <w:tc>
          <w:tcPr>
            <w:tcW w:w="4111" w:type="dxa"/>
            <w:tcBorders>
              <w:top w:val="nil"/>
              <w:left w:val="nil"/>
              <w:bottom w:val="nil"/>
              <w:right w:val="nil"/>
            </w:tcBorders>
            <w:shd w:val="clear" w:color="auto" w:fill="auto"/>
            <w:noWrap/>
            <w:vAlign w:val="bottom"/>
            <w:hideMark/>
          </w:tcPr>
          <w:p w14:paraId="39ECCB94"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Capacitor cerámico</w:t>
            </w:r>
          </w:p>
        </w:tc>
        <w:tc>
          <w:tcPr>
            <w:tcW w:w="1276" w:type="dxa"/>
            <w:tcBorders>
              <w:top w:val="nil"/>
              <w:left w:val="nil"/>
              <w:bottom w:val="nil"/>
              <w:right w:val="nil"/>
            </w:tcBorders>
            <w:shd w:val="clear" w:color="auto" w:fill="auto"/>
            <w:noWrap/>
            <w:vAlign w:val="bottom"/>
            <w:hideMark/>
          </w:tcPr>
          <w:p w14:paraId="4C4AB1A0"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47nF</w:t>
            </w:r>
          </w:p>
        </w:tc>
      </w:tr>
      <w:tr w:rsidR="00AC7C31" w:rsidRPr="00AC7C31" w14:paraId="10F078B3" w14:textId="77777777" w:rsidTr="00F412A6">
        <w:trPr>
          <w:trHeight w:val="300"/>
        </w:trPr>
        <w:tc>
          <w:tcPr>
            <w:tcW w:w="2835" w:type="dxa"/>
            <w:tcBorders>
              <w:top w:val="nil"/>
              <w:left w:val="nil"/>
              <w:bottom w:val="nil"/>
              <w:right w:val="nil"/>
            </w:tcBorders>
            <w:shd w:val="clear" w:color="auto" w:fill="auto"/>
            <w:noWrap/>
            <w:vAlign w:val="bottom"/>
            <w:hideMark/>
          </w:tcPr>
          <w:p w14:paraId="08CC1A31"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C5, C12, C14, C15, C17</w:t>
            </w:r>
          </w:p>
        </w:tc>
        <w:tc>
          <w:tcPr>
            <w:tcW w:w="4111" w:type="dxa"/>
            <w:tcBorders>
              <w:top w:val="nil"/>
              <w:left w:val="nil"/>
              <w:bottom w:val="nil"/>
              <w:right w:val="nil"/>
            </w:tcBorders>
            <w:shd w:val="clear" w:color="auto" w:fill="auto"/>
            <w:noWrap/>
            <w:vAlign w:val="bottom"/>
            <w:hideMark/>
          </w:tcPr>
          <w:p w14:paraId="19157BDB"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Capacitor cerámico</w:t>
            </w:r>
          </w:p>
        </w:tc>
        <w:tc>
          <w:tcPr>
            <w:tcW w:w="1276" w:type="dxa"/>
            <w:tcBorders>
              <w:top w:val="nil"/>
              <w:left w:val="nil"/>
              <w:bottom w:val="nil"/>
              <w:right w:val="nil"/>
            </w:tcBorders>
            <w:shd w:val="clear" w:color="auto" w:fill="auto"/>
            <w:noWrap/>
            <w:vAlign w:val="bottom"/>
            <w:hideMark/>
          </w:tcPr>
          <w:p w14:paraId="683D40EB"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100nF</w:t>
            </w:r>
          </w:p>
        </w:tc>
      </w:tr>
      <w:tr w:rsidR="00AC7C31" w:rsidRPr="00AC7C31" w14:paraId="1C0EB13F" w14:textId="77777777" w:rsidTr="00F412A6">
        <w:trPr>
          <w:trHeight w:val="300"/>
        </w:trPr>
        <w:tc>
          <w:tcPr>
            <w:tcW w:w="2835" w:type="dxa"/>
            <w:tcBorders>
              <w:top w:val="nil"/>
              <w:left w:val="nil"/>
              <w:bottom w:val="nil"/>
              <w:right w:val="nil"/>
            </w:tcBorders>
            <w:shd w:val="clear" w:color="auto" w:fill="auto"/>
            <w:noWrap/>
            <w:vAlign w:val="bottom"/>
            <w:hideMark/>
          </w:tcPr>
          <w:p w14:paraId="74533222"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C10, C11</w:t>
            </w:r>
          </w:p>
        </w:tc>
        <w:tc>
          <w:tcPr>
            <w:tcW w:w="4111" w:type="dxa"/>
            <w:tcBorders>
              <w:top w:val="nil"/>
              <w:left w:val="nil"/>
              <w:bottom w:val="nil"/>
              <w:right w:val="nil"/>
            </w:tcBorders>
            <w:shd w:val="clear" w:color="auto" w:fill="auto"/>
            <w:noWrap/>
            <w:vAlign w:val="bottom"/>
            <w:hideMark/>
          </w:tcPr>
          <w:p w14:paraId="36B72AA7"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Capacitor cerámico</w:t>
            </w:r>
          </w:p>
        </w:tc>
        <w:tc>
          <w:tcPr>
            <w:tcW w:w="1276" w:type="dxa"/>
            <w:tcBorders>
              <w:top w:val="nil"/>
              <w:left w:val="nil"/>
              <w:bottom w:val="nil"/>
              <w:right w:val="nil"/>
            </w:tcBorders>
            <w:shd w:val="clear" w:color="auto" w:fill="auto"/>
            <w:noWrap/>
            <w:vAlign w:val="bottom"/>
            <w:hideMark/>
          </w:tcPr>
          <w:p w14:paraId="2BEC1C84"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220nF</w:t>
            </w:r>
          </w:p>
        </w:tc>
      </w:tr>
      <w:tr w:rsidR="00AC7C31" w:rsidRPr="00AC7C31" w14:paraId="46B676D7" w14:textId="77777777" w:rsidTr="00F412A6">
        <w:trPr>
          <w:trHeight w:val="300"/>
        </w:trPr>
        <w:tc>
          <w:tcPr>
            <w:tcW w:w="2835" w:type="dxa"/>
            <w:tcBorders>
              <w:top w:val="nil"/>
              <w:left w:val="nil"/>
              <w:bottom w:val="nil"/>
              <w:right w:val="nil"/>
            </w:tcBorders>
            <w:shd w:val="clear" w:color="auto" w:fill="auto"/>
            <w:noWrap/>
            <w:vAlign w:val="bottom"/>
            <w:hideMark/>
          </w:tcPr>
          <w:p w14:paraId="7AB287B0"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C1</w:t>
            </w:r>
          </w:p>
        </w:tc>
        <w:tc>
          <w:tcPr>
            <w:tcW w:w="4111" w:type="dxa"/>
            <w:tcBorders>
              <w:top w:val="nil"/>
              <w:left w:val="nil"/>
              <w:bottom w:val="nil"/>
              <w:right w:val="nil"/>
            </w:tcBorders>
            <w:shd w:val="clear" w:color="auto" w:fill="auto"/>
            <w:noWrap/>
            <w:vAlign w:val="bottom"/>
            <w:hideMark/>
          </w:tcPr>
          <w:p w14:paraId="2E0C67EB"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Capacitor electrolítico</w:t>
            </w:r>
          </w:p>
        </w:tc>
        <w:tc>
          <w:tcPr>
            <w:tcW w:w="1276" w:type="dxa"/>
            <w:tcBorders>
              <w:top w:val="nil"/>
              <w:left w:val="nil"/>
              <w:bottom w:val="nil"/>
              <w:right w:val="nil"/>
            </w:tcBorders>
            <w:shd w:val="clear" w:color="auto" w:fill="auto"/>
            <w:noWrap/>
            <w:vAlign w:val="bottom"/>
            <w:hideMark/>
          </w:tcPr>
          <w:p w14:paraId="2CFB7B50"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100uF</w:t>
            </w:r>
          </w:p>
        </w:tc>
      </w:tr>
      <w:tr w:rsidR="00AC7C31" w:rsidRPr="00AC7C31" w14:paraId="6F4E7831" w14:textId="77777777" w:rsidTr="00F412A6">
        <w:trPr>
          <w:trHeight w:val="300"/>
        </w:trPr>
        <w:tc>
          <w:tcPr>
            <w:tcW w:w="2835" w:type="dxa"/>
            <w:tcBorders>
              <w:top w:val="nil"/>
              <w:left w:val="nil"/>
              <w:bottom w:val="nil"/>
              <w:right w:val="nil"/>
            </w:tcBorders>
            <w:shd w:val="clear" w:color="auto" w:fill="auto"/>
            <w:noWrap/>
            <w:vAlign w:val="bottom"/>
            <w:hideMark/>
          </w:tcPr>
          <w:p w14:paraId="60F9FA95"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C6, C18</w:t>
            </w:r>
          </w:p>
        </w:tc>
        <w:tc>
          <w:tcPr>
            <w:tcW w:w="4111" w:type="dxa"/>
            <w:tcBorders>
              <w:top w:val="nil"/>
              <w:left w:val="nil"/>
              <w:bottom w:val="nil"/>
              <w:right w:val="nil"/>
            </w:tcBorders>
            <w:shd w:val="clear" w:color="auto" w:fill="auto"/>
            <w:noWrap/>
            <w:vAlign w:val="bottom"/>
            <w:hideMark/>
          </w:tcPr>
          <w:p w14:paraId="710F1638"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Capacitor electrolítico</w:t>
            </w:r>
          </w:p>
        </w:tc>
        <w:tc>
          <w:tcPr>
            <w:tcW w:w="1276" w:type="dxa"/>
            <w:tcBorders>
              <w:top w:val="nil"/>
              <w:left w:val="nil"/>
              <w:bottom w:val="nil"/>
              <w:right w:val="nil"/>
            </w:tcBorders>
            <w:shd w:val="clear" w:color="auto" w:fill="auto"/>
            <w:noWrap/>
            <w:vAlign w:val="bottom"/>
            <w:hideMark/>
          </w:tcPr>
          <w:p w14:paraId="6AD4585B"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1uF</w:t>
            </w:r>
          </w:p>
        </w:tc>
      </w:tr>
      <w:tr w:rsidR="00AC7C31" w:rsidRPr="00AC7C31" w14:paraId="456206CD" w14:textId="77777777" w:rsidTr="00F412A6">
        <w:trPr>
          <w:trHeight w:val="300"/>
        </w:trPr>
        <w:tc>
          <w:tcPr>
            <w:tcW w:w="2835" w:type="dxa"/>
            <w:tcBorders>
              <w:top w:val="nil"/>
              <w:left w:val="nil"/>
              <w:bottom w:val="nil"/>
              <w:right w:val="nil"/>
            </w:tcBorders>
            <w:shd w:val="clear" w:color="auto" w:fill="auto"/>
            <w:noWrap/>
            <w:vAlign w:val="bottom"/>
            <w:hideMark/>
          </w:tcPr>
          <w:p w14:paraId="3065E79D"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C7, C8</w:t>
            </w:r>
          </w:p>
        </w:tc>
        <w:tc>
          <w:tcPr>
            <w:tcW w:w="4111" w:type="dxa"/>
            <w:tcBorders>
              <w:top w:val="nil"/>
              <w:left w:val="nil"/>
              <w:bottom w:val="nil"/>
              <w:right w:val="nil"/>
            </w:tcBorders>
            <w:shd w:val="clear" w:color="auto" w:fill="auto"/>
            <w:noWrap/>
            <w:vAlign w:val="bottom"/>
            <w:hideMark/>
          </w:tcPr>
          <w:p w14:paraId="50733698" w14:textId="1C01970C"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Capacitor electrolít</w:t>
            </w:r>
            <w:r>
              <w:rPr>
                <w:rFonts w:ascii="Times New Roman" w:eastAsia="Times New Roman" w:hAnsi="Times New Roman" w:cs="Times New Roman"/>
                <w:color w:val="000000"/>
                <w:lang w:eastAsia="es-ES"/>
              </w:rPr>
              <w:t>i</w:t>
            </w:r>
            <w:r w:rsidRPr="00AC7C31">
              <w:rPr>
                <w:rFonts w:ascii="Times New Roman" w:eastAsia="Times New Roman" w:hAnsi="Times New Roman" w:cs="Times New Roman"/>
                <w:color w:val="000000"/>
                <w:lang w:eastAsia="es-ES"/>
              </w:rPr>
              <w:t>co</w:t>
            </w:r>
          </w:p>
        </w:tc>
        <w:tc>
          <w:tcPr>
            <w:tcW w:w="1276" w:type="dxa"/>
            <w:tcBorders>
              <w:top w:val="nil"/>
              <w:left w:val="nil"/>
              <w:bottom w:val="nil"/>
              <w:right w:val="nil"/>
            </w:tcBorders>
            <w:shd w:val="clear" w:color="auto" w:fill="auto"/>
            <w:noWrap/>
            <w:vAlign w:val="bottom"/>
            <w:hideMark/>
          </w:tcPr>
          <w:p w14:paraId="6F0246C6"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4700uF</w:t>
            </w:r>
          </w:p>
        </w:tc>
      </w:tr>
      <w:tr w:rsidR="00AC7C31" w:rsidRPr="00AC7C31" w14:paraId="18629576" w14:textId="77777777" w:rsidTr="00F412A6">
        <w:trPr>
          <w:trHeight w:val="300"/>
        </w:trPr>
        <w:tc>
          <w:tcPr>
            <w:tcW w:w="2835" w:type="dxa"/>
            <w:tcBorders>
              <w:top w:val="nil"/>
              <w:left w:val="nil"/>
              <w:bottom w:val="nil"/>
              <w:right w:val="nil"/>
            </w:tcBorders>
            <w:shd w:val="clear" w:color="auto" w:fill="auto"/>
            <w:noWrap/>
            <w:vAlign w:val="bottom"/>
            <w:hideMark/>
          </w:tcPr>
          <w:p w14:paraId="5CABBD77"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C9, C13, C16</w:t>
            </w:r>
          </w:p>
        </w:tc>
        <w:tc>
          <w:tcPr>
            <w:tcW w:w="4111" w:type="dxa"/>
            <w:tcBorders>
              <w:top w:val="nil"/>
              <w:left w:val="nil"/>
              <w:bottom w:val="nil"/>
              <w:right w:val="nil"/>
            </w:tcBorders>
            <w:shd w:val="clear" w:color="auto" w:fill="auto"/>
            <w:noWrap/>
            <w:vAlign w:val="bottom"/>
            <w:hideMark/>
          </w:tcPr>
          <w:p w14:paraId="439053A6"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Capacitor electrolítico</w:t>
            </w:r>
          </w:p>
        </w:tc>
        <w:tc>
          <w:tcPr>
            <w:tcW w:w="1276" w:type="dxa"/>
            <w:tcBorders>
              <w:top w:val="nil"/>
              <w:left w:val="nil"/>
              <w:bottom w:val="nil"/>
              <w:right w:val="nil"/>
            </w:tcBorders>
            <w:shd w:val="clear" w:color="auto" w:fill="auto"/>
            <w:noWrap/>
            <w:vAlign w:val="bottom"/>
            <w:hideMark/>
          </w:tcPr>
          <w:p w14:paraId="12E5E3D8"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10uF</w:t>
            </w:r>
          </w:p>
        </w:tc>
      </w:tr>
      <w:tr w:rsidR="00AC7C31" w:rsidRPr="00AC7C31" w14:paraId="480BF8E4" w14:textId="77777777" w:rsidTr="00F412A6">
        <w:trPr>
          <w:trHeight w:val="300"/>
        </w:trPr>
        <w:tc>
          <w:tcPr>
            <w:tcW w:w="2835" w:type="dxa"/>
            <w:tcBorders>
              <w:top w:val="nil"/>
              <w:left w:val="nil"/>
              <w:bottom w:val="nil"/>
              <w:right w:val="nil"/>
            </w:tcBorders>
            <w:shd w:val="clear" w:color="auto" w:fill="auto"/>
            <w:noWrap/>
            <w:vAlign w:val="bottom"/>
            <w:hideMark/>
          </w:tcPr>
          <w:p w14:paraId="190C87FE"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D1, D2, D3, D4</w:t>
            </w:r>
          </w:p>
        </w:tc>
        <w:tc>
          <w:tcPr>
            <w:tcW w:w="4111" w:type="dxa"/>
            <w:tcBorders>
              <w:top w:val="nil"/>
              <w:left w:val="nil"/>
              <w:bottom w:val="nil"/>
              <w:right w:val="nil"/>
            </w:tcBorders>
            <w:shd w:val="clear" w:color="auto" w:fill="auto"/>
            <w:noWrap/>
            <w:vAlign w:val="bottom"/>
            <w:hideMark/>
          </w:tcPr>
          <w:p w14:paraId="10C9D0A0"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Diodo</w:t>
            </w:r>
          </w:p>
        </w:tc>
        <w:tc>
          <w:tcPr>
            <w:tcW w:w="1276" w:type="dxa"/>
            <w:tcBorders>
              <w:top w:val="nil"/>
              <w:left w:val="nil"/>
              <w:bottom w:val="nil"/>
              <w:right w:val="nil"/>
            </w:tcBorders>
            <w:shd w:val="clear" w:color="auto" w:fill="auto"/>
            <w:noWrap/>
            <w:vAlign w:val="bottom"/>
            <w:hideMark/>
          </w:tcPr>
          <w:p w14:paraId="29554A31"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1N4001</w:t>
            </w:r>
          </w:p>
        </w:tc>
      </w:tr>
      <w:tr w:rsidR="00AC7C31" w:rsidRPr="00AC7C31" w14:paraId="364AFCDC" w14:textId="77777777" w:rsidTr="00F412A6">
        <w:trPr>
          <w:trHeight w:val="300"/>
        </w:trPr>
        <w:tc>
          <w:tcPr>
            <w:tcW w:w="2835" w:type="dxa"/>
            <w:tcBorders>
              <w:top w:val="nil"/>
              <w:left w:val="nil"/>
              <w:bottom w:val="nil"/>
              <w:right w:val="nil"/>
            </w:tcBorders>
            <w:shd w:val="clear" w:color="auto" w:fill="auto"/>
            <w:noWrap/>
            <w:vAlign w:val="bottom"/>
            <w:hideMark/>
          </w:tcPr>
          <w:p w14:paraId="0E581A6C"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U1</w:t>
            </w:r>
          </w:p>
        </w:tc>
        <w:tc>
          <w:tcPr>
            <w:tcW w:w="4111" w:type="dxa"/>
            <w:tcBorders>
              <w:top w:val="nil"/>
              <w:left w:val="nil"/>
              <w:bottom w:val="nil"/>
              <w:right w:val="nil"/>
            </w:tcBorders>
            <w:shd w:val="clear" w:color="auto" w:fill="auto"/>
            <w:noWrap/>
            <w:vAlign w:val="bottom"/>
            <w:hideMark/>
          </w:tcPr>
          <w:p w14:paraId="64FA61AC"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Regulador lineal 12V</w:t>
            </w:r>
          </w:p>
        </w:tc>
        <w:tc>
          <w:tcPr>
            <w:tcW w:w="1276" w:type="dxa"/>
            <w:tcBorders>
              <w:top w:val="nil"/>
              <w:left w:val="nil"/>
              <w:bottom w:val="nil"/>
              <w:right w:val="nil"/>
            </w:tcBorders>
            <w:shd w:val="clear" w:color="auto" w:fill="auto"/>
            <w:noWrap/>
            <w:vAlign w:val="bottom"/>
            <w:hideMark/>
          </w:tcPr>
          <w:p w14:paraId="7481E56A"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LM7812</w:t>
            </w:r>
          </w:p>
        </w:tc>
      </w:tr>
      <w:tr w:rsidR="00AC7C31" w:rsidRPr="00AC7C31" w14:paraId="2B4B68E3" w14:textId="77777777" w:rsidTr="00F412A6">
        <w:trPr>
          <w:trHeight w:val="300"/>
        </w:trPr>
        <w:tc>
          <w:tcPr>
            <w:tcW w:w="2835" w:type="dxa"/>
            <w:tcBorders>
              <w:top w:val="nil"/>
              <w:left w:val="nil"/>
              <w:bottom w:val="nil"/>
              <w:right w:val="nil"/>
            </w:tcBorders>
            <w:shd w:val="clear" w:color="auto" w:fill="auto"/>
            <w:noWrap/>
            <w:vAlign w:val="bottom"/>
            <w:hideMark/>
          </w:tcPr>
          <w:p w14:paraId="75D34661"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U2</w:t>
            </w:r>
          </w:p>
        </w:tc>
        <w:tc>
          <w:tcPr>
            <w:tcW w:w="4111" w:type="dxa"/>
            <w:tcBorders>
              <w:top w:val="nil"/>
              <w:left w:val="nil"/>
              <w:bottom w:val="nil"/>
              <w:right w:val="nil"/>
            </w:tcBorders>
            <w:shd w:val="clear" w:color="auto" w:fill="auto"/>
            <w:noWrap/>
            <w:vAlign w:val="bottom"/>
            <w:hideMark/>
          </w:tcPr>
          <w:p w14:paraId="453FFBDD"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Regulador lineal -12V</w:t>
            </w:r>
          </w:p>
        </w:tc>
        <w:tc>
          <w:tcPr>
            <w:tcW w:w="1276" w:type="dxa"/>
            <w:tcBorders>
              <w:top w:val="nil"/>
              <w:left w:val="nil"/>
              <w:bottom w:val="nil"/>
              <w:right w:val="nil"/>
            </w:tcBorders>
            <w:shd w:val="clear" w:color="auto" w:fill="auto"/>
            <w:noWrap/>
            <w:vAlign w:val="bottom"/>
            <w:hideMark/>
          </w:tcPr>
          <w:p w14:paraId="42AE143E"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LM7912</w:t>
            </w:r>
          </w:p>
        </w:tc>
      </w:tr>
      <w:tr w:rsidR="00AC7C31" w:rsidRPr="00AC7C31" w14:paraId="7067D134" w14:textId="77777777" w:rsidTr="00F412A6">
        <w:trPr>
          <w:trHeight w:val="300"/>
        </w:trPr>
        <w:tc>
          <w:tcPr>
            <w:tcW w:w="2835" w:type="dxa"/>
            <w:tcBorders>
              <w:top w:val="nil"/>
              <w:left w:val="nil"/>
              <w:bottom w:val="nil"/>
              <w:right w:val="nil"/>
            </w:tcBorders>
            <w:shd w:val="clear" w:color="auto" w:fill="auto"/>
            <w:noWrap/>
            <w:vAlign w:val="bottom"/>
            <w:hideMark/>
          </w:tcPr>
          <w:p w14:paraId="0703A88E"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U5</w:t>
            </w:r>
          </w:p>
        </w:tc>
        <w:tc>
          <w:tcPr>
            <w:tcW w:w="4111" w:type="dxa"/>
            <w:tcBorders>
              <w:top w:val="nil"/>
              <w:left w:val="nil"/>
              <w:bottom w:val="nil"/>
              <w:right w:val="nil"/>
            </w:tcBorders>
            <w:shd w:val="clear" w:color="auto" w:fill="auto"/>
            <w:noWrap/>
            <w:vAlign w:val="bottom"/>
            <w:hideMark/>
          </w:tcPr>
          <w:p w14:paraId="32660C21"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Regulador lineal</w:t>
            </w:r>
          </w:p>
        </w:tc>
        <w:tc>
          <w:tcPr>
            <w:tcW w:w="1276" w:type="dxa"/>
            <w:tcBorders>
              <w:top w:val="nil"/>
              <w:left w:val="nil"/>
              <w:bottom w:val="nil"/>
              <w:right w:val="nil"/>
            </w:tcBorders>
            <w:shd w:val="clear" w:color="auto" w:fill="auto"/>
            <w:noWrap/>
            <w:vAlign w:val="bottom"/>
            <w:hideMark/>
          </w:tcPr>
          <w:p w14:paraId="0FEC1ED7"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LM317</w:t>
            </w:r>
          </w:p>
        </w:tc>
      </w:tr>
      <w:tr w:rsidR="00AC7C31" w:rsidRPr="00AC7C31" w14:paraId="6CAB9163" w14:textId="77777777" w:rsidTr="00F412A6">
        <w:trPr>
          <w:trHeight w:val="300"/>
        </w:trPr>
        <w:tc>
          <w:tcPr>
            <w:tcW w:w="2835" w:type="dxa"/>
            <w:tcBorders>
              <w:top w:val="nil"/>
              <w:left w:val="nil"/>
              <w:bottom w:val="nil"/>
              <w:right w:val="nil"/>
            </w:tcBorders>
            <w:shd w:val="clear" w:color="auto" w:fill="auto"/>
            <w:noWrap/>
            <w:vAlign w:val="bottom"/>
            <w:hideMark/>
          </w:tcPr>
          <w:p w14:paraId="59D1B372"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U4A</w:t>
            </w:r>
          </w:p>
        </w:tc>
        <w:tc>
          <w:tcPr>
            <w:tcW w:w="4111" w:type="dxa"/>
            <w:tcBorders>
              <w:top w:val="nil"/>
              <w:left w:val="nil"/>
              <w:bottom w:val="nil"/>
              <w:right w:val="nil"/>
            </w:tcBorders>
            <w:shd w:val="clear" w:color="auto" w:fill="auto"/>
            <w:noWrap/>
            <w:vAlign w:val="bottom"/>
            <w:hideMark/>
          </w:tcPr>
          <w:p w14:paraId="5CDE0A7B"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Amplificador Operacional</w:t>
            </w:r>
          </w:p>
        </w:tc>
        <w:tc>
          <w:tcPr>
            <w:tcW w:w="1276" w:type="dxa"/>
            <w:tcBorders>
              <w:top w:val="nil"/>
              <w:left w:val="nil"/>
              <w:bottom w:val="nil"/>
              <w:right w:val="nil"/>
            </w:tcBorders>
            <w:shd w:val="clear" w:color="auto" w:fill="auto"/>
            <w:noWrap/>
            <w:vAlign w:val="bottom"/>
            <w:hideMark/>
          </w:tcPr>
          <w:p w14:paraId="4D450A5E"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TL072</w:t>
            </w:r>
          </w:p>
        </w:tc>
      </w:tr>
      <w:tr w:rsidR="00AC7C31" w:rsidRPr="00AC7C31" w14:paraId="7DC96213" w14:textId="77777777" w:rsidTr="00F412A6">
        <w:trPr>
          <w:trHeight w:val="300"/>
        </w:trPr>
        <w:tc>
          <w:tcPr>
            <w:tcW w:w="2835" w:type="dxa"/>
            <w:tcBorders>
              <w:top w:val="nil"/>
              <w:left w:val="nil"/>
              <w:bottom w:val="nil"/>
              <w:right w:val="nil"/>
            </w:tcBorders>
            <w:shd w:val="clear" w:color="auto" w:fill="auto"/>
            <w:noWrap/>
            <w:vAlign w:val="bottom"/>
            <w:hideMark/>
          </w:tcPr>
          <w:p w14:paraId="0CF5699F"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R1</w:t>
            </w:r>
          </w:p>
        </w:tc>
        <w:tc>
          <w:tcPr>
            <w:tcW w:w="4111" w:type="dxa"/>
            <w:tcBorders>
              <w:top w:val="nil"/>
              <w:left w:val="nil"/>
              <w:bottom w:val="nil"/>
              <w:right w:val="nil"/>
            </w:tcBorders>
            <w:shd w:val="clear" w:color="auto" w:fill="auto"/>
            <w:noWrap/>
            <w:vAlign w:val="bottom"/>
            <w:hideMark/>
          </w:tcPr>
          <w:p w14:paraId="3DE1A68B"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Resistencia</w:t>
            </w:r>
          </w:p>
        </w:tc>
        <w:tc>
          <w:tcPr>
            <w:tcW w:w="1276" w:type="dxa"/>
            <w:tcBorders>
              <w:top w:val="nil"/>
              <w:left w:val="nil"/>
              <w:bottom w:val="nil"/>
              <w:right w:val="nil"/>
            </w:tcBorders>
            <w:shd w:val="clear" w:color="auto" w:fill="auto"/>
            <w:noWrap/>
            <w:vAlign w:val="bottom"/>
            <w:hideMark/>
          </w:tcPr>
          <w:p w14:paraId="14BEFBAA"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1kΩ</w:t>
            </w:r>
          </w:p>
        </w:tc>
      </w:tr>
      <w:tr w:rsidR="00AC7C31" w:rsidRPr="00AC7C31" w14:paraId="20565E77" w14:textId="77777777" w:rsidTr="00F412A6">
        <w:trPr>
          <w:trHeight w:val="300"/>
        </w:trPr>
        <w:tc>
          <w:tcPr>
            <w:tcW w:w="2835" w:type="dxa"/>
            <w:tcBorders>
              <w:top w:val="nil"/>
              <w:left w:val="nil"/>
              <w:bottom w:val="nil"/>
              <w:right w:val="nil"/>
            </w:tcBorders>
            <w:shd w:val="clear" w:color="auto" w:fill="auto"/>
            <w:noWrap/>
            <w:vAlign w:val="bottom"/>
            <w:hideMark/>
          </w:tcPr>
          <w:p w14:paraId="31C47162"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R2</w:t>
            </w:r>
          </w:p>
        </w:tc>
        <w:tc>
          <w:tcPr>
            <w:tcW w:w="4111" w:type="dxa"/>
            <w:tcBorders>
              <w:top w:val="nil"/>
              <w:left w:val="nil"/>
              <w:bottom w:val="nil"/>
              <w:right w:val="nil"/>
            </w:tcBorders>
            <w:shd w:val="clear" w:color="auto" w:fill="auto"/>
            <w:noWrap/>
            <w:vAlign w:val="bottom"/>
            <w:hideMark/>
          </w:tcPr>
          <w:p w14:paraId="583E8774"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Resistencia</w:t>
            </w:r>
          </w:p>
        </w:tc>
        <w:tc>
          <w:tcPr>
            <w:tcW w:w="1276" w:type="dxa"/>
            <w:tcBorders>
              <w:top w:val="nil"/>
              <w:left w:val="nil"/>
              <w:bottom w:val="nil"/>
              <w:right w:val="nil"/>
            </w:tcBorders>
            <w:shd w:val="clear" w:color="auto" w:fill="auto"/>
            <w:noWrap/>
            <w:vAlign w:val="bottom"/>
            <w:hideMark/>
          </w:tcPr>
          <w:p w14:paraId="71DF5896"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33kΩ</w:t>
            </w:r>
          </w:p>
        </w:tc>
      </w:tr>
      <w:tr w:rsidR="00AC7C31" w:rsidRPr="00AC7C31" w14:paraId="33F6BA98" w14:textId="77777777" w:rsidTr="00F412A6">
        <w:trPr>
          <w:trHeight w:val="300"/>
        </w:trPr>
        <w:tc>
          <w:tcPr>
            <w:tcW w:w="2835" w:type="dxa"/>
            <w:tcBorders>
              <w:top w:val="nil"/>
              <w:left w:val="nil"/>
              <w:bottom w:val="nil"/>
              <w:right w:val="nil"/>
            </w:tcBorders>
            <w:shd w:val="clear" w:color="auto" w:fill="auto"/>
            <w:noWrap/>
            <w:vAlign w:val="bottom"/>
            <w:hideMark/>
          </w:tcPr>
          <w:p w14:paraId="2C72CB55"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R3</w:t>
            </w:r>
          </w:p>
        </w:tc>
        <w:tc>
          <w:tcPr>
            <w:tcW w:w="4111" w:type="dxa"/>
            <w:tcBorders>
              <w:top w:val="nil"/>
              <w:left w:val="nil"/>
              <w:bottom w:val="nil"/>
              <w:right w:val="nil"/>
            </w:tcBorders>
            <w:shd w:val="clear" w:color="auto" w:fill="auto"/>
            <w:noWrap/>
            <w:vAlign w:val="bottom"/>
            <w:hideMark/>
          </w:tcPr>
          <w:p w14:paraId="4AEF3606"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Resistencia</w:t>
            </w:r>
          </w:p>
        </w:tc>
        <w:tc>
          <w:tcPr>
            <w:tcW w:w="1276" w:type="dxa"/>
            <w:tcBorders>
              <w:top w:val="nil"/>
              <w:left w:val="nil"/>
              <w:bottom w:val="nil"/>
              <w:right w:val="nil"/>
            </w:tcBorders>
            <w:shd w:val="clear" w:color="auto" w:fill="auto"/>
            <w:noWrap/>
            <w:vAlign w:val="bottom"/>
            <w:hideMark/>
          </w:tcPr>
          <w:p w14:paraId="55F85C38"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330Ω</w:t>
            </w:r>
          </w:p>
        </w:tc>
      </w:tr>
      <w:tr w:rsidR="00AC7C31" w:rsidRPr="00AC7C31" w14:paraId="3C2665F4" w14:textId="77777777" w:rsidTr="00F412A6">
        <w:trPr>
          <w:trHeight w:val="300"/>
        </w:trPr>
        <w:tc>
          <w:tcPr>
            <w:tcW w:w="2835" w:type="dxa"/>
            <w:tcBorders>
              <w:top w:val="nil"/>
              <w:left w:val="nil"/>
              <w:bottom w:val="nil"/>
              <w:right w:val="nil"/>
            </w:tcBorders>
            <w:shd w:val="clear" w:color="auto" w:fill="auto"/>
            <w:noWrap/>
            <w:vAlign w:val="bottom"/>
            <w:hideMark/>
          </w:tcPr>
          <w:p w14:paraId="1B61226D"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R4, R5, R6</w:t>
            </w:r>
          </w:p>
        </w:tc>
        <w:tc>
          <w:tcPr>
            <w:tcW w:w="4111" w:type="dxa"/>
            <w:tcBorders>
              <w:top w:val="nil"/>
              <w:left w:val="nil"/>
              <w:bottom w:val="nil"/>
              <w:right w:val="nil"/>
            </w:tcBorders>
            <w:shd w:val="clear" w:color="auto" w:fill="auto"/>
            <w:noWrap/>
            <w:vAlign w:val="bottom"/>
            <w:hideMark/>
          </w:tcPr>
          <w:p w14:paraId="787274D4"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Resistencia</w:t>
            </w:r>
          </w:p>
        </w:tc>
        <w:tc>
          <w:tcPr>
            <w:tcW w:w="1276" w:type="dxa"/>
            <w:tcBorders>
              <w:top w:val="nil"/>
              <w:left w:val="nil"/>
              <w:bottom w:val="nil"/>
              <w:right w:val="nil"/>
            </w:tcBorders>
            <w:shd w:val="clear" w:color="auto" w:fill="auto"/>
            <w:noWrap/>
            <w:vAlign w:val="bottom"/>
            <w:hideMark/>
          </w:tcPr>
          <w:p w14:paraId="59F8E2EC"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4,7kΩ</w:t>
            </w:r>
          </w:p>
        </w:tc>
      </w:tr>
      <w:tr w:rsidR="00AC7C31" w:rsidRPr="00AC7C31" w14:paraId="7533E113" w14:textId="77777777" w:rsidTr="00F412A6">
        <w:trPr>
          <w:trHeight w:val="300"/>
        </w:trPr>
        <w:tc>
          <w:tcPr>
            <w:tcW w:w="2835" w:type="dxa"/>
            <w:tcBorders>
              <w:top w:val="nil"/>
              <w:left w:val="nil"/>
              <w:bottom w:val="nil"/>
              <w:right w:val="nil"/>
            </w:tcBorders>
            <w:shd w:val="clear" w:color="auto" w:fill="auto"/>
            <w:noWrap/>
            <w:vAlign w:val="bottom"/>
            <w:hideMark/>
          </w:tcPr>
          <w:p w14:paraId="282222E6"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R7</w:t>
            </w:r>
          </w:p>
        </w:tc>
        <w:tc>
          <w:tcPr>
            <w:tcW w:w="4111" w:type="dxa"/>
            <w:tcBorders>
              <w:top w:val="nil"/>
              <w:left w:val="nil"/>
              <w:bottom w:val="nil"/>
              <w:right w:val="nil"/>
            </w:tcBorders>
            <w:shd w:val="clear" w:color="auto" w:fill="auto"/>
            <w:noWrap/>
            <w:vAlign w:val="bottom"/>
            <w:hideMark/>
          </w:tcPr>
          <w:p w14:paraId="40A1A28D"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Resistencia</w:t>
            </w:r>
          </w:p>
        </w:tc>
        <w:tc>
          <w:tcPr>
            <w:tcW w:w="1276" w:type="dxa"/>
            <w:tcBorders>
              <w:top w:val="nil"/>
              <w:left w:val="nil"/>
              <w:bottom w:val="nil"/>
              <w:right w:val="nil"/>
            </w:tcBorders>
            <w:shd w:val="clear" w:color="auto" w:fill="auto"/>
            <w:noWrap/>
            <w:vAlign w:val="bottom"/>
            <w:hideMark/>
          </w:tcPr>
          <w:p w14:paraId="13E5E2A0"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100Ω</w:t>
            </w:r>
          </w:p>
        </w:tc>
      </w:tr>
      <w:tr w:rsidR="00AC7C31" w:rsidRPr="00AC7C31" w14:paraId="7F5416D0" w14:textId="77777777" w:rsidTr="00F412A6">
        <w:trPr>
          <w:trHeight w:val="300"/>
        </w:trPr>
        <w:tc>
          <w:tcPr>
            <w:tcW w:w="2835" w:type="dxa"/>
            <w:tcBorders>
              <w:top w:val="nil"/>
              <w:left w:val="nil"/>
              <w:bottom w:val="nil"/>
              <w:right w:val="nil"/>
            </w:tcBorders>
            <w:shd w:val="clear" w:color="auto" w:fill="auto"/>
            <w:noWrap/>
            <w:vAlign w:val="bottom"/>
            <w:hideMark/>
          </w:tcPr>
          <w:p w14:paraId="624E84A5"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R8</w:t>
            </w:r>
          </w:p>
        </w:tc>
        <w:tc>
          <w:tcPr>
            <w:tcW w:w="4111" w:type="dxa"/>
            <w:tcBorders>
              <w:top w:val="nil"/>
              <w:left w:val="nil"/>
              <w:bottom w:val="nil"/>
              <w:right w:val="nil"/>
            </w:tcBorders>
            <w:shd w:val="clear" w:color="auto" w:fill="auto"/>
            <w:noWrap/>
            <w:vAlign w:val="bottom"/>
            <w:hideMark/>
          </w:tcPr>
          <w:p w14:paraId="794399C3"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Resistencia</w:t>
            </w:r>
          </w:p>
        </w:tc>
        <w:tc>
          <w:tcPr>
            <w:tcW w:w="1276" w:type="dxa"/>
            <w:tcBorders>
              <w:top w:val="nil"/>
              <w:left w:val="nil"/>
              <w:bottom w:val="nil"/>
              <w:right w:val="nil"/>
            </w:tcBorders>
            <w:shd w:val="clear" w:color="auto" w:fill="auto"/>
            <w:noWrap/>
            <w:vAlign w:val="bottom"/>
            <w:hideMark/>
          </w:tcPr>
          <w:p w14:paraId="316EB64B"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240Ω</w:t>
            </w:r>
          </w:p>
        </w:tc>
      </w:tr>
      <w:tr w:rsidR="00AC7C31" w:rsidRPr="00AC7C31" w14:paraId="19E87285" w14:textId="77777777" w:rsidTr="00F412A6">
        <w:trPr>
          <w:trHeight w:val="300"/>
        </w:trPr>
        <w:tc>
          <w:tcPr>
            <w:tcW w:w="2835" w:type="dxa"/>
            <w:tcBorders>
              <w:top w:val="nil"/>
              <w:left w:val="nil"/>
              <w:bottom w:val="nil"/>
              <w:right w:val="nil"/>
            </w:tcBorders>
            <w:shd w:val="clear" w:color="auto" w:fill="auto"/>
            <w:noWrap/>
            <w:vAlign w:val="bottom"/>
            <w:hideMark/>
          </w:tcPr>
          <w:p w14:paraId="57FC12E9"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R9</w:t>
            </w:r>
          </w:p>
        </w:tc>
        <w:tc>
          <w:tcPr>
            <w:tcW w:w="4111" w:type="dxa"/>
            <w:tcBorders>
              <w:top w:val="nil"/>
              <w:left w:val="nil"/>
              <w:bottom w:val="nil"/>
              <w:right w:val="nil"/>
            </w:tcBorders>
            <w:shd w:val="clear" w:color="auto" w:fill="auto"/>
            <w:noWrap/>
            <w:vAlign w:val="bottom"/>
            <w:hideMark/>
          </w:tcPr>
          <w:p w14:paraId="7C6E5D77"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Resistencia</w:t>
            </w:r>
          </w:p>
        </w:tc>
        <w:tc>
          <w:tcPr>
            <w:tcW w:w="1276" w:type="dxa"/>
            <w:tcBorders>
              <w:top w:val="nil"/>
              <w:left w:val="nil"/>
              <w:bottom w:val="nil"/>
              <w:right w:val="nil"/>
            </w:tcBorders>
            <w:shd w:val="clear" w:color="auto" w:fill="auto"/>
            <w:noWrap/>
            <w:vAlign w:val="bottom"/>
            <w:hideMark/>
          </w:tcPr>
          <w:p w14:paraId="3104A2DB"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680Ω</w:t>
            </w:r>
          </w:p>
        </w:tc>
      </w:tr>
      <w:tr w:rsidR="00AC7C31" w:rsidRPr="00AC7C31" w14:paraId="3E413FFC" w14:textId="77777777" w:rsidTr="00F412A6">
        <w:trPr>
          <w:trHeight w:val="300"/>
        </w:trPr>
        <w:tc>
          <w:tcPr>
            <w:tcW w:w="2835" w:type="dxa"/>
            <w:tcBorders>
              <w:top w:val="nil"/>
              <w:left w:val="nil"/>
              <w:bottom w:val="nil"/>
              <w:right w:val="nil"/>
            </w:tcBorders>
            <w:shd w:val="clear" w:color="auto" w:fill="auto"/>
            <w:noWrap/>
            <w:vAlign w:val="bottom"/>
            <w:hideMark/>
          </w:tcPr>
          <w:p w14:paraId="057E0C52" w14:textId="77777777" w:rsidR="00AC7C31" w:rsidRPr="00AC7C31" w:rsidRDefault="00AC7C31" w:rsidP="00AC7C31">
            <w:pPr>
              <w:spacing w:after="0" w:line="240" w:lineRule="auto"/>
              <w:rPr>
                <w:rFonts w:ascii="Times New Roman" w:eastAsia="Times New Roman" w:hAnsi="Times New Roman" w:cs="Times New Roman"/>
                <w:b/>
                <w:bCs/>
                <w:color w:val="000000"/>
                <w:lang w:eastAsia="es-ES"/>
              </w:rPr>
            </w:pPr>
            <w:r w:rsidRPr="00AC7C31">
              <w:rPr>
                <w:rFonts w:ascii="Times New Roman" w:eastAsia="Times New Roman" w:hAnsi="Times New Roman" w:cs="Times New Roman"/>
                <w:b/>
                <w:bCs/>
                <w:color w:val="000000"/>
                <w:lang w:eastAsia="es-ES"/>
              </w:rPr>
              <w:t>R10</w:t>
            </w:r>
          </w:p>
        </w:tc>
        <w:tc>
          <w:tcPr>
            <w:tcW w:w="4111" w:type="dxa"/>
            <w:tcBorders>
              <w:top w:val="nil"/>
              <w:left w:val="nil"/>
              <w:bottom w:val="nil"/>
              <w:right w:val="nil"/>
            </w:tcBorders>
            <w:shd w:val="clear" w:color="auto" w:fill="auto"/>
            <w:noWrap/>
            <w:vAlign w:val="bottom"/>
            <w:hideMark/>
          </w:tcPr>
          <w:p w14:paraId="4FAB5B83" w14:textId="77777777" w:rsidR="00AC7C31" w:rsidRPr="00AC7C31" w:rsidRDefault="00AC7C31" w:rsidP="00AC7C31">
            <w:pPr>
              <w:spacing w:after="0" w:line="240" w:lineRule="auto"/>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Resistencia</w:t>
            </w:r>
          </w:p>
        </w:tc>
        <w:tc>
          <w:tcPr>
            <w:tcW w:w="1276" w:type="dxa"/>
            <w:tcBorders>
              <w:top w:val="nil"/>
              <w:left w:val="nil"/>
              <w:bottom w:val="nil"/>
              <w:right w:val="nil"/>
            </w:tcBorders>
            <w:shd w:val="clear" w:color="auto" w:fill="auto"/>
            <w:noWrap/>
            <w:vAlign w:val="bottom"/>
            <w:hideMark/>
          </w:tcPr>
          <w:p w14:paraId="7BE2937E" w14:textId="77777777" w:rsidR="00AC7C31" w:rsidRPr="00AC7C31" w:rsidRDefault="00AC7C31" w:rsidP="00AC7C31">
            <w:pPr>
              <w:spacing w:after="0" w:line="240" w:lineRule="auto"/>
              <w:jc w:val="right"/>
              <w:rPr>
                <w:rFonts w:ascii="Times New Roman" w:eastAsia="Times New Roman" w:hAnsi="Times New Roman" w:cs="Times New Roman"/>
                <w:color w:val="000000"/>
                <w:lang w:eastAsia="es-ES"/>
              </w:rPr>
            </w:pPr>
            <w:r w:rsidRPr="00AC7C31">
              <w:rPr>
                <w:rFonts w:ascii="Times New Roman" w:eastAsia="Times New Roman" w:hAnsi="Times New Roman" w:cs="Times New Roman"/>
                <w:color w:val="000000"/>
                <w:lang w:eastAsia="es-ES"/>
              </w:rPr>
              <w:t>10kΩ</w:t>
            </w:r>
          </w:p>
        </w:tc>
      </w:tr>
    </w:tbl>
    <w:p w14:paraId="5AF90673" w14:textId="2A390B12" w:rsidR="00711E0C" w:rsidRDefault="00711E0C" w:rsidP="009164B4">
      <w:pPr>
        <w:jc w:val="both"/>
        <w:rPr>
          <w:rFonts w:ascii="Times New Roman" w:hAnsi="Times New Roman" w:cs="Times New Roman"/>
        </w:rPr>
      </w:pPr>
    </w:p>
    <w:p w14:paraId="2D7BEDBB" w14:textId="5327CE69" w:rsidR="00121A01" w:rsidRPr="005D1C79" w:rsidRDefault="00121A01" w:rsidP="009164B4">
      <w:pPr>
        <w:jc w:val="both"/>
        <w:rPr>
          <w:rFonts w:ascii="Times New Roman" w:hAnsi="Times New Roman" w:cs="Times New Roman"/>
        </w:rPr>
      </w:pPr>
    </w:p>
    <w:sectPr w:rsidR="00121A01" w:rsidRPr="005D1C79">
      <w:head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F2098" w14:textId="77777777" w:rsidR="00B24911" w:rsidRDefault="00B24911" w:rsidP="006C55CF">
      <w:pPr>
        <w:spacing w:after="0" w:line="240" w:lineRule="auto"/>
      </w:pPr>
      <w:r>
        <w:separator/>
      </w:r>
    </w:p>
  </w:endnote>
  <w:endnote w:type="continuationSeparator" w:id="0">
    <w:p w14:paraId="1620AC3E" w14:textId="77777777" w:rsidR="00B24911" w:rsidRDefault="00B24911" w:rsidP="006C5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3879E" w14:textId="77777777" w:rsidR="00B24911" w:rsidRDefault="00B24911" w:rsidP="006C55CF">
      <w:pPr>
        <w:spacing w:after="0" w:line="240" w:lineRule="auto"/>
      </w:pPr>
      <w:r>
        <w:separator/>
      </w:r>
    </w:p>
  </w:footnote>
  <w:footnote w:type="continuationSeparator" w:id="0">
    <w:p w14:paraId="4227EA1B" w14:textId="77777777" w:rsidR="00B24911" w:rsidRDefault="00B24911" w:rsidP="006C55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891871"/>
      <w:docPartObj>
        <w:docPartGallery w:val="Page Numbers (Margins)"/>
        <w:docPartUnique/>
      </w:docPartObj>
    </w:sdtPr>
    <w:sdtEndPr/>
    <w:sdtContent>
      <w:p w14:paraId="601E78C5" w14:textId="2FEB9481" w:rsidR="006C55CF" w:rsidRDefault="006C55CF">
        <w:pPr>
          <w:pStyle w:val="Encabezado"/>
        </w:pPr>
        <w:r>
          <w:rPr>
            <w:noProof/>
          </w:rPr>
          <mc:AlternateContent>
            <mc:Choice Requires="wps">
              <w:drawing>
                <wp:anchor distT="0" distB="0" distL="114300" distR="114300" simplePos="0" relativeHeight="251659264" behindDoc="0" locked="0" layoutInCell="0" allowOverlap="1" wp14:anchorId="6542673D" wp14:editId="5662D891">
                  <wp:simplePos x="0" y="0"/>
                  <wp:positionH relativeFrom="rightMargin">
                    <wp:align>center</wp:align>
                  </wp:positionH>
                  <wp:positionV relativeFrom="margin">
                    <wp:align>top</wp:align>
                  </wp:positionV>
                  <wp:extent cx="581025" cy="409575"/>
                  <wp:effectExtent l="0" t="0" r="0" b="0"/>
                  <wp:wrapNone/>
                  <wp:docPr id="1" name="Flecha: a la derech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81025" cy="409575"/>
                          </a:xfrm>
                          <a:prstGeom prst="rightArrow">
                            <a:avLst>
                              <a:gd name="adj1" fmla="val 50278"/>
                              <a:gd name="adj2" fmla="val 52482"/>
                            </a:avLst>
                          </a:prstGeom>
                          <a:solidFill>
                            <a:srgbClr val="C0504D"/>
                          </a:solidFill>
                          <a:ln>
                            <a:noFill/>
                          </a:ln>
                          <a:extLst>
                            <a:ext uri="{91240B29-F687-4F45-9708-019B960494DF}">
                              <a14:hiddenLine xmlns:a14="http://schemas.microsoft.com/office/drawing/2010/main" w="9525">
                                <a:solidFill>
                                  <a:srgbClr val="5C83B4"/>
                                </a:solidFill>
                                <a:miter lim="800000"/>
                                <a:headEnd/>
                                <a:tailEnd/>
                              </a14:hiddenLine>
                            </a:ext>
                          </a:extLst>
                        </wps:spPr>
                        <wps:txbx>
                          <w:txbxContent>
                            <w:p w14:paraId="3F7F7D4E" w14:textId="77777777" w:rsidR="006C55CF" w:rsidRDefault="006C55CF">
                              <w:pPr>
                                <w:pStyle w:val="Piedepgina"/>
                                <w:jc w:val="center"/>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p w14:paraId="18F6F3A1" w14:textId="77777777" w:rsidR="006C55CF" w:rsidRDefault="006C55CF"/>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shapetype w14:anchorId="6542673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7" type="#_x0000_t13" style="position:absolute;margin-left:0;margin-top:0;width:45.75pt;height:32.25pt;rotation:180;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margin;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" o:allowincell="f" adj="13609,5370" fillcolor="#c0504d" stroked="f" strokecolor="#5c83b4">
                  <v:textbox inset=",0,,0">
                    <w:txbxContent>
                      <w:p w14:paraId="3F7F7D4E" w14:textId="77777777" w:rsidR="006C55CF" w:rsidRDefault="006C55CF">
                        <w:pPr>
                          <w:pStyle w:val="Piedepgina"/>
                          <w:jc w:val="center"/>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p w14:paraId="18F6F3A1" w14:textId="77777777" w:rsidR="006C55CF" w:rsidRDefault="006C55CF"/>
                    </w:txbxContent>
                  </v:textbox>
                  <w10:wrap anchorx="margin" anchory="margin"/>
                </v:shape>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7EC5"/>
    <w:multiLevelType w:val="hybridMultilevel"/>
    <w:tmpl w:val="EACC5A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D6531A"/>
    <w:multiLevelType w:val="hybridMultilevel"/>
    <w:tmpl w:val="96CA4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2C145AF"/>
    <w:multiLevelType w:val="hybridMultilevel"/>
    <w:tmpl w:val="0010E0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B26"/>
    <w:rsid w:val="00022CDA"/>
    <w:rsid w:val="00046C8E"/>
    <w:rsid w:val="000871D0"/>
    <w:rsid w:val="000B3F26"/>
    <w:rsid w:val="00104C6F"/>
    <w:rsid w:val="00111AC7"/>
    <w:rsid w:val="0012046A"/>
    <w:rsid w:val="00121A01"/>
    <w:rsid w:val="001255CE"/>
    <w:rsid w:val="001478D5"/>
    <w:rsid w:val="001636F0"/>
    <w:rsid w:val="00191CF0"/>
    <w:rsid w:val="001A33A4"/>
    <w:rsid w:val="001B283B"/>
    <w:rsid w:val="001C061F"/>
    <w:rsid w:val="001E7292"/>
    <w:rsid w:val="001F463D"/>
    <w:rsid w:val="00210285"/>
    <w:rsid w:val="002222AE"/>
    <w:rsid w:val="002441A9"/>
    <w:rsid w:val="00250331"/>
    <w:rsid w:val="002701EF"/>
    <w:rsid w:val="002B31B3"/>
    <w:rsid w:val="002E3B54"/>
    <w:rsid w:val="00321E5B"/>
    <w:rsid w:val="00330E2C"/>
    <w:rsid w:val="00347497"/>
    <w:rsid w:val="00347FBE"/>
    <w:rsid w:val="0035352C"/>
    <w:rsid w:val="003761B5"/>
    <w:rsid w:val="00400526"/>
    <w:rsid w:val="004011CB"/>
    <w:rsid w:val="004120D3"/>
    <w:rsid w:val="00423421"/>
    <w:rsid w:val="00435A92"/>
    <w:rsid w:val="00440356"/>
    <w:rsid w:val="004453BE"/>
    <w:rsid w:val="0045466D"/>
    <w:rsid w:val="004824B4"/>
    <w:rsid w:val="00483769"/>
    <w:rsid w:val="004902D8"/>
    <w:rsid w:val="004C2C89"/>
    <w:rsid w:val="004D1606"/>
    <w:rsid w:val="004E303F"/>
    <w:rsid w:val="004E3141"/>
    <w:rsid w:val="004F5AC4"/>
    <w:rsid w:val="00532261"/>
    <w:rsid w:val="00551832"/>
    <w:rsid w:val="005537A3"/>
    <w:rsid w:val="00584ADC"/>
    <w:rsid w:val="005902EB"/>
    <w:rsid w:val="005A7808"/>
    <w:rsid w:val="005C1581"/>
    <w:rsid w:val="005D1C79"/>
    <w:rsid w:val="0060173B"/>
    <w:rsid w:val="0063560C"/>
    <w:rsid w:val="00645D80"/>
    <w:rsid w:val="00677E6D"/>
    <w:rsid w:val="00683926"/>
    <w:rsid w:val="00694415"/>
    <w:rsid w:val="006A4D7D"/>
    <w:rsid w:val="006C55CF"/>
    <w:rsid w:val="006D0A8A"/>
    <w:rsid w:val="006D11D5"/>
    <w:rsid w:val="00711E0C"/>
    <w:rsid w:val="0072175B"/>
    <w:rsid w:val="00753729"/>
    <w:rsid w:val="00760FCA"/>
    <w:rsid w:val="00761192"/>
    <w:rsid w:val="00763782"/>
    <w:rsid w:val="00774FF6"/>
    <w:rsid w:val="00775672"/>
    <w:rsid w:val="007C1E8C"/>
    <w:rsid w:val="007C7101"/>
    <w:rsid w:val="007D4C79"/>
    <w:rsid w:val="007E1E5A"/>
    <w:rsid w:val="007E3C84"/>
    <w:rsid w:val="007F1BF2"/>
    <w:rsid w:val="007F3447"/>
    <w:rsid w:val="007F34E3"/>
    <w:rsid w:val="00813D9C"/>
    <w:rsid w:val="00832B26"/>
    <w:rsid w:val="00840EEA"/>
    <w:rsid w:val="00856815"/>
    <w:rsid w:val="008704A3"/>
    <w:rsid w:val="008954BF"/>
    <w:rsid w:val="008B19ED"/>
    <w:rsid w:val="009164B4"/>
    <w:rsid w:val="009325D3"/>
    <w:rsid w:val="00933716"/>
    <w:rsid w:val="00946801"/>
    <w:rsid w:val="00950D69"/>
    <w:rsid w:val="009560F2"/>
    <w:rsid w:val="00976DCB"/>
    <w:rsid w:val="00981962"/>
    <w:rsid w:val="009B05F3"/>
    <w:rsid w:val="00A12A59"/>
    <w:rsid w:val="00A20A65"/>
    <w:rsid w:val="00A77B07"/>
    <w:rsid w:val="00AC3D30"/>
    <w:rsid w:val="00AC7C31"/>
    <w:rsid w:val="00B0524F"/>
    <w:rsid w:val="00B05EF5"/>
    <w:rsid w:val="00B1139F"/>
    <w:rsid w:val="00B2065D"/>
    <w:rsid w:val="00B24911"/>
    <w:rsid w:val="00B3402B"/>
    <w:rsid w:val="00B9114D"/>
    <w:rsid w:val="00B97416"/>
    <w:rsid w:val="00B976CA"/>
    <w:rsid w:val="00BA6F63"/>
    <w:rsid w:val="00BB002B"/>
    <w:rsid w:val="00BB2421"/>
    <w:rsid w:val="00BD2D8B"/>
    <w:rsid w:val="00BF14BE"/>
    <w:rsid w:val="00C03CE6"/>
    <w:rsid w:val="00C17492"/>
    <w:rsid w:val="00C17C1C"/>
    <w:rsid w:val="00C22A66"/>
    <w:rsid w:val="00CA754D"/>
    <w:rsid w:val="00CB61BB"/>
    <w:rsid w:val="00CF391E"/>
    <w:rsid w:val="00D15644"/>
    <w:rsid w:val="00D17C97"/>
    <w:rsid w:val="00D305DD"/>
    <w:rsid w:val="00D36AF8"/>
    <w:rsid w:val="00D4271F"/>
    <w:rsid w:val="00D46CEE"/>
    <w:rsid w:val="00D47CD5"/>
    <w:rsid w:val="00D83FD6"/>
    <w:rsid w:val="00D92991"/>
    <w:rsid w:val="00D97646"/>
    <w:rsid w:val="00DC0C14"/>
    <w:rsid w:val="00DC1CF7"/>
    <w:rsid w:val="00DD5E99"/>
    <w:rsid w:val="00DE15A9"/>
    <w:rsid w:val="00E1420A"/>
    <w:rsid w:val="00E446F1"/>
    <w:rsid w:val="00E56FC9"/>
    <w:rsid w:val="00E636F5"/>
    <w:rsid w:val="00EA24DB"/>
    <w:rsid w:val="00EF518C"/>
    <w:rsid w:val="00F15EEC"/>
    <w:rsid w:val="00F412A6"/>
    <w:rsid w:val="00F609F9"/>
    <w:rsid w:val="00F61EA5"/>
    <w:rsid w:val="00F62FC5"/>
    <w:rsid w:val="00F82B50"/>
    <w:rsid w:val="00F90F91"/>
    <w:rsid w:val="00F9340F"/>
    <w:rsid w:val="00FB219B"/>
    <w:rsid w:val="00FB2316"/>
    <w:rsid w:val="00FB3B4D"/>
    <w:rsid w:val="00FC1166"/>
    <w:rsid w:val="00FC7858"/>
    <w:rsid w:val="00FE69F1"/>
    <w:rsid w:val="00FF0F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AB319"/>
  <w15:chartTrackingRefBased/>
  <w15:docId w15:val="{1F1D4239-9248-4BD8-85EC-875B5F8AC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C55C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C55CF"/>
  </w:style>
  <w:style w:type="paragraph" w:styleId="Piedepgina">
    <w:name w:val="footer"/>
    <w:basedOn w:val="Normal"/>
    <w:link w:val="PiedepginaCar"/>
    <w:uiPriority w:val="99"/>
    <w:unhideWhenUsed/>
    <w:rsid w:val="006C55C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C55CF"/>
  </w:style>
  <w:style w:type="paragraph" w:styleId="Prrafodelista">
    <w:name w:val="List Paragraph"/>
    <w:basedOn w:val="Normal"/>
    <w:uiPriority w:val="34"/>
    <w:qFormat/>
    <w:rsid w:val="006C55CF"/>
    <w:pPr>
      <w:ind w:left="720"/>
      <w:contextualSpacing/>
    </w:pPr>
  </w:style>
  <w:style w:type="character" w:styleId="Textodelmarcadordeposicin">
    <w:name w:val="Placeholder Text"/>
    <w:basedOn w:val="Fuentedeprrafopredeter"/>
    <w:uiPriority w:val="99"/>
    <w:semiHidden/>
    <w:rsid w:val="00B0524F"/>
    <w:rPr>
      <w:color w:val="808080"/>
    </w:rPr>
  </w:style>
  <w:style w:type="paragraph" w:styleId="Descripcin">
    <w:name w:val="caption"/>
    <w:basedOn w:val="Normal"/>
    <w:next w:val="Normal"/>
    <w:uiPriority w:val="35"/>
    <w:unhideWhenUsed/>
    <w:qFormat/>
    <w:rsid w:val="00840E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717300">
      <w:bodyDiv w:val="1"/>
      <w:marLeft w:val="0"/>
      <w:marRight w:val="0"/>
      <w:marTop w:val="0"/>
      <w:marBottom w:val="0"/>
      <w:divBdr>
        <w:top w:val="none" w:sz="0" w:space="0" w:color="auto"/>
        <w:left w:val="none" w:sz="0" w:space="0" w:color="auto"/>
        <w:bottom w:val="none" w:sz="0" w:space="0" w:color="auto"/>
        <w:right w:val="none" w:sz="0" w:space="0" w:color="auto"/>
      </w:divBdr>
    </w:div>
    <w:div w:id="121283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5.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image" Target="media/image11.png"/><Relationship Id="rId10" Type="http://schemas.openxmlformats.org/officeDocument/2006/relationships/image" Target="media/image4.pn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2.xml"/><Relationship Id="rId22" Type="http://schemas.openxmlformats.org/officeDocument/2006/relationships/image" Target="media/image10.jpe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Curva de regulación de</a:t>
            </a:r>
            <a:r>
              <a:rPr lang="es-ES" baseline="0"/>
              <a:t> fuente +12V</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44450" cap="rnd">
              <a:solidFill>
                <a:schemeClr val="tx1"/>
              </a:solidFill>
              <a:round/>
            </a:ln>
            <a:effectLst/>
          </c:spPr>
          <c:marker>
            <c:symbol val="circle"/>
            <c:size val="5"/>
            <c:spPr>
              <a:solidFill>
                <a:schemeClr val="bg1"/>
              </a:solidFill>
              <a:ln w="9525">
                <a:solidFill>
                  <a:schemeClr val="tx1"/>
                </a:solidFill>
              </a:ln>
              <a:effectLst/>
            </c:spPr>
          </c:marker>
          <c:xVal>
            <c:numRef>
              <c:f>Hoja1!$A$3:$A$13</c:f>
              <c:numCache>
                <c:formatCode>0.00</c:formatCode>
                <c:ptCount val="11"/>
                <c:pt idx="0">
                  <c:v>0</c:v>
                </c:pt>
                <c:pt idx="1">
                  <c:v>8</c:v>
                </c:pt>
                <c:pt idx="2">
                  <c:v>13.7</c:v>
                </c:pt>
                <c:pt idx="3">
                  <c:v>17.7</c:v>
                </c:pt>
                <c:pt idx="4">
                  <c:v>27.4</c:v>
                </c:pt>
                <c:pt idx="5">
                  <c:v>53</c:v>
                </c:pt>
                <c:pt idx="6">
                  <c:v>105</c:v>
                </c:pt>
                <c:pt idx="7">
                  <c:v>150</c:v>
                </c:pt>
                <c:pt idx="8">
                  <c:v>196</c:v>
                </c:pt>
                <c:pt idx="9">
                  <c:v>225</c:v>
                </c:pt>
                <c:pt idx="10">
                  <c:v>265</c:v>
                </c:pt>
              </c:numCache>
            </c:numRef>
          </c:xVal>
          <c:yVal>
            <c:numRef>
              <c:f>Hoja1!$B$3:$B$13</c:f>
              <c:numCache>
                <c:formatCode>0.00</c:formatCode>
                <c:ptCount val="11"/>
                <c:pt idx="0">
                  <c:v>12</c:v>
                </c:pt>
                <c:pt idx="1">
                  <c:v>11.83</c:v>
                </c:pt>
                <c:pt idx="2">
                  <c:v>11.83</c:v>
                </c:pt>
                <c:pt idx="3">
                  <c:v>11.8</c:v>
                </c:pt>
                <c:pt idx="4">
                  <c:v>11.66</c:v>
                </c:pt>
                <c:pt idx="5">
                  <c:v>11.45</c:v>
                </c:pt>
                <c:pt idx="6">
                  <c:v>11.11</c:v>
                </c:pt>
                <c:pt idx="7">
                  <c:v>10.63</c:v>
                </c:pt>
                <c:pt idx="8">
                  <c:v>10.55</c:v>
                </c:pt>
                <c:pt idx="9">
                  <c:v>10</c:v>
                </c:pt>
                <c:pt idx="10">
                  <c:v>9.86</c:v>
                </c:pt>
              </c:numCache>
            </c:numRef>
          </c:yVal>
          <c:smooth val="0"/>
          <c:extLst>
            <c:ext xmlns:c16="http://schemas.microsoft.com/office/drawing/2014/chart" uri="{C3380CC4-5D6E-409C-BE32-E72D297353CC}">
              <c16:uniqueId val="{00000000-2390-4627-9B8C-9C8FDDD84C00}"/>
            </c:ext>
          </c:extLst>
        </c:ser>
        <c:dLbls>
          <c:showLegendKey val="0"/>
          <c:showVal val="0"/>
          <c:showCatName val="0"/>
          <c:showSerName val="0"/>
          <c:showPercent val="0"/>
          <c:showBubbleSize val="0"/>
        </c:dLbls>
        <c:axId val="1601068928"/>
        <c:axId val="1601067264"/>
      </c:scatterChart>
      <c:valAx>
        <c:axId val="16010689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Corriente [mA]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1067264"/>
        <c:crosses val="autoZero"/>
        <c:crossBetween val="midCat"/>
      </c:valAx>
      <c:valAx>
        <c:axId val="1601067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Tensión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10689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Curva de regulación de</a:t>
            </a:r>
            <a:r>
              <a:rPr lang="es-ES" baseline="0"/>
              <a:t> fuente -12V</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44450" cap="rnd">
              <a:solidFill>
                <a:schemeClr val="tx1"/>
              </a:solidFill>
              <a:round/>
            </a:ln>
            <a:effectLst/>
          </c:spPr>
          <c:marker>
            <c:symbol val="circle"/>
            <c:size val="5"/>
            <c:spPr>
              <a:solidFill>
                <a:schemeClr val="bg1"/>
              </a:solidFill>
              <a:ln w="9525">
                <a:solidFill>
                  <a:schemeClr val="tx1"/>
                </a:solidFill>
              </a:ln>
              <a:effectLst/>
            </c:spPr>
          </c:marker>
          <c:xVal>
            <c:numRef>
              <c:f>Hoja1!$D$3:$D$13</c:f>
              <c:numCache>
                <c:formatCode>0.00</c:formatCode>
                <c:ptCount val="11"/>
                <c:pt idx="0">
                  <c:v>0</c:v>
                </c:pt>
                <c:pt idx="1">
                  <c:v>8</c:v>
                </c:pt>
                <c:pt idx="2">
                  <c:v>13.8</c:v>
                </c:pt>
                <c:pt idx="3">
                  <c:v>18.399999999999999</c:v>
                </c:pt>
                <c:pt idx="4">
                  <c:v>27</c:v>
                </c:pt>
                <c:pt idx="5">
                  <c:v>53.6</c:v>
                </c:pt>
                <c:pt idx="6">
                  <c:v>102.3</c:v>
                </c:pt>
                <c:pt idx="7">
                  <c:v>141</c:v>
                </c:pt>
                <c:pt idx="8">
                  <c:v>185</c:v>
                </c:pt>
                <c:pt idx="9">
                  <c:v>226</c:v>
                </c:pt>
                <c:pt idx="10">
                  <c:v>260</c:v>
                </c:pt>
              </c:numCache>
            </c:numRef>
          </c:xVal>
          <c:yVal>
            <c:numRef>
              <c:f>Hoja1!$E$3:$E$13</c:f>
              <c:numCache>
                <c:formatCode>0.00</c:formatCode>
                <c:ptCount val="11"/>
                <c:pt idx="0">
                  <c:v>-12</c:v>
                </c:pt>
                <c:pt idx="1">
                  <c:v>-11.9</c:v>
                </c:pt>
                <c:pt idx="2">
                  <c:v>-11.89</c:v>
                </c:pt>
                <c:pt idx="3">
                  <c:v>-11.85</c:v>
                </c:pt>
                <c:pt idx="4">
                  <c:v>-11.76</c:v>
                </c:pt>
                <c:pt idx="5">
                  <c:v>-11.55</c:v>
                </c:pt>
                <c:pt idx="6">
                  <c:v>-10.85</c:v>
                </c:pt>
                <c:pt idx="7">
                  <c:v>-10.4</c:v>
                </c:pt>
                <c:pt idx="8">
                  <c:v>-10.199999999999999</c:v>
                </c:pt>
                <c:pt idx="9">
                  <c:v>-9.6999999999999993</c:v>
                </c:pt>
                <c:pt idx="10">
                  <c:v>-9.6</c:v>
                </c:pt>
              </c:numCache>
            </c:numRef>
          </c:yVal>
          <c:smooth val="0"/>
          <c:extLst>
            <c:ext xmlns:c16="http://schemas.microsoft.com/office/drawing/2014/chart" uri="{C3380CC4-5D6E-409C-BE32-E72D297353CC}">
              <c16:uniqueId val="{00000000-E684-4F32-82B2-9F7826194C42}"/>
            </c:ext>
          </c:extLst>
        </c:ser>
        <c:dLbls>
          <c:showLegendKey val="0"/>
          <c:showVal val="0"/>
          <c:showCatName val="0"/>
          <c:showSerName val="0"/>
          <c:showPercent val="0"/>
          <c:showBubbleSize val="0"/>
        </c:dLbls>
        <c:axId val="1601068928"/>
        <c:axId val="1601067264"/>
      </c:scatterChart>
      <c:valAx>
        <c:axId val="16010689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Corriente [mA]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1067264"/>
        <c:crosses val="autoZero"/>
        <c:crossBetween val="midCat"/>
      </c:valAx>
      <c:valAx>
        <c:axId val="1601067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Tensión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10689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Curva de regulación de</a:t>
            </a:r>
            <a:r>
              <a:rPr lang="es-ES" baseline="0"/>
              <a:t> fuente regulable 1,94 V (mínimo)</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44450" cap="rnd">
              <a:solidFill>
                <a:schemeClr val="tx1"/>
              </a:solidFill>
              <a:round/>
            </a:ln>
            <a:effectLst/>
          </c:spPr>
          <c:marker>
            <c:symbol val="circle"/>
            <c:size val="5"/>
            <c:spPr>
              <a:solidFill>
                <a:schemeClr val="bg1"/>
              </a:solidFill>
              <a:ln w="9525">
                <a:solidFill>
                  <a:schemeClr val="tx1"/>
                </a:solidFill>
              </a:ln>
              <a:effectLst/>
            </c:spPr>
          </c:marker>
          <c:xVal>
            <c:numRef>
              <c:f>Hoja1!$G$3:$G$12</c:f>
              <c:numCache>
                <c:formatCode>0.00</c:formatCode>
                <c:ptCount val="10"/>
                <c:pt idx="0">
                  <c:v>1.25</c:v>
                </c:pt>
                <c:pt idx="1">
                  <c:v>2.12</c:v>
                </c:pt>
                <c:pt idx="2">
                  <c:v>2.9</c:v>
                </c:pt>
                <c:pt idx="3">
                  <c:v>4.3</c:v>
                </c:pt>
                <c:pt idx="4">
                  <c:v>8</c:v>
                </c:pt>
                <c:pt idx="5">
                  <c:v>16</c:v>
                </c:pt>
                <c:pt idx="6">
                  <c:v>19.5</c:v>
                </c:pt>
                <c:pt idx="7">
                  <c:v>25</c:v>
                </c:pt>
                <c:pt idx="8">
                  <c:v>28.6</c:v>
                </c:pt>
                <c:pt idx="9">
                  <c:v>34</c:v>
                </c:pt>
              </c:numCache>
            </c:numRef>
          </c:xVal>
          <c:yVal>
            <c:numRef>
              <c:f>Hoja1!$H$3:$H$12</c:f>
              <c:numCache>
                <c:formatCode>0.00</c:formatCode>
                <c:ptCount val="10"/>
                <c:pt idx="0">
                  <c:v>1.9239999999999999</c:v>
                </c:pt>
                <c:pt idx="1">
                  <c:v>1.89</c:v>
                </c:pt>
                <c:pt idx="2">
                  <c:v>1.9</c:v>
                </c:pt>
                <c:pt idx="3">
                  <c:v>1.86</c:v>
                </c:pt>
                <c:pt idx="4">
                  <c:v>1.74</c:v>
                </c:pt>
                <c:pt idx="5">
                  <c:v>1.7</c:v>
                </c:pt>
                <c:pt idx="6">
                  <c:v>1.52</c:v>
                </c:pt>
                <c:pt idx="7">
                  <c:v>1.54</c:v>
                </c:pt>
                <c:pt idx="8">
                  <c:v>1.42</c:v>
                </c:pt>
                <c:pt idx="9">
                  <c:v>1.44</c:v>
                </c:pt>
              </c:numCache>
            </c:numRef>
          </c:yVal>
          <c:smooth val="0"/>
          <c:extLst>
            <c:ext xmlns:c16="http://schemas.microsoft.com/office/drawing/2014/chart" uri="{C3380CC4-5D6E-409C-BE32-E72D297353CC}">
              <c16:uniqueId val="{00000000-13E4-42BC-80BD-2C480EECDD4E}"/>
            </c:ext>
          </c:extLst>
        </c:ser>
        <c:dLbls>
          <c:showLegendKey val="0"/>
          <c:showVal val="0"/>
          <c:showCatName val="0"/>
          <c:showSerName val="0"/>
          <c:showPercent val="0"/>
          <c:showBubbleSize val="0"/>
        </c:dLbls>
        <c:axId val="1601068928"/>
        <c:axId val="1601067264"/>
      </c:scatterChart>
      <c:valAx>
        <c:axId val="16010689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Corriente [mA]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1067264"/>
        <c:crosses val="autoZero"/>
        <c:crossBetween val="midCat"/>
      </c:valAx>
      <c:valAx>
        <c:axId val="1601067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Tensión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10689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Curva de regulación de</a:t>
            </a:r>
            <a:r>
              <a:rPr lang="es-ES" baseline="0"/>
              <a:t> fuente regulable 10,56 V (máximo)</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44450" cap="rnd">
              <a:solidFill>
                <a:schemeClr val="tx1"/>
              </a:solidFill>
              <a:round/>
            </a:ln>
            <a:effectLst/>
          </c:spPr>
          <c:marker>
            <c:symbol val="circle"/>
            <c:size val="5"/>
            <c:spPr>
              <a:solidFill>
                <a:schemeClr val="bg1"/>
              </a:solidFill>
              <a:ln w="9525">
                <a:solidFill>
                  <a:schemeClr val="tx1"/>
                </a:solidFill>
              </a:ln>
              <a:effectLst/>
            </c:spPr>
          </c:marker>
          <c:xVal>
            <c:numRef>
              <c:f>Hoja1!$J$3:$J$13</c:f>
              <c:numCache>
                <c:formatCode>0.00</c:formatCode>
                <c:ptCount val="11"/>
                <c:pt idx="0">
                  <c:v>0</c:v>
                </c:pt>
                <c:pt idx="1">
                  <c:v>7</c:v>
                </c:pt>
                <c:pt idx="2">
                  <c:v>11.9</c:v>
                </c:pt>
                <c:pt idx="3">
                  <c:v>15.6</c:v>
                </c:pt>
                <c:pt idx="4">
                  <c:v>23.5</c:v>
                </c:pt>
                <c:pt idx="5">
                  <c:v>46</c:v>
                </c:pt>
                <c:pt idx="6">
                  <c:v>89</c:v>
                </c:pt>
                <c:pt idx="7">
                  <c:v>129</c:v>
                </c:pt>
                <c:pt idx="8">
                  <c:v>162</c:v>
                </c:pt>
                <c:pt idx="9">
                  <c:v>194</c:v>
                </c:pt>
                <c:pt idx="10">
                  <c:v>224</c:v>
                </c:pt>
              </c:numCache>
            </c:numRef>
          </c:xVal>
          <c:yVal>
            <c:numRef>
              <c:f>Hoja1!$K$3:$K$13</c:f>
              <c:numCache>
                <c:formatCode>0.00</c:formatCode>
                <c:ptCount val="11"/>
                <c:pt idx="0">
                  <c:v>10.56</c:v>
                </c:pt>
                <c:pt idx="1">
                  <c:v>10.34</c:v>
                </c:pt>
                <c:pt idx="2">
                  <c:v>10.27</c:v>
                </c:pt>
                <c:pt idx="3">
                  <c:v>10.16</c:v>
                </c:pt>
                <c:pt idx="4">
                  <c:v>10.130000000000001</c:v>
                </c:pt>
                <c:pt idx="5">
                  <c:v>9.85</c:v>
                </c:pt>
                <c:pt idx="6">
                  <c:v>9.5299999999999994</c:v>
                </c:pt>
                <c:pt idx="7">
                  <c:v>9.1999999999999993</c:v>
                </c:pt>
                <c:pt idx="8">
                  <c:v>8.93</c:v>
                </c:pt>
                <c:pt idx="9">
                  <c:v>8.6</c:v>
                </c:pt>
                <c:pt idx="10">
                  <c:v>8.4</c:v>
                </c:pt>
              </c:numCache>
            </c:numRef>
          </c:yVal>
          <c:smooth val="0"/>
          <c:extLst>
            <c:ext xmlns:c16="http://schemas.microsoft.com/office/drawing/2014/chart" uri="{C3380CC4-5D6E-409C-BE32-E72D297353CC}">
              <c16:uniqueId val="{00000000-8A11-4798-864D-5B6FD57EF531}"/>
            </c:ext>
          </c:extLst>
        </c:ser>
        <c:dLbls>
          <c:showLegendKey val="0"/>
          <c:showVal val="0"/>
          <c:showCatName val="0"/>
          <c:showSerName val="0"/>
          <c:showPercent val="0"/>
          <c:showBubbleSize val="0"/>
        </c:dLbls>
        <c:axId val="1601068928"/>
        <c:axId val="1601067264"/>
      </c:scatterChart>
      <c:valAx>
        <c:axId val="16010689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Corriente [mA]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1067264"/>
        <c:crosses val="autoZero"/>
        <c:crossBetween val="midCat"/>
      </c:valAx>
      <c:valAx>
        <c:axId val="1601067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Tensión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10689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Curva de regulación de</a:t>
            </a:r>
            <a:r>
              <a:rPr lang="es-ES" baseline="0"/>
              <a:t> fuente regulable 5 V</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44450" cap="rnd">
              <a:solidFill>
                <a:schemeClr val="tx1"/>
              </a:solidFill>
              <a:round/>
            </a:ln>
            <a:effectLst/>
          </c:spPr>
          <c:marker>
            <c:symbol val="circle"/>
            <c:size val="5"/>
            <c:spPr>
              <a:solidFill>
                <a:schemeClr val="bg1"/>
              </a:solidFill>
              <a:ln w="9525">
                <a:solidFill>
                  <a:schemeClr val="tx1"/>
                </a:solidFill>
              </a:ln>
              <a:effectLst/>
            </c:spPr>
          </c:marker>
          <c:xVal>
            <c:numRef>
              <c:f>Hoja1!$M$3:$M$13</c:f>
              <c:numCache>
                <c:formatCode>0.00</c:formatCode>
                <c:ptCount val="11"/>
                <c:pt idx="0">
                  <c:v>0</c:v>
                </c:pt>
                <c:pt idx="1">
                  <c:v>3.3</c:v>
                </c:pt>
                <c:pt idx="2">
                  <c:v>5.7</c:v>
                </c:pt>
                <c:pt idx="3">
                  <c:v>7.6</c:v>
                </c:pt>
                <c:pt idx="4">
                  <c:v>11.1</c:v>
                </c:pt>
                <c:pt idx="5">
                  <c:v>22.7</c:v>
                </c:pt>
                <c:pt idx="6">
                  <c:v>42.8</c:v>
                </c:pt>
                <c:pt idx="7">
                  <c:v>62</c:v>
                </c:pt>
                <c:pt idx="8">
                  <c:v>79</c:v>
                </c:pt>
                <c:pt idx="9">
                  <c:v>95.7</c:v>
                </c:pt>
                <c:pt idx="10">
                  <c:v>111</c:v>
                </c:pt>
              </c:numCache>
            </c:numRef>
          </c:xVal>
          <c:yVal>
            <c:numRef>
              <c:f>Hoja1!$N$3:$N$13</c:f>
              <c:numCache>
                <c:formatCode>0.00</c:formatCode>
                <c:ptCount val="11"/>
                <c:pt idx="0">
                  <c:v>5</c:v>
                </c:pt>
                <c:pt idx="1">
                  <c:v>4.92</c:v>
                </c:pt>
                <c:pt idx="2">
                  <c:v>4.88</c:v>
                </c:pt>
                <c:pt idx="3">
                  <c:v>4.8600000000000003</c:v>
                </c:pt>
                <c:pt idx="4">
                  <c:v>4.8</c:v>
                </c:pt>
                <c:pt idx="5">
                  <c:v>4.79</c:v>
                </c:pt>
                <c:pt idx="6">
                  <c:v>4.5999999999999996</c:v>
                </c:pt>
                <c:pt idx="7">
                  <c:v>4.4800000000000004</c:v>
                </c:pt>
                <c:pt idx="8">
                  <c:v>4.3</c:v>
                </c:pt>
                <c:pt idx="9">
                  <c:v>4.1900000000000004</c:v>
                </c:pt>
                <c:pt idx="10">
                  <c:v>4.1100000000000003</c:v>
                </c:pt>
              </c:numCache>
            </c:numRef>
          </c:yVal>
          <c:smooth val="0"/>
          <c:extLst>
            <c:ext xmlns:c16="http://schemas.microsoft.com/office/drawing/2014/chart" uri="{C3380CC4-5D6E-409C-BE32-E72D297353CC}">
              <c16:uniqueId val="{00000000-C7A2-4A92-9373-63AE785DA331}"/>
            </c:ext>
          </c:extLst>
        </c:ser>
        <c:dLbls>
          <c:showLegendKey val="0"/>
          <c:showVal val="0"/>
          <c:showCatName val="0"/>
          <c:showSerName val="0"/>
          <c:showPercent val="0"/>
          <c:showBubbleSize val="0"/>
        </c:dLbls>
        <c:axId val="1601068928"/>
        <c:axId val="1601067264"/>
      </c:scatterChart>
      <c:valAx>
        <c:axId val="16010689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Corriente [mA]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1067264"/>
        <c:crosses val="autoZero"/>
        <c:crossBetween val="midCat"/>
      </c:valAx>
      <c:valAx>
        <c:axId val="1601067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Tensión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10689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Respuesta en frecuencia del generador de señales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44450" cap="rnd">
              <a:solidFill>
                <a:schemeClr val="tx1"/>
              </a:solidFill>
              <a:round/>
            </a:ln>
            <a:effectLst/>
          </c:spPr>
          <c:marker>
            <c:symbol val="circle"/>
            <c:size val="5"/>
            <c:spPr>
              <a:solidFill>
                <a:schemeClr val="bg1"/>
              </a:solidFill>
              <a:ln w="9525">
                <a:solidFill>
                  <a:schemeClr val="tx1"/>
                </a:solidFill>
              </a:ln>
              <a:effectLst/>
            </c:spPr>
          </c:marker>
          <c:xVal>
            <c:numRef>
              <c:f>Hoja1!$R$3:$R$17</c:f>
              <c:numCache>
                <c:formatCode>General</c:formatCode>
                <c:ptCount val="15"/>
                <c:pt idx="0">
                  <c:v>2</c:v>
                </c:pt>
                <c:pt idx="1">
                  <c:v>223</c:v>
                </c:pt>
                <c:pt idx="2">
                  <c:v>2000</c:v>
                </c:pt>
                <c:pt idx="3">
                  <c:v>5000</c:v>
                </c:pt>
                <c:pt idx="4">
                  <c:v>13000</c:v>
                </c:pt>
                <c:pt idx="5">
                  <c:v>46000</c:v>
                </c:pt>
                <c:pt idx="6">
                  <c:v>100000</c:v>
                </c:pt>
                <c:pt idx="7">
                  <c:v>207000</c:v>
                </c:pt>
                <c:pt idx="8">
                  <c:v>333000</c:v>
                </c:pt>
                <c:pt idx="9">
                  <c:v>420000</c:v>
                </c:pt>
                <c:pt idx="10">
                  <c:v>511000</c:v>
                </c:pt>
                <c:pt idx="11">
                  <c:v>644000</c:v>
                </c:pt>
                <c:pt idx="12">
                  <c:v>790000</c:v>
                </c:pt>
                <c:pt idx="13">
                  <c:v>850000</c:v>
                </c:pt>
                <c:pt idx="14">
                  <c:v>1300000</c:v>
                </c:pt>
              </c:numCache>
            </c:numRef>
          </c:xVal>
          <c:yVal>
            <c:numRef>
              <c:f>Hoja1!$S$3:$S$17</c:f>
              <c:numCache>
                <c:formatCode>General</c:formatCode>
                <c:ptCount val="15"/>
                <c:pt idx="0">
                  <c:v>221</c:v>
                </c:pt>
                <c:pt idx="1">
                  <c:v>221</c:v>
                </c:pt>
                <c:pt idx="2">
                  <c:v>221</c:v>
                </c:pt>
                <c:pt idx="3">
                  <c:v>221</c:v>
                </c:pt>
                <c:pt idx="4">
                  <c:v>221</c:v>
                </c:pt>
                <c:pt idx="5">
                  <c:v>218</c:v>
                </c:pt>
                <c:pt idx="6">
                  <c:v>218</c:v>
                </c:pt>
                <c:pt idx="7">
                  <c:v>209</c:v>
                </c:pt>
                <c:pt idx="8">
                  <c:v>197</c:v>
                </c:pt>
                <c:pt idx="9">
                  <c:v>186</c:v>
                </c:pt>
                <c:pt idx="10">
                  <c:v>173</c:v>
                </c:pt>
                <c:pt idx="11">
                  <c:v>159</c:v>
                </c:pt>
                <c:pt idx="12">
                  <c:v>135</c:v>
                </c:pt>
                <c:pt idx="13">
                  <c:v>127</c:v>
                </c:pt>
                <c:pt idx="14">
                  <c:v>93</c:v>
                </c:pt>
              </c:numCache>
            </c:numRef>
          </c:yVal>
          <c:smooth val="0"/>
          <c:extLst>
            <c:ext xmlns:c16="http://schemas.microsoft.com/office/drawing/2014/chart" uri="{C3380CC4-5D6E-409C-BE32-E72D297353CC}">
              <c16:uniqueId val="{00000000-C1DB-4D55-BD13-1D969A639052}"/>
            </c:ext>
          </c:extLst>
        </c:ser>
        <c:dLbls>
          <c:showLegendKey val="0"/>
          <c:showVal val="0"/>
          <c:showCatName val="0"/>
          <c:showSerName val="0"/>
          <c:showPercent val="0"/>
          <c:showBubbleSize val="0"/>
        </c:dLbls>
        <c:axId val="1766538640"/>
        <c:axId val="1766534896"/>
      </c:scatterChart>
      <c:valAx>
        <c:axId val="17665386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Frecuencia</a:t>
                </a:r>
                <a:r>
                  <a:rPr lang="es-ES" baseline="0"/>
                  <a:t> [Hz]</a:t>
                </a:r>
                <a:endParaRPr lang="es-E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66534896"/>
        <c:crosses val="autoZero"/>
        <c:crossBetween val="midCat"/>
      </c:valAx>
      <c:valAx>
        <c:axId val="1766534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Amplitud</a:t>
                </a:r>
                <a:r>
                  <a:rPr lang="es-ES" baseline="0"/>
                  <a:t> [mV]</a:t>
                </a:r>
                <a:endParaRPr lang="es-E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665386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1019</TotalTime>
  <Pages>8</Pages>
  <Words>890</Words>
  <Characters>4898</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Chamorro</dc:creator>
  <cp:keywords/>
  <dc:description/>
  <cp:lastModifiedBy>Alan Chamorro</cp:lastModifiedBy>
  <cp:revision>167</cp:revision>
  <dcterms:created xsi:type="dcterms:W3CDTF">2024-10-30T14:59:00Z</dcterms:created>
  <dcterms:modified xsi:type="dcterms:W3CDTF">2024-11-17T23:56:00Z</dcterms:modified>
</cp:coreProperties>
</file>