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ABC" w:rsidRPr="00D3741F" w:rsidRDefault="00FA1F32" w:rsidP="00BE4FC5">
      <w:pPr>
        <w:jc w:val="center"/>
        <w:rPr>
          <w:b/>
          <w:sz w:val="30"/>
          <w:szCs w:val="30"/>
        </w:rPr>
      </w:pPr>
      <w:r w:rsidRPr="00D3741F">
        <w:rPr>
          <w:rFonts w:hint="eastAsia"/>
          <w:b/>
          <w:sz w:val="30"/>
          <w:szCs w:val="30"/>
        </w:rPr>
        <w:t>东华</w:t>
      </w:r>
      <w:r w:rsidR="008D2ABC" w:rsidRPr="00D3741F">
        <w:rPr>
          <w:rFonts w:hint="eastAsia"/>
          <w:b/>
          <w:sz w:val="30"/>
          <w:szCs w:val="30"/>
        </w:rPr>
        <w:t>《</w:t>
      </w:r>
      <w:r w:rsidRPr="00D3741F">
        <w:rPr>
          <w:rFonts w:hint="eastAsia"/>
          <w:b/>
          <w:sz w:val="30"/>
          <w:szCs w:val="30"/>
        </w:rPr>
        <w:t>HSSE</w:t>
      </w:r>
      <w:r w:rsidRPr="00D3741F">
        <w:rPr>
          <w:rFonts w:hint="eastAsia"/>
          <w:b/>
          <w:sz w:val="30"/>
          <w:szCs w:val="30"/>
        </w:rPr>
        <w:t>管理信息系统</w:t>
      </w:r>
      <w:r w:rsidR="008D2ABC" w:rsidRPr="00D3741F">
        <w:rPr>
          <w:rFonts w:hint="eastAsia"/>
          <w:b/>
          <w:sz w:val="30"/>
          <w:szCs w:val="30"/>
        </w:rPr>
        <w:t>》新增功能模块</w:t>
      </w:r>
    </w:p>
    <w:p w:rsidR="008D2ABC" w:rsidRPr="00D3741F" w:rsidRDefault="003F1882" w:rsidP="00D3741F">
      <w:pPr>
        <w:jc w:val="center"/>
        <w:rPr>
          <w:b/>
          <w:sz w:val="30"/>
          <w:szCs w:val="30"/>
        </w:rPr>
      </w:pPr>
      <w:r w:rsidRPr="00D3741F">
        <w:rPr>
          <w:rFonts w:hint="eastAsia"/>
          <w:b/>
          <w:sz w:val="30"/>
          <w:szCs w:val="30"/>
        </w:rPr>
        <w:t>开发</w:t>
      </w:r>
      <w:r w:rsidR="008D2ABC" w:rsidRPr="00D3741F">
        <w:rPr>
          <w:rFonts w:hint="eastAsia"/>
          <w:b/>
          <w:sz w:val="30"/>
          <w:szCs w:val="30"/>
        </w:rPr>
        <w:t>内容及计划</w:t>
      </w:r>
    </w:p>
    <w:p w:rsidR="00FA1F32" w:rsidRPr="005D6BD9" w:rsidRDefault="00096D38" w:rsidP="008C03C6">
      <w:pPr>
        <w:outlineLvl w:val="0"/>
        <w:rPr>
          <w:b/>
          <w:sz w:val="24"/>
          <w:szCs w:val="24"/>
        </w:rPr>
      </w:pPr>
      <w:r w:rsidRPr="005D6BD9">
        <w:rPr>
          <w:rFonts w:hint="eastAsia"/>
          <w:b/>
          <w:sz w:val="24"/>
          <w:szCs w:val="24"/>
        </w:rPr>
        <w:t>一、</w:t>
      </w:r>
      <w:r w:rsidR="008D2ABC" w:rsidRPr="005D6BD9">
        <w:rPr>
          <w:rFonts w:hint="eastAsia"/>
          <w:b/>
          <w:sz w:val="24"/>
          <w:szCs w:val="24"/>
        </w:rPr>
        <w:t>《</w:t>
      </w:r>
      <w:r w:rsidR="008D2ABC" w:rsidRPr="005D6BD9">
        <w:rPr>
          <w:rFonts w:hint="eastAsia"/>
          <w:b/>
          <w:sz w:val="24"/>
          <w:szCs w:val="24"/>
        </w:rPr>
        <w:t>HSSE</w:t>
      </w:r>
      <w:r w:rsidR="008D2ABC" w:rsidRPr="005D6BD9">
        <w:rPr>
          <w:rFonts w:hint="eastAsia"/>
          <w:b/>
          <w:sz w:val="24"/>
          <w:szCs w:val="24"/>
        </w:rPr>
        <w:t>管理信息系统》（公司级）新增开发内容</w:t>
      </w:r>
    </w:p>
    <w:p w:rsidR="003F692F" w:rsidRPr="005D6BD9" w:rsidRDefault="00096D38" w:rsidP="003F692F">
      <w:pPr>
        <w:rPr>
          <w:b/>
          <w:sz w:val="24"/>
          <w:szCs w:val="24"/>
        </w:rPr>
      </w:pPr>
      <w:r w:rsidRPr="005D6BD9">
        <w:rPr>
          <w:rFonts w:hint="eastAsia"/>
          <w:b/>
          <w:sz w:val="24"/>
          <w:szCs w:val="24"/>
        </w:rPr>
        <w:t>1</w:t>
      </w:r>
      <w:r w:rsidRPr="005D6BD9">
        <w:rPr>
          <w:rFonts w:hint="eastAsia"/>
          <w:b/>
          <w:sz w:val="24"/>
          <w:szCs w:val="24"/>
        </w:rPr>
        <w:t>、</w:t>
      </w:r>
      <w:r w:rsidR="00111E33" w:rsidRPr="005D6BD9">
        <w:rPr>
          <w:rFonts w:hint="eastAsia"/>
          <w:b/>
          <w:sz w:val="24"/>
          <w:szCs w:val="24"/>
        </w:rPr>
        <w:t>新增加月报汇总模块</w:t>
      </w:r>
    </w:p>
    <w:p w:rsidR="00F038FB" w:rsidRDefault="009279D9" w:rsidP="00573226">
      <w:pPr>
        <w:rPr>
          <w:color w:val="FF0000"/>
          <w:sz w:val="32"/>
          <w:szCs w:val="32"/>
        </w:rPr>
      </w:pPr>
      <w:r>
        <w:rPr>
          <w:rFonts w:hint="eastAsia"/>
        </w:rPr>
        <w:t>公司本部自动提取各项目现场的月报</w:t>
      </w:r>
      <w:r w:rsidR="00CA2850">
        <w:rPr>
          <w:rFonts w:hint="eastAsia"/>
        </w:rPr>
        <w:t>（</w:t>
      </w:r>
      <w:r w:rsidR="00CA2850" w:rsidRPr="00096D38">
        <w:rPr>
          <w:rFonts w:hint="eastAsia"/>
          <w:b/>
          <w:color w:val="FF0000"/>
          <w:highlight w:val="yellow"/>
        </w:rPr>
        <w:t>天辰工程公司的样式</w:t>
      </w:r>
      <w:r w:rsidR="00CA2850">
        <w:rPr>
          <w:rFonts w:hint="eastAsia"/>
        </w:rPr>
        <w:t>）</w:t>
      </w:r>
      <w:r w:rsidR="00CA2850" w:rsidRPr="00096D38">
        <w:rPr>
          <w:rFonts w:hint="eastAsia"/>
          <w:color w:val="FF0000"/>
          <w:sz w:val="32"/>
          <w:szCs w:val="32"/>
        </w:rPr>
        <w:t>截图样例</w:t>
      </w:r>
      <w:r w:rsidR="00111E33">
        <w:rPr>
          <w:rFonts w:hint="eastAsia"/>
          <w:color w:val="FF0000"/>
          <w:sz w:val="32"/>
          <w:szCs w:val="32"/>
        </w:rPr>
        <w:t>：</w:t>
      </w:r>
    </w:p>
    <w:p w:rsidR="00F038FB" w:rsidRDefault="00F038FB" w:rsidP="00F038FB">
      <w:pPr>
        <w:rPr>
          <w:b/>
          <w:sz w:val="32"/>
          <w:szCs w:val="32"/>
        </w:rPr>
      </w:pPr>
      <w:r w:rsidRPr="00096D38">
        <w:rPr>
          <w:b/>
          <w:noProof/>
          <w:sz w:val="32"/>
          <w:szCs w:val="32"/>
        </w:rPr>
        <w:drawing>
          <wp:inline distT="0" distB="0" distL="0" distR="0">
            <wp:extent cx="5276850" cy="2171700"/>
            <wp:effectExtent l="19050" t="0" r="0" b="0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172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8FB" w:rsidRDefault="00F038FB" w:rsidP="00F038FB">
      <w:pPr>
        <w:rPr>
          <w:b/>
          <w:sz w:val="32"/>
          <w:szCs w:val="32"/>
        </w:rPr>
      </w:pPr>
      <w:r w:rsidRPr="00096D38">
        <w:rPr>
          <w:b/>
          <w:noProof/>
          <w:sz w:val="32"/>
          <w:szCs w:val="32"/>
        </w:rPr>
        <w:drawing>
          <wp:inline distT="0" distB="0" distL="0" distR="0">
            <wp:extent cx="5276849" cy="1905000"/>
            <wp:effectExtent l="19050" t="0" r="1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905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8FB" w:rsidRDefault="00F038FB" w:rsidP="00F038FB">
      <w:pPr>
        <w:rPr>
          <w:b/>
          <w:sz w:val="32"/>
          <w:szCs w:val="32"/>
        </w:rPr>
      </w:pPr>
      <w:r w:rsidRPr="00096D38">
        <w:rPr>
          <w:b/>
          <w:noProof/>
          <w:sz w:val="32"/>
          <w:szCs w:val="32"/>
        </w:rPr>
        <w:drawing>
          <wp:inline distT="0" distB="0" distL="0" distR="0">
            <wp:extent cx="5276850" cy="1981200"/>
            <wp:effectExtent l="19050" t="0" r="0" b="0"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981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8FB" w:rsidRDefault="00F038FB" w:rsidP="00F038FB">
      <w:pPr>
        <w:rPr>
          <w:b/>
          <w:sz w:val="32"/>
          <w:szCs w:val="32"/>
        </w:rPr>
      </w:pPr>
      <w:r w:rsidRPr="00096D38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278120" cy="1916388"/>
            <wp:effectExtent l="19050" t="0" r="0" b="0"/>
            <wp:docPr id="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916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8FB" w:rsidRDefault="00F038FB" w:rsidP="00F038FB">
      <w:pPr>
        <w:rPr>
          <w:b/>
          <w:sz w:val="32"/>
          <w:szCs w:val="32"/>
        </w:rPr>
      </w:pPr>
      <w:r w:rsidRPr="00096D38">
        <w:rPr>
          <w:b/>
          <w:noProof/>
          <w:sz w:val="32"/>
          <w:szCs w:val="32"/>
        </w:rPr>
        <w:drawing>
          <wp:inline distT="0" distB="0" distL="0" distR="0">
            <wp:extent cx="5278120" cy="2359251"/>
            <wp:effectExtent l="19050" t="0" r="0" b="0"/>
            <wp:docPr id="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359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D38" w:rsidRPr="005D6BD9" w:rsidRDefault="00096D38" w:rsidP="005D6BD9">
      <w:pPr>
        <w:outlineLvl w:val="0"/>
        <w:rPr>
          <w:b/>
          <w:sz w:val="24"/>
          <w:szCs w:val="24"/>
        </w:rPr>
      </w:pPr>
      <w:r w:rsidRPr="005D6BD9">
        <w:rPr>
          <w:rFonts w:hint="eastAsia"/>
          <w:b/>
          <w:sz w:val="24"/>
          <w:szCs w:val="24"/>
        </w:rPr>
        <w:t>2</w:t>
      </w:r>
      <w:r w:rsidRPr="005D6BD9">
        <w:rPr>
          <w:rFonts w:hint="eastAsia"/>
          <w:b/>
          <w:sz w:val="24"/>
          <w:szCs w:val="24"/>
        </w:rPr>
        <w:t>、</w:t>
      </w:r>
      <w:r w:rsidR="00111E33" w:rsidRPr="005D6BD9">
        <w:rPr>
          <w:rFonts w:hint="eastAsia"/>
          <w:b/>
          <w:sz w:val="24"/>
          <w:szCs w:val="24"/>
        </w:rPr>
        <w:t>新增加</w:t>
      </w:r>
      <w:r w:rsidRPr="005D6BD9">
        <w:rPr>
          <w:rFonts w:hint="eastAsia"/>
          <w:b/>
          <w:sz w:val="24"/>
          <w:szCs w:val="24"/>
        </w:rPr>
        <w:t>季度考核评分</w:t>
      </w:r>
      <w:r w:rsidR="00111E33" w:rsidRPr="005D6BD9">
        <w:rPr>
          <w:rFonts w:hint="eastAsia"/>
          <w:b/>
          <w:sz w:val="24"/>
          <w:szCs w:val="24"/>
        </w:rPr>
        <w:t>模块</w:t>
      </w:r>
      <w:r w:rsidR="008C03C6" w:rsidRPr="005D6BD9">
        <w:rPr>
          <w:rFonts w:hint="eastAsia"/>
          <w:b/>
          <w:sz w:val="24"/>
          <w:szCs w:val="24"/>
        </w:rPr>
        <w:t>（具体功能详见：附件</w:t>
      </w:r>
      <w:r w:rsidR="008C03C6" w:rsidRPr="005D6BD9">
        <w:rPr>
          <w:b/>
          <w:sz w:val="24"/>
          <w:szCs w:val="24"/>
        </w:rPr>
        <w:t>1</w:t>
      </w:r>
      <w:r w:rsidR="008C03C6" w:rsidRPr="005D6BD9">
        <w:rPr>
          <w:rFonts w:hint="eastAsia"/>
          <w:b/>
          <w:sz w:val="24"/>
          <w:szCs w:val="24"/>
        </w:rPr>
        <w:t>）</w:t>
      </w:r>
    </w:p>
    <w:p w:rsidR="00B3335B" w:rsidRPr="005D6BD9" w:rsidRDefault="00111E33" w:rsidP="005D6BD9">
      <w:pPr>
        <w:outlineLvl w:val="0"/>
        <w:rPr>
          <w:b/>
          <w:sz w:val="24"/>
          <w:szCs w:val="24"/>
        </w:rPr>
      </w:pPr>
      <w:r w:rsidRPr="005D6BD9">
        <w:rPr>
          <w:rFonts w:hint="eastAsia"/>
          <w:b/>
          <w:sz w:val="24"/>
          <w:szCs w:val="24"/>
        </w:rPr>
        <w:t>2.1</w:t>
      </w:r>
      <w:r w:rsidR="00B3335B" w:rsidRPr="005D6BD9">
        <w:rPr>
          <w:rFonts w:hint="eastAsia"/>
          <w:b/>
          <w:sz w:val="24"/>
          <w:szCs w:val="24"/>
        </w:rPr>
        <w:t>文件类别设置</w:t>
      </w:r>
    </w:p>
    <w:p w:rsidR="00111E33" w:rsidRPr="00F038FB" w:rsidRDefault="00111E33" w:rsidP="005D6BD9">
      <w:pPr>
        <w:outlineLvl w:val="0"/>
        <w:rPr>
          <w:b/>
          <w:i/>
          <w:sz w:val="32"/>
          <w:szCs w:val="32"/>
        </w:rPr>
      </w:pPr>
      <w:r>
        <w:rPr>
          <w:rFonts w:hint="eastAsia"/>
        </w:rPr>
        <w:t>总部平台设置考核资料目录及编码，编码内容如下图</w:t>
      </w:r>
      <w:r w:rsidR="00F038FB">
        <w:rPr>
          <w:rFonts w:hint="eastAsia"/>
        </w:rPr>
        <w:t>，</w:t>
      </w:r>
      <w:r w:rsidR="00F038FB" w:rsidRPr="00F038FB">
        <w:rPr>
          <w:rFonts w:hint="eastAsia"/>
          <w:b/>
          <w:i/>
          <w:sz w:val="32"/>
          <w:szCs w:val="32"/>
        </w:rPr>
        <w:t>文件类别固定，一级编码是固定的，二级编码流水，文件名称可以增加</w:t>
      </w:r>
    </w:p>
    <w:tbl>
      <w:tblPr>
        <w:tblW w:w="8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91"/>
        <w:gridCol w:w="851"/>
        <w:gridCol w:w="2567"/>
        <w:gridCol w:w="850"/>
        <w:gridCol w:w="851"/>
        <w:gridCol w:w="2394"/>
      </w:tblGrid>
      <w:tr w:rsidR="00111E33" w:rsidRPr="00FA1F32" w:rsidTr="00111E33">
        <w:trPr>
          <w:cantSplit/>
          <w:trHeight w:val="285"/>
          <w:tblHeader/>
          <w:jc w:val="center"/>
        </w:trPr>
        <w:tc>
          <w:tcPr>
            <w:tcW w:w="1291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文件类别</w:t>
            </w: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一级</w:t>
            </w:r>
          </w:p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编码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文件名称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二级</w:t>
            </w:r>
          </w:p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编码</w:t>
            </w: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文件编码</w:t>
            </w:r>
          </w:p>
        </w:tc>
      </w:tr>
      <w:tr w:rsidR="00111E33" w:rsidRPr="00FA1F32" w:rsidTr="00111E33">
        <w:trPr>
          <w:cantSplit/>
          <w:trHeight w:val="42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安全制度S00</w:t>
            </w: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项目HSE管理实施规划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201026-S00-01</w:t>
            </w:r>
          </w:p>
        </w:tc>
      </w:tr>
      <w:tr w:rsidR="00111E33" w:rsidRPr="00FA1F32" w:rsidTr="00111E33">
        <w:trPr>
          <w:cantSplit/>
          <w:trHeight w:val="217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567" w:type="dxa"/>
            <w:vMerge w:val="restart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HSE管理制度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201026-S00-02-01</w:t>
            </w:r>
          </w:p>
        </w:tc>
      </w:tr>
      <w:tr w:rsidR="00111E33" w:rsidRPr="00FA1F32" w:rsidTr="00111E33">
        <w:trPr>
          <w:cantSplit/>
          <w:trHeight w:val="135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67" w:type="dxa"/>
            <w:vMerge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201026-S00-02-02</w:t>
            </w:r>
          </w:p>
        </w:tc>
      </w:tr>
      <w:tr w:rsidR="00111E33" w:rsidRPr="00FA1F32" w:rsidTr="00111E33">
        <w:trPr>
          <w:cantSplit/>
          <w:trHeight w:val="163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67" w:type="dxa"/>
            <w:vMerge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111E33" w:rsidRPr="00FA1F32" w:rsidTr="00111E33">
        <w:trPr>
          <w:cantSplit/>
          <w:trHeight w:val="252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安全操作规程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201026-S00-03</w:t>
            </w:r>
          </w:p>
        </w:tc>
      </w:tr>
      <w:tr w:rsidR="00111E33" w:rsidRPr="00FA1F32" w:rsidTr="00111E33">
        <w:trPr>
          <w:cantSplit/>
          <w:trHeight w:val="313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法律法规及标准清单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201026-S00-04</w:t>
            </w:r>
          </w:p>
        </w:tc>
      </w:tr>
      <w:tr w:rsidR="00111E33" w:rsidRPr="00FA1F32" w:rsidTr="00111E33">
        <w:trPr>
          <w:cantSplit/>
          <w:trHeight w:val="317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安全合同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201026-S00-05</w:t>
            </w:r>
          </w:p>
        </w:tc>
      </w:tr>
      <w:tr w:rsidR="00111E33" w:rsidRPr="00FA1F32" w:rsidTr="00111E33">
        <w:trPr>
          <w:cantSplit/>
          <w:trHeight w:val="81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06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交叉作业安全协议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201026-S00-06</w:t>
            </w:r>
          </w:p>
        </w:tc>
      </w:tr>
      <w:tr w:rsidR="00111E33" w:rsidRPr="00FA1F32" w:rsidTr="00111E33">
        <w:trPr>
          <w:cantSplit/>
          <w:trHeight w:val="227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07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项目HSE目标管理责任书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201026-S00-07</w:t>
            </w:r>
          </w:p>
        </w:tc>
      </w:tr>
      <w:tr w:rsidR="00111E33" w:rsidRPr="00FA1F32" w:rsidTr="00111E33">
        <w:trPr>
          <w:cantSplit/>
          <w:trHeight w:val="39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08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年度HSE工作计划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201026-S00-08</w:t>
            </w:r>
          </w:p>
        </w:tc>
      </w:tr>
      <w:tr w:rsidR="00111E33" w:rsidRPr="00FA1F32" w:rsidTr="00111E33">
        <w:trPr>
          <w:cantSplit/>
          <w:trHeight w:val="465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09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/>
                <w:color w:val="000000"/>
                <w:sz w:val="20"/>
                <w:szCs w:val="20"/>
              </w:rPr>
              <w:t>HSE</w:t>
            </w: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管理工作通知</w:t>
            </w:r>
            <w:r w:rsidRPr="00083937">
              <w:rPr>
                <w:rFonts w:ascii="宋体" w:eastAsia="宋体" w:hAnsi="宋体" w:cs="宋体"/>
                <w:color w:val="000000"/>
                <w:sz w:val="20"/>
                <w:szCs w:val="20"/>
              </w:rPr>
              <w:t>/</w:t>
            </w: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提示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201026-S00-09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上级来文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201026-S00-10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组织机构与人员资质S01</w:t>
            </w: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安全生产委员会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201026-S01-01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HSE管理组织机构网络图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201026-S01-02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安管人员资质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201026-S01-03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特种作业人员资质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201026-S01-04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HSE会议与培训</w:t>
            </w:r>
          </w:p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S02</w:t>
            </w: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安全生产委员会会议记录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201026-S02-01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项目部周生产调度会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201026-S02-02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安全工程师每周例会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201026-S02-03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安全大会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201026-S02-04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其他安全会议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201026-S02-05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06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HSE入场培训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201026-S02-06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07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HSE专项培训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201026-S02-07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08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日常全员HSE教育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201026-S02-08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09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违规人员再培训与安全诫勉谈话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201026-S02-09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其他HSE培训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201026-S02-10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HSE培训资料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201026-S02-11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安全技术与关键过程控制</w:t>
            </w:r>
          </w:p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S03</w:t>
            </w: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危险源与环境因素辨识评价清单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201026-S03-01</w:t>
            </w:r>
          </w:p>
        </w:tc>
      </w:tr>
      <w:tr w:rsidR="00111E33" w:rsidRPr="00FA1F32" w:rsidTr="00111E33">
        <w:trPr>
          <w:cantSplit/>
          <w:trHeight w:val="42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安全监管重点与专项施工方案清单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201026-S03-02</w:t>
            </w:r>
          </w:p>
        </w:tc>
      </w:tr>
      <w:tr w:rsidR="00111E33" w:rsidRPr="00FA1F32" w:rsidTr="00111E33">
        <w:trPr>
          <w:cantSplit/>
          <w:trHeight w:val="42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危险性较大的分部分项工程清单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111E33" w:rsidRPr="00FA1F32" w:rsidTr="00111E33">
        <w:trPr>
          <w:cantSplit/>
          <w:trHeight w:val="375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201026-S03-03</w:t>
            </w:r>
          </w:p>
        </w:tc>
      </w:tr>
      <w:tr w:rsidR="00111E33" w:rsidRPr="00FA1F32" w:rsidTr="00111E33">
        <w:trPr>
          <w:cantSplit/>
          <w:trHeight w:val="375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特种设备清单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111E33" w:rsidRPr="00FA1F32" w:rsidTr="00111E33">
        <w:trPr>
          <w:cantSplit/>
          <w:trHeight w:val="39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施工方案审查记录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201026-S03-04</w:t>
            </w:r>
          </w:p>
        </w:tc>
      </w:tr>
      <w:tr w:rsidR="00111E33" w:rsidRPr="00FA1F32" w:rsidTr="00111E33">
        <w:trPr>
          <w:cantSplit/>
          <w:trHeight w:val="525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施工方案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201026-S03-05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06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安全技术交底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201026-S03-06</w:t>
            </w:r>
          </w:p>
        </w:tc>
      </w:tr>
      <w:tr w:rsidR="00111E33" w:rsidRPr="00FA1F32" w:rsidTr="00111E33">
        <w:trPr>
          <w:cantSplit/>
          <w:trHeight w:val="465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07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安全设施设计文件、验收记录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201026-S03-07</w:t>
            </w:r>
          </w:p>
        </w:tc>
      </w:tr>
      <w:tr w:rsidR="00111E33" w:rsidRPr="00FA1F32" w:rsidTr="00111E33">
        <w:trPr>
          <w:cantSplit/>
          <w:trHeight w:val="45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08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安全作业许可证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201026-S03-08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09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安全生产费用审核记录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201026-S03-09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201026-S03-10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监视测量仪器清单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201026-S03-11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检查与整改</w:t>
            </w:r>
          </w:p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S04</w:t>
            </w: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机具进场检查记录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201026-S04-01</w:t>
            </w:r>
          </w:p>
        </w:tc>
      </w:tr>
      <w:tr w:rsidR="00111E33" w:rsidRPr="00FA1F32" w:rsidTr="00111E33">
        <w:trPr>
          <w:cantSplit/>
          <w:trHeight w:val="555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现场安装的特种设备安装、检测、验收等资料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201026-S04-02</w:t>
            </w:r>
          </w:p>
        </w:tc>
      </w:tr>
      <w:tr w:rsidR="00111E33" w:rsidRPr="00FA1F32" w:rsidTr="00111E33">
        <w:trPr>
          <w:cantSplit/>
          <w:trHeight w:val="39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特种设备每月检查记录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201026-S04-03</w:t>
            </w:r>
          </w:p>
        </w:tc>
      </w:tr>
      <w:tr w:rsidR="00111E33" w:rsidRPr="00FA1F32" w:rsidTr="00111E33">
        <w:trPr>
          <w:cantSplit/>
          <w:trHeight w:val="345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机具季度检查记录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201026-S04-04</w:t>
            </w:r>
          </w:p>
        </w:tc>
      </w:tr>
      <w:tr w:rsidR="00111E33" w:rsidRPr="00FA1F32" w:rsidTr="00111E33">
        <w:trPr>
          <w:cantSplit/>
          <w:trHeight w:val="375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专项检查、验收记录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201026-S04-05</w:t>
            </w:r>
          </w:p>
        </w:tc>
      </w:tr>
      <w:tr w:rsidR="00111E33" w:rsidRPr="00FA1F32" w:rsidTr="00111E33">
        <w:trPr>
          <w:cantSplit/>
          <w:trHeight w:val="465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06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专项安全监测或检查（基坑监测等）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201026-S04-06</w:t>
            </w:r>
          </w:p>
        </w:tc>
      </w:tr>
      <w:tr w:rsidR="00111E33" w:rsidRPr="00FA1F32" w:rsidTr="00111E33">
        <w:trPr>
          <w:cantSplit/>
          <w:trHeight w:val="435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111E33" w:rsidRPr="00FA1F32" w:rsidTr="00111E33">
        <w:trPr>
          <w:cantSplit/>
          <w:trHeight w:val="45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07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安全工程师每日巡查记录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201026-S04-07</w:t>
            </w:r>
          </w:p>
        </w:tc>
      </w:tr>
      <w:tr w:rsidR="00111E33" w:rsidRPr="00FA1F32" w:rsidTr="00111E33">
        <w:trPr>
          <w:cantSplit/>
          <w:trHeight w:val="45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08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每周安全检查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201026-S04-08</w:t>
            </w:r>
          </w:p>
        </w:tc>
      </w:tr>
      <w:tr w:rsidR="00111E33" w:rsidRPr="00FA1F32" w:rsidTr="00111E33">
        <w:trPr>
          <w:cantSplit/>
          <w:trHeight w:val="36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09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安全设施每月检查记录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201026-S04-09</w:t>
            </w:r>
          </w:p>
        </w:tc>
      </w:tr>
      <w:tr w:rsidR="00111E33" w:rsidRPr="00FA1F32" w:rsidTr="00111E33">
        <w:trPr>
          <w:cantSplit/>
          <w:trHeight w:val="39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其他检查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201026-S04-10</w:t>
            </w:r>
          </w:p>
        </w:tc>
      </w:tr>
      <w:tr w:rsidR="00111E33" w:rsidRPr="00FA1F32" w:rsidTr="00111E33">
        <w:trPr>
          <w:cantSplit/>
          <w:trHeight w:val="39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隐患整改与回复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201026-S04-11</w:t>
            </w:r>
          </w:p>
        </w:tc>
      </w:tr>
      <w:tr w:rsidR="00111E33" w:rsidRPr="00FA1F32" w:rsidTr="00111E33">
        <w:trPr>
          <w:cantSplit/>
          <w:trHeight w:val="39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违规与处理记录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201026-S04-12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HSE报告</w:t>
            </w:r>
          </w:p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S05</w:t>
            </w: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HSE月报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201026-S05-01</w:t>
            </w:r>
          </w:p>
        </w:tc>
      </w:tr>
      <w:tr w:rsidR="00111E33" w:rsidRPr="00FA1F32" w:rsidTr="00111E33">
        <w:trPr>
          <w:cantSplit/>
          <w:trHeight w:val="435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安全季度报告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201026-S05-02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年度总结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201026-S05-03</w:t>
            </w:r>
          </w:p>
        </w:tc>
      </w:tr>
      <w:tr w:rsidR="00111E33" w:rsidRPr="00FA1F32" w:rsidTr="00111E33">
        <w:trPr>
          <w:cantSplit/>
          <w:trHeight w:val="39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有关安全活动等报告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201026-S05-04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其他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201026-S05-05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应急预案与事件管理</w:t>
            </w:r>
          </w:p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S06</w:t>
            </w: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应急预案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201026-S06-01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应急培训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201026-S06-02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应急物资检查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201026-S06-03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应急演练记录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201026-S06-04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医疗处置记录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201026-S06-05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06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事件调查报告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201026-S06-06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111E33" w:rsidRPr="00FA1F32" w:rsidTr="00111E33">
        <w:trPr>
          <w:cantSplit/>
          <w:trHeight w:val="36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危险品管理</w:t>
            </w:r>
          </w:p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S07</w:t>
            </w: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危险品清单与MSDS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201026-S07-01</w:t>
            </w:r>
          </w:p>
        </w:tc>
      </w:tr>
      <w:tr w:rsidR="00111E33" w:rsidRPr="00FA1F32" w:rsidTr="00111E33">
        <w:trPr>
          <w:cantSplit/>
          <w:trHeight w:val="36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管理预案、现场处置方案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201026-S07-02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日常检查记录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201026-S07-03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职业健康与环境管理</w:t>
            </w:r>
          </w:p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S08</w:t>
            </w: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食堂作业人员健康检查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201026-S08-01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现场有要求的作业人员定期体检记录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201026-S08-02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环境卫生检查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201026-S08-03</w:t>
            </w:r>
          </w:p>
        </w:tc>
      </w:tr>
      <w:tr w:rsidR="00111E33" w:rsidRPr="00FA1F32" w:rsidTr="00111E33">
        <w:trPr>
          <w:cantSplit/>
          <w:trHeight w:val="33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垃圾处置记录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201026-S08-04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环境监测记录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201026-S08-06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管理评审与奖惩</w:t>
            </w:r>
          </w:p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S09</w:t>
            </w: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合规性评价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201026-S09-01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项目部安全生产责任制考核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201026-S09-02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分承包商考核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201026-S09-03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安全奖惩记录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201026-S09-04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管理评审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201026-S09-05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lastRenderedPageBreak/>
              <w:t>现场保卫</w:t>
            </w:r>
          </w:p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S10</w:t>
            </w: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人员台账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201026-S10-01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人员出入证办理记录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201026-S10-02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车辆通行证办理记录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201026-S10-03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访客培训与临时出入证办理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201026-S10-04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送货车辆入场记录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201026-S10-05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06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保安巡查记录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201026-S10-06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07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材料进出场申请表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201026-S10-07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08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保安工作会议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201026-S10-08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09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失窃等事件处理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201026-S10-09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安全综合管理</w:t>
            </w:r>
          </w:p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S11</w:t>
            </w: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防护用品采购与质量证明文件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201026-S11-01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个人防护用品发放记录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201026-S11-02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现场平面布置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201026-S11-03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临建设计、施工方案、验收记录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201026-S11-04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项目部车辆维护保养记录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201026-S11-05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06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食堂安全卫生有关记录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201026-S11-06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07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仓库防火、防盗、作业等安全记录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201026-S11-07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08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各类保险（雇主、施工机具、车辆、人身财产意外保险）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201026-S11-08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分承包商报备资料</w:t>
            </w:r>
          </w:p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S12</w:t>
            </w: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一级</w:t>
            </w:r>
          </w:p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编码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二级</w:t>
            </w:r>
          </w:p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编码</w:t>
            </w: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三级</w:t>
            </w:r>
          </w:p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编码</w:t>
            </w: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项目HSE管理制度</w:t>
            </w:r>
          </w:p>
        </w:tc>
        <w:tc>
          <w:tcPr>
            <w:tcW w:w="850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项目组织机构与人员资质</w:t>
            </w:r>
          </w:p>
        </w:tc>
        <w:tc>
          <w:tcPr>
            <w:tcW w:w="850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项目HSE会议与培训</w:t>
            </w:r>
          </w:p>
        </w:tc>
        <w:tc>
          <w:tcPr>
            <w:tcW w:w="850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安全技术与关键过程控制</w:t>
            </w:r>
          </w:p>
        </w:tc>
        <w:tc>
          <w:tcPr>
            <w:tcW w:w="850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检查与整改</w:t>
            </w:r>
          </w:p>
        </w:tc>
        <w:tc>
          <w:tcPr>
            <w:tcW w:w="850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06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HSE报告</w:t>
            </w:r>
          </w:p>
        </w:tc>
        <w:tc>
          <w:tcPr>
            <w:tcW w:w="850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07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应急预案与事件管理</w:t>
            </w:r>
          </w:p>
        </w:tc>
        <w:tc>
          <w:tcPr>
            <w:tcW w:w="850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08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危险品管理</w:t>
            </w:r>
          </w:p>
        </w:tc>
        <w:tc>
          <w:tcPr>
            <w:tcW w:w="850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09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职业健康与环境管理</w:t>
            </w:r>
          </w:p>
        </w:tc>
        <w:tc>
          <w:tcPr>
            <w:tcW w:w="850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管理评审与奖惩</w:t>
            </w:r>
          </w:p>
        </w:tc>
        <w:tc>
          <w:tcPr>
            <w:tcW w:w="850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现场保卫</w:t>
            </w:r>
          </w:p>
        </w:tc>
        <w:tc>
          <w:tcPr>
            <w:tcW w:w="850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安全综合管理</w:t>
            </w:r>
          </w:p>
        </w:tc>
        <w:tc>
          <w:tcPr>
            <w:tcW w:w="850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</w:tbl>
    <w:p w:rsidR="00111E33" w:rsidRDefault="00111E33" w:rsidP="00CA2850"/>
    <w:p w:rsidR="00B3335B" w:rsidRPr="005D6BD9" w:rsidRDefault="00111E33" w:rsidP="005D6BD9">
      <w:pPr>
        <w:outlineLvl w:val="0"/>
        <w:rPr>
          <w:b/>
          <w:sz w:val="24"/>
          <w:szCs w:val="24"/>
        </w:rPr>
      </w:pPr>
      <w:r w:rsidRPr="005D6BD9">
        <w:rPr>
          <w:rFonts w:hint="eastAsia"/>
          <w:b/>
          <w:sz w:val="24"/>
          <w:szCs w:val="24"/>
        </w:rPr>
        <w:t>2.2</w:t>
      </w:r>
      <w:r w:rsidR="00B3335B" w:rsidRPr="005D6BD9">
        <w:rPr>
          <w:rFonts w:hint="eastAsia"/>
          <w:b/>
          <w:sz w:val="24"/>
          <w:szCs w:val="24"/>
        </w:rPr>
        <w:t>考核资料检查参数设置说明</w:t>
      </w:r>
    </w:p>
    <w:p w:rsidR="00B3335B" w:rsidRPr="00B3335B" w:rsidRDefault="00B3335B" w:rsidP="00B3335B">
      <w:pPr>
        <w:ind w:firstLineChars="200" w:firstLine="600"/>
      </w:pPr>
      <w:r w:rsidRPr="00B3335B">
        <w:rPr>
          <w:rFonts w:hint="eastAsia"/>
          <w:b/>
          <w:color w:val="FF0000"/>
          <w:sz w:val="30"/>
          <w:szCs w:val="30"/>
        </w:rPr>
        <w:lastRenderedPageBreak/>
        <w:t>说明</w:t>
      </w:r>
      <w:r w:rsidRPr="00B3335B">
        <w:rPr>
          <w:rFonts w:hint="eastAsia"/>
          <w:b/>
          <w:color w:val="FF0000"/>
          <w:sz w:val="30"/>
          <w:szCs w:val="30"/>
        </w:rPr>
        <w:t xml:space="preserve">: </w:t>
      </w:r>
      <w:r>
        <w:rPr>
          <w:rFonts w:hint="eastAsia"/>
        </w:rPr>
        <w:t>总部平台会按项目、按季度设定日期，一般</w:t>
      </w:r>
      <w:r>
        <w:t>”</w:t>
      </w:r>
      <w:r>
        <w:rPr>
          <w:rFonts w:hint="eastAsia"/>
        </w:rPr>
        <w:t>项目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设置好后，一键复制到</w:t>
      </w:r>
      <w:r>
        <w:t>”</w:t>
      </w:r>
      <w:r>
        <w:rPr>
          <w:rFonts w:hint="eastAsia"/>
        </w:rPr>
        <w:t>项目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的设置中，单项目可以细调，一些实施计划等有版本号的，用</w:t>
      </w:r>
      <w:r>
        <w:rPr>
          <w:rFonts w:hint="eastAsia"/>
        </w:rPr>
        <w:t>V1.0</w:t>
      </w:r>
      <w:r>
        <w:t>…</w:t>
      </w:r>
      <w:r>
        <w:rPr>
          <w:rFonts w:hint="eastAsia"/>
        </w:rPr>
        <w:t>格式代替录入。季度考核因子以及各项因子的</w:t>
      </w:r>
      <w:r w:rsidRPr="009D3AA6">
        <w:rPr>
          <w:rFonts w:hint="eastAsia"/>
          <w:i/>
          <w:color w:val="FF0000"/>
          <w:highlight w:val="yellow"/>
        </w:rPr>
        <w:t>分值</w:t>
      </w:r>
      <w:r>
        <w:rPr>
          <w:rFonts w:hint="eastAsia"/>
          <w:i/>
          <w:color w:val="FF0000"/>
          <w:highlight w:val="yellow"/>
        </w:rPr>
        <w:t>都</w:t>
      </w:r>
      <w:r w:rsidRPr="009D3AA6">
        <w:rPr>
          <w:rFonts w:hint="eastAsia"/>
          <w:i/>
          <w:color w:val="FF0000"/>
          <w:highlight w:val="yellow"/>
        </w:rPr>
        <w:t>能自定义维护</w:t>
      </w:r>
      <w:r>
        <w:rPr>
          <w:rFonts w:hint="eastAsia"/>
        </w:rPr>
        <w:t>，只要有内容就默认满分（内容的准确性到总部项目督查中去具体查询）。各项目上传数据的人员应该动态掌握资料的上传情况，考核人员可以设置提前报警，以便上报人员提前知晓需要上报内容。</w:t>
      </w:r>
    </w:p>
    <w:p w:rsidR="00CA2850" w:rsidRPr="00111E33" w:rsidRDefault="00096D38" w:rsidP="00B3335B">
      <w:pPr>
        <w:ind w:firstLineChars="200" w:firstLine="440"/>
      </w:pPr>
      <w:r>
        <w:rPr>
          <w:rFonts w:hint="eastAsia"/>
        </w:rPr>
        <w:t>总部平台</w:t>
      </w:r>
      <w:r w:rsidR="00CA2850">
        <w:rPr>
          <w:rFonts w:hint="eastAsia"/>
        </w:rPr>
        <w:t>按</w:t>
      </w:r>
      <w:r w:rsidR="00F038FB">
        <w:rPr>
          <w:rFonts w:hint="eastAsia"/>
        </w:rPr>
        <w:t>设置好的检查文件名称，勾选本次（季度）检查的检查项，自定义设置应得分、设置提交日期用</w:t>
      </w:r>
      <w:r w:rsidR="00F038FB" w:rsidRPr="00F038FB">
        <w:rPr>
          <w:rFonts w:hint="eastAsia"/>
          <w:b/>
          <w:i/>
          <w:sz w:val="30"/>
          <w:szCs w:val="30"/>
          <w:highlight w:val="yellow"/>
        </w:rPr>
        <w:t>黄色</w:t>
      </w:r>
      <w:r w:rsidR="00F038FB">
        <w:rPr>
          <w:rFonts w:hint="eastAsia"/>
        </w:rPr>
        <w:t>显示</w:t>
      </w:r>
      <w:r w:rsidR="009279D9">
        <w:rPr>
          <w:rFonts w:hint="eastAsia"/>
        </w:rPr>
        <w:t>，一般下发的考核资料提醒日期提前一个月用</w:t>
      </w:r>
      <w:r w:rsidR="009279D9" w:rsidRPr="00F038FB">
        <w:rPr>
          <w:rFonts w:hint="eastAsia"/>
          <w:b/>
          <w:i/>
          <w:sz w:val="30"/>
          <w:szCs w:val="30"/>
          <w:highlight w:val="yellow"/>
        </w:rPr>
        <w:t>黄色</w:t>
      </w:r>
      <w:r w:rsidR="009279D9" w:rsidRPr="009279D9">
        <w:rPr>
          <w:rFonts w:hint="eastAsia"/>
        </w:rPr>
        <w:t>提醒</w:t>
      </w:r>
      <w:r w:rsidR="00975414">
        <w:rPr>
          <w:rFonts w:hint="eastAsia"/>
        </w:rPr>
        <w:t>，</w:t>
      </w:r>
      <w:r w:rsidR="00F038FB">
        <w:rPr>
          <w:rFonts w:hint="eastAsia"/>
        </w:rPr>
        <w:t>（提交日期内没有录入或提取不到的检查项用</w:t>
      </w:r>
      <w:r w:rsidR="00F038FB" w:rsidRPr="00F038FB">
        <w:rPr>
          <w:rFonts w:hint="eastAsia"/>
          <w:b/>
          <w:i/>
          <w:sz w:val="32"/>
          <w:szCs w:val="32"/>
          <w:highlight w:val="red"/>
        </w:rPr>
        <w:t>红色</w:t>
      </w:r>
      <w:r w:rsidR="00F038FB">
        <w:rPr>
          <w:rFonts w:hint="eastAsia"/>
        </w:rPr>
        <w:t>显示，并实得分为“</w:t>
      </w:r>
      <w:r w:rsidR="00F038FB">
        <w:rPr>
          <w:rFonts w:hint="eastAsia"/>
        </w:rPr>
        <w:t>0</w:t>
      </w:r>
      <w:r w:rsidR="00F038FB">
        <w:rPr>
          <w:rFonts w:hint="eastAsia"/>
        </w:rPr>
        <w:t>”，只要有数据，实得分就等于应得分）</w:t>
      </w:r>
      <w:r>
        <w:rPr>
          <w:rFonts w:hint="eastAsia"/>
        </w:rPr>
        <w:t>项目</w:t>
      </w:r>
      <w:r w:rsidR="00CA2850">
        <w:rPr>
          <w:rFonts w:hint="eastAsia"/>
        </w:rPr>
        <w:t>查询，季度</w:t>
      </w:r>
      <w:r w:rsidR="00111E33">
        <w:rPr>
          <w:rFonts w:hint="eastAsia"/>
        </w:rPr>
        <w:t>考核</w:t>
      </w:r>
      <w:r w:rsidR="00CA2850">
        <w:rPr>
          <w:rFonts w:hint="eastAsia"/>
        </w:rPr>
        <w:t>评分细则如下图（样例）：</w:t>
      </w:r>
    </w:p>
    <w:tbl>
      <w:tblPr>
        <w:tblW w:w="85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3"/>
        <w:gridCol w:w="992"/>
        <w:gridCol w:w="1560"/>
        <w:gridCol w:w="1134"/>
        <w:gridCol w:w="1134"/>
        <w:gridCol w:w="817"/>
        <w:gridCol w:w="952"/>
      </w:tblGrid>
      <w:tr w:rsidR="00B3335B" w:rsidRPr="00A22E5D" w:rsidTr="00BC464F">
        <w:trPr>
          <w:cantSplit/>
          <w:trHeight w:val="375"/>
          <w:tblHeader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考核资料</w:t>
            </w:r>
          </w:p>
        </w:tc>
        <w:tc>
          <w:tcPr>
            <w:tcW w:w="992" w:type="dxa"/>
            <w:vAlign w:val="center"/>
          </w:tcPr>
          <w:p w:rsidR="00B3335B" w:rsidRDefault="00BC464F" w:rsidP="00B3335B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是否检查</w:t>
            </w:r>
          </w:p>
        </w:tc>
        <w:tc>
          <w:tcPr>
            <w:tcW w:w="1560" w:type="dxa"/>
            <w:vAlign w:val="center"/>
          </w:tcPr>
          <w:p w:rsidR="00B3335B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编码</w:t>
            </w: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提醒日期</w:t>
            </w:r>
          </w:p>
        </w:tc>
        <w:tc>
          <w:tcPr>
            <w:tcW w:w="1134" w:type="dxa"/>
            <w:vAlign w:val="center"/>
          </w:tcPr>
          <w:p w:rsidR="00B3335B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提交日期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应得分</w:t>
            </w:r>
          </w:p>
        </w:tc>
        <w:tc>
          <w:tcPr>
            <w:tcW w:w="952" w:type="dxa"/>
            <w:vAlign w:val="center"/>
          </w:tcPr>
          <w:p w:rsidR="00B3335B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实得分</w:t>
            </w:r>
          </w:p>
        </w:tc>
      </w:tr>
      <w:tr w:rsidR="00B3335B" w:rsidRPr="00A22E5D" w:rsidTr="00BC464F">
        <w:trPr>
          <w:trHeight w:val="308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安委会成立文件</w:t>
            </w:r>
          </w:p>
        </w:tc>
        <w:tc>
          <w:tcPr>
            <w:tcW w:w="992" w:type="dxa"/>
            <w:vAlign w:val="center"/>
          </w:tcPr>
          <w:p w:rsidR="00B3335B" w:rsidRPr="00A22E5D" w:rsidRDefault="00BC464F" w:rsidP="00B3335B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201026-S01-01</w:t>
            </w: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2016-9.27</w:t>
            </w: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85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157EE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组织机构图</w:t>
            </w:r>
          </w:p>
        </w:tc>
        <w:tc>
          <w:tcPr>
            <w:tcW w:w="992" w:type="dxa"/>
            <w:vAlign w:val="center"/>
          </w:tcPr>
          <w:p w:rsidR="00B3335B" w:rsidRPr="00F038FB" w:rsidRDefault="00BC464F" w:rsidP="00BC464F">
            <w:pPr>
              <w:adjustRightInd/>
              <w:snapToGrid/>
              <w:spacing w:after="0"/>
              <w:ind w:firstLineChars="150" w:firstLine="300"/>
              <w:rPr>
                <w:rFonts w:ascii="宋体" w:eastAsia="宋体" w:hAnsi="宋体" w:cs="宋体"/>
                <w:color w:val="000000"/>
                <w:sz w:val="20"/>
                <w:szCs w:val="20"/>
                <w:highlight w:val="red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60" w:type="dxa"/>
            <w:vAlign w:val="center"/>
          </w:tcPr>
          <w:p w:rsidR="00B3335B" w:rsidRPr="00F038FB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highlight w:val="red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134" w:type="dxa"/>
            <w:vAlign w:val="center"/>
          </w:tcPr>
          <w:p w:rsidR="00B3335B" w:rsidRPr="00F038FB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highlight w:val="red"/>
              </w:rPr>
            </w:pPr>
            <w:r w:rsidRPr="00F038FB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2016-9.27</w:t>
            </w:r>
          </w:p>
        </w:tc>
        <w:tc>
          <w:tcPr>
            <w:tcW w:w="1134" w:type="dxa"/>
            <w:vAlign w:val="center"/>
          </w:tcPr>
          <w:p w:rsidR="00B3335B" w:rsidRPr="00A157EE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157EE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157EE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157EE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85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安管人员报表</w:t>
            </w:r>
          </w:p>
        </w:tc>
        <w:tc>
          <w:tcPr>
            <w:tcW w:w="992" w:type="dxa"/>
            <w:vAlign w:val="center"/>
          </w:tcPr>
          <w:p w:rsidR="00B3335B" w:rsidRPr="00A22E5D" w:rsidRDefault="00A157EE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60" w:type="dxa"/>
            <w:vAlign w:val="center"/>
          </w:tcPr>
          <w:p w:rsidR="00B3335B" w:rsidRPr="00A22E5D" w:rsidRDefault="00A157EE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安全设计管理制度</w:t>
            </w:r>
          </w:p>
        </w:tc>
        <w:tc>
          <w:tcPr>
            <w:tcW w:w="992" w:type="dxa"/>
            <w:vAlign w:val="center"/>
          </w:tcPr>
          <w:p w:rsidR="00B3335B" w:rsidRPr="00A22E5D" w:rsidRDefault="00BC464F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BC464F">
              <w:rPr>
                <w:rFonts w:ascii="宋体" w:eastAsia="宋体" w:hAnsi="宋体" w:cs="宋体"/>
                <w:color w:val="000000"/>
                <w:sz w:val="20"/>
                <w:szCs w:val="20"/>
              </w:rPr>
              <w:t>×</w:t>
            </w: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采购安全管理制度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施工安全管理制度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行政后勤安全管理制度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保卫仓库安全管理制度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应急预案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法律法规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业主要求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项目安全管理实施规划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16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安全工作计划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93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总结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责任制考核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合规性评价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安全管理评审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安委会会议纪要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30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HSE月报表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85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月总结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33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HSE费用统计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33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环境与职业健康月报表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33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安全工程师每日巡查记录表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33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lastRenderedPageBreak/>
              <w:t>违规记录汇总表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33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施工单位月安全考核表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33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现场人员统计与安全人工时报表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315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百万工时安全统计月报表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职工伤亡事故原因分析报表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集团公司安全生产数据季报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应急演练开展情况季报表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应急演练工作计划半年报表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事故报告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重要事项报告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资源能源消耗报告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其他报告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不可接受风险清单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重要环境因素清单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48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安全监管重点与专项方案清单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61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危险性较大分部分项工程清单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重大事故隐患登记表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重大事故隐患整改方案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48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经专家论证的专项施工方案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交叉作业安全协议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事故隐患排查报告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安全隐患排查汇总表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参加公司业务培训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30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开展安全生产月活动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完成公司督办事项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安全通知等及时回复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其他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</w:tbl>
    <w:p w:rsidR="00B3335B" w:rsidRPr="005D6BD9" w:rsidRDefault="00A157EE" w:rsidP="005D6BD9">
      <w:pPr>
        <w:outlineLvl w:val="0"/>
        <w:rPr>
          <w:b/>
          <w:sz w:val="24"/>
          <w:szCs w:val="24"/>
        </w:rPr>
      </w:pPr>
      <w:r w:rsidRPr="005D6BD9">
        <w:rPr>
          <w:rFonts w:hint="eastAsia"/>
          <w:b/>
          <w:sz w:val="24"/>
          <w:szCs w:val="24"/>
        </w:rPr>
        <w:t>3</w:t>
      </w:r>
      <w:r w:rsidRPr="005D6BD9">
        <w:rPr>
          <w:rFonts w:hint="eastAsia"/>
          <w:b/>
          <w:sz w:val="24"/>
          <w:szCs w:val="24"/>
        </w:rPr>
        <w:t>、单项目检查内容</w:t>
      </w:r>
      <w:r w:rsidR="00773215">
        <w:rPr>
          <w:rFonts w:hint="eastAsia"/>
          <w:b/>
          <w:sz w:val="24"/>
          <w:szCs w:val="24"/>
        </w:rPr>
        <w:t>自定义模块</w:t>
      </w:r>
    </w:p>
    <w:p w:rsidR="00A157EE" w:rsidRDefault="00A157EE" w:rsidP="00096D38">
      <w:r>
        <w:rPr>
          <w:rFonts w:hint="eastAsia"/>
        </w:rPr>
        <w:t>下拉选择</w:t>
      </w:r>
      <w:r>
        <w:rPr>
          <w:rFonts w:hint="eastAsia"/>
        </w:rPr>
        <w:t>XXXX</w:t>
      </w:r>
      <w:r>
        <w:rPr>
          <w:rFonts w:hint="eastAsia"/>
        </w:rPr>
        <w:t>项目：</w:t>
      </w:r>
    </w:p>
    <w:tbl>
      <w:tblPr>
        <w:tblW w:w="85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3"/>
        <w:gridCol w:w="992"/>
        <w:gridCol w:w="1560"/>
        <w:gridCol w:w="1134"/>
        <w:gridCol w:w="1134"/>
        <w:gridCol w:w="817"/>
        <w:gridCol w:w="952"/>
      </w:tblGrid>
      <w:tr w:rsidR="00A157EE" w:rsidRPr="00A22E5D" w:rsidTr="005D6BD9">
        <w:trPr>
          <w:cantSplit/>
          <w:trHeight w:val="375"/>
          <w:tblHeader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lastRenderedPageBreak/>
              <w:t>考核资料</w:t>
            </w:r>
          </w:p>
        </w:tc>
        <w:tc>
          <w:tcPr>
            <w:tcW w:w="992" w:type="dxa"/>
            <w:vAlign w:val="center"/>
          </w:tcPr>
          <w:p w:rsidR="00A157EE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是否检查</w:t>
            </w:r>
          </w:p>
        </w:tc>
        <w:tc>
          <w:tcPr>
            <w:tcW w:w="1560" w:type="dxa"/>
            <w:vAlign w:val="center"/>
          </w:tcPr>
          <w:p w:rsidR="00A157EE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编码</w:t>
            </w: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提醒日期</w:t>
            </w:r>
          </w:p>
        </w:tc>
        <w:tc>
          <w:tcPr>
            <w:tcW w:w="1134" w:type="dxa"/>
            <w:vAlign w:val="center"/>
          </w:tcPr>
          <w:p w:rsidR="00A157EE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提交日期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应得分</w:t>
            </w:r>
          </w:p>
        </w:tc>
        <w:tc>
          <w:tcPr>
            <w:tcW w:w="952" w:type="dxa"/>
            <w:vAlign w:val="center"/>
          </w:tcPr>
          <w:p w:rsidR="00A157EE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实得分</w:t>
            </w:r>
          </w:p>
        </w:tc>
      </w:tr>
      <w:tr w:rsidR="00A157EE" w:rsidRPr="00A22E5D" w:rsidTr="005D6BD9">
        <w:trPr>
          <w:trHeight w:val="308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安委会成立文件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201026-S01-01</w:t>
            </w: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2016-9.27</w:t>
            </w: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2016-9.25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157EE" w:rsidRPr="00A22E5D" w:rsidTr="005D6BD9">
        <w:trPr>
          <w:trHeight w:val="285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157EE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157EE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组织机构图</w:t>
            </w:r>
          </w:p>
        </w:tc>
        <w:tc>
          <w:tcPr>
            <w:tcW w:w="992" w:type="dxa"/>
            <w:vAlign w:val="center"/>
          </w:tcPr>
          <w:p w:rsidR="00A157EE" w:rsidRPr="00A157EE" w:rsidRDefault="00A157EE" w:rsidP="005D6BD9">
            <w:pPr>
              <w:adjustRightInd/>
              <w:snapToGrid/>
              <w:spacing w:after="0"/>
              <w:ind w:firstLineChars="150" w:firstLine="3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157EE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60" w:type="dxa"/>
            <w:vAlign w:val="center"/>
          </w:tcPr>
          <w:p w:rsidR="00A157EE" w:rsidRPr="00A157EE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157EE">
              <w:rPr>
                <w:rFonts w:ascii="宋体" w:eastAsia="宋体" w:hAnsi="宋体" w:cs="宋体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134" w:type="dxa"/>
            <w:vAlign w:val="center"/>
          </w:tcPr>
          <w:p w:rsidR="00A157EE" w:rsidRPr="00A157EE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157EE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2016-9.27</w:t>
            </w:r>
          </w:p>
        </w:tc>
        <w:tc>
          <w:tcPr>
            <w:tcW w:w="1134" w:type="dxa"/>
            <w:vAlign w:val="center"/>
          </w:tcPr>
          <w:p w:rsidR="00A157EE" w:rsidRPr="00A157EE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157EE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2016-9.25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157EE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157EE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157EE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157EE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157EE" w:rsidRPr="00A22E5D" w:rsidTr="005D6BD9">
        <w:trPr>
          <w:trHeight w:val="285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157EE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  <w:highlight w:val="red"/>
              </w:rPr>
            </w:pPr>
            <w:r w:rsidRPr="00A157EE"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red"/>
              </w:rPr>
              <w:t>安管人员报表</w:t>
            </w:r>
          </w:p>
        </w:tc>
        <w:tc>
          <w:tcPr>
            <w:tcW w:w="992" w:type="dxa"/>
            <w:vAlign w:val="center"/>
          </w:tcPr>
          <w:p w:rsidR="00A157EE" w:rsidRPr="00A157EE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highlight w:val="red"/>
              </w:rPr>
            </w:pPr>
            <w:r w:rsidRPr="00A157EE"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red"/>
              </w:rPr>
              <w:t>√</w:t>
            </w:r>
          </w:p>
        </w:tc>
        <w:tc>
          <w:tcPr>
            <w:tcW w:w="1560" w:type="dxa"/>
            <w:vAlign w:val="center"/>
          </w:tcPr>
          <w:p w:rsidR="00A157EE" w:rsidRPr="00A157EE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1134" w:type="dxa"/>
            <w:vAlign w:val="center"/>
          </w:tcPr>
          <w:p w:rsidR="00A157EE" w:rsidRPr="00A157EE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highlight w:val="red"/>
              </w:rPr>
            </w:pPr>
            <w:r w:rsidRPr="00A157EE"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red"/>
              </w:rPr>
              <w:t>无</w:t>
            </w:r>
          </w:p>
        </w:tc>
        <w:tc>
          <w:tcPr>
            <w:tcW w:w="1134" w:type="dxa"/>
            <w:vAlign w:val="center"/>
          </w:tcPr>
          <w:p w:rsidR="00A157EE" w:rsidRPr="00A157EE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highlight w:val="red"/>
              </w:rPr>
            </w:pPr>
            <w:r w:rsidRPr="00A157EE"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red"/>
              </w:rPr>
              <w:t>无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157EE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highlight w:val="red"/>
              </w:rPr>
            </w:pPr>
            <w:r w:rsidRPr="00A157EE"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red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157EE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highlight w:val="red"/>
              </w:rPr>
            </w:pPr>
            <w:r w:rsidRPr="00A157EE"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red"/>
              </w:rPr>
              <w:t>0</w:t>
            </w:r>
          </w:p>
        </w:tc>
      </w:tr>
      <w:tr w:rsidR="00A157EE" w:rsidRPr="00A22E5D" w:rsidTr="005D6BD9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安全设计管理制度</w:t>
            </w:r>
          </w:p>
        </w:tc>
        <w:tc>
          <w:tcPr>
            <w:tcW w:w="992" w:type="dxa"/>
            <w:vAlign w:val="center"/>
          </w:tcPr>
          <w:p w:rsidR="00A157EE" w:rsidRPr="00F038FB" w:rsidRDefault="00A157EE" w:rsidP="005D6BD9">
            <w:pPr>
              <w:adjustRightInd/>
              <w:snapToGrid/>
              <w:spacing w:after="0"/>
              <w:ind w:firstLineChars="150" w:firstLine="300"/>
              <w:rPr>
                <w:rFonts w:ascii="宋体" w:eastAsia="宋体" w:hAnsi="宋体" w:cs="宋体"/>
                <w:color w:val="000000"/>
                <w:sz w:val="20"/>
                <w:szCs w:val="20"/>
                <w:highlight w:val="red"/>
              </w:rPr>
            </w:pPr>
            <w:r w:rsidRPr="00BC464F">
              <w:rPr>
                <w:rFonts w:ascii="宋体" w:eastAsia="宋体" w:hAnsi="宋体" w:cs="宋体"/>
                <w:color w:val="000000"/>
                <w:sz w:val="20"/>
                <w:szCs w:val="20"/>
              </w:rPr>
              <w:t>×</w:t>
            </w: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无</w:t>
            </w: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无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157EE" w:rsidRPr="00A22E5D" w:rsidTr="005D6BD9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采购安全管理制度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施工安全管理制度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行政后勤安全管理制度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保卫仓库安全管理制度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应急预案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法律法规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业主要求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项目安全管理实施规划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216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安全工作计划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93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总结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责任制考核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合规性评价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安全管理评审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安委会会议纪要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30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HSE月报表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285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月总结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33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HSE费用统计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33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环境与职业健康月报表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33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安全工程师每日巡查记录表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33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违规记录汇总表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33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施工单位月安全考核表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33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现场人员统计与安全人工时报表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315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百万工时安全统计月报表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职工伤亡事故原因分析报表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集团公司安全生产数据季报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应急演练开展情况季报表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应急演练工作计划半年报表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事故报告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重要事项报告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资源能源消耗报告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lastRenderedPageBreak/>
              <w:t>其他报告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不可接受风险清单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重要环境因素清单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48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安全监管重点与专项方案清单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261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危险性较大分部分项工程清单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重大事故隐患登记表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重大事故隐患整改方案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48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经专家论证的专项施工方案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交叉作业安全协议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事故隐患排查报告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安全隐患排查汇总表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参加公司业务培训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30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开展安全生产月活动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完成公司督办事项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安全通知等及时回复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5D6BD9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其他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</w:tbl>
    <w:p w:rsidR="00A157EE" w:rsidRPr="00FA1F32" w:rsidRDefault="00A157EE" w:rsidP="00096D38"/>
    <w:p w:rsidR="0087414B" w:rsidRDefault="0087414B" w:rsidP="008C03C6">
      <w:pPr>
        <w:outlineLvl w:val="0"/>
        <w:rPr>
          <w:rFonts w:hint="eastAsia"/>
          <w:b/>
          <w:sz w:val="24"/>
          <w:szCs w:val="24"/>
        </w:rPr>
      </w:pPr>
    </w:p>
    <w:p w:rsidR="0087414B" w:rsidRDefault="0087414B" w:rsidP="008C03C6">
      <w:pPr>
        <w:outlineLvl w:val="0"/>
        <w:rPr>
          <w:rFonts w:hint="eastAsia"/>
          <w:b/>
          <w:sz w:val="24"/>
          <w:szCs w:val="24"/>
        </w:rPr>
      </w:pPr>
    </w:p>
    <w:p w:rsidR="007D0F6D" w:rsidRPr="005D6BD9" w:rsidRDefault="00FA1F32" w:rsidP="008C03C6">
      <w:pPr>
        <w:outlineLvl w:val="0"/>
        <w:rPr>
          <w:b/>
          <w:sz w:val="24"/>
          <w:szCs w:val="24"/>
        </w:rPr>
      </w:pPr>
      <w:r w:rsidRPr="005D6BD9">
        <w:rPr>
          <w:rFonts w:hint="eastAsia"/>
          <w:b/>
          <w:sz w:val="24"/>
          <w:szCs w:val="24"/>
        </w:rPr>
        <w:t>二、</w:t>
      </w:r>
      <w:r w:rsidR="008D2ABC" w:rsidRPr="005D6BD9">
        <w:rPr>
          <w:rFonts w:hint="eastAsia"/>
          <w:b/>
          <w:sz w:val="24"/>
          <w:szCs w:val="24"/>
        </w:rPr>
        <w:t>《</w:t>
      </w:r>
      <w:r w:rsidR="008D2ABC" w:rsidRPr="005D6BD9">
        <w:rPr>
          <w:rFonts w:hint="eastAsia"/>
          <w:b/>
          <w:sz w:val="24"/>
          <w:szCs w:val="24"/>
        </w:rPr>
        <w:t>HSSE</w:t>
      </w:r>
      <w:r w:rsidR="008D2ABC" w:rsidRPr="005D6BD9">
        <w:rPr>
          <w:rFonts w:hint="eastAsia"/>
          <w:b/>
          <w:sz w:val="24"/>
          <w:szCs w:val="24"/>
        </w:rPr>
        <w:t>管理信息系统》（项目级）新增开发内容</w:t>
      </w:r>
    </w:p>
    <w:p w:rsidR="00096D38" w:rsidRPr="009279D9" w:rsidRDefault="00096D38" w:rsidP="00096D38">
      <w:pPr>
        <w:rPr>
          <w:b/>
          <w:sz w:val="32"/>
          <w:szCs w:val="32"/>
        </w:rPr>
      </w:pPr>
      <w:r w:rsidRPr="005D6BD9">
        <w:rPr>
          <w:rFonts w:hint="eastAsia"/>
          <w:b/>
          <w:sz w:val="24"/>
          <w:szCs w:val="24"/>
        </w:rPr>
        <w:t>1</w:t>
      </w:r>
      <w:r w:rsidRPr="005D6BD9">
        <w:rPr>
          <w:rFonts w:hint="eastAsia"/>
          <w:b/>
          <w:sz w:val="24"/>
          <w:szCs w:val="24"/>
        </w:rPr>
        <w:t>、</w:t>
      </w:r>
      <w:r w:rsidR="009279D9" w:rsidRPr="005D6BD9">
        <w:rPr>
          <w:rFonts w:hint="eastAsia"/>
          <w:b/>
          <w:sz w:val="24"/>
          <w:szCs w:val="24"/>
        </w:rPr>
        <w:t>项目</w:t>
      </w:r>
      <w:r w:rsidRPr="005D6BD9">
        <w:rPr>
          <w:rFonts w:hint="eastAsia"/>
          <w:b/>
          <w:sz w:val="24"/>
          <w:szCs w:val="24"/>
        </w:rPr>
        <w:t>月报</w:t>
      </w:r>
      <w:r w:rsidR="009279D9" w:rsidRPr="005D6BD9">
        <w:rPr>
          <w:rFonts w:hint="eastAsia"/>
          <w:b/>
          <w:sz w:val="24"/>
          <w:szCs w:val="24"/>
        </w:rPr>
        <w:t>自动从项目各功能菜单提取功能</w:t>
      </w:r>
      <w:r>
        <w:rPr>
          <w:rFonts w:hint="eastAsia"/>
        </w:rPr>
        <w:t>（</w:t>
      </w:r>
      <w:r w:rsidRPr="00096D38">
        <w:rPr>
          <w:rFonts w:hint="eastAsia"/>
          <w:b/>
          <w:color w:val="FF0000"/>
          <w:highlight w:val="yellow"/>
        </w:rPr>
        <w:t>天辰工程公司的样式</w:t>
      </w:r>
      <w:r>
        <w:rPr>
          <w:rFonts w:hint="eastAsia"/>
        </w:rPr>
        <w:t>）</w:t>
      </w:r>
      <w:r w:rsidRPr="00096D38">
        <w:rPr>
          <w:rFonts w:hint="eastAsia"/>
          <w:color w:val="FF0000"/>
          <w:sz w:val="32"/>
          <w:szCs w:val="32"/>
        </w:rPr>
        <w:t>截图样例</w:t>
      </w:r>
    </w:p>
    <w:p w:rsidR="009279D9" w:rsidRDefault="009279D9" w:rsidP="009279D9">
      <w:r>
        <w:rPr>
          <w:noProof/>
        </w:rPr>
        <w:lastRenderedPageBreak/>
        <w:drawing>
          <wp:inline distT="0" distB="0" distL="0" distR="0">
            <wp:extent cx="5278120" cy="3526002"/>
            <wp:effectExtent l="19050" t="0" r="0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52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9D9" w:rsidRDefault="009279D9" w:rsidP="009279D9">
      <w:r>
        <w:rPr>
          <w:noProof/>
        </w:rPr>
        <w:drawing>
          <wp:inline distT="0" distB="0" distL="0" distR="0">
            <wp:extent cx="5278120" cy="3428852"/>
            <wp:effectExtent l="19050" t="0" r="0" b="0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42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9D9" w:rsidRDefault="009279D9" w:rsidP="009279D9">
      <w:r>
        <w:rPr>
          <w:noProof/>
        </w:rPr>
        <w:lastRenderedPageBreak/>
        <w:drawing>
          <wp:inline distT="0" distB="0" distL="0" distR="0">
            <wp:extent cx="5278120" cy="3056633"/>
            <wp:effectExtent l="19050" t="0" r="0" b="0"/>
            <wp:docPr id="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056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9D9" w:rsidRDefault="009279D9" w:rsidP="009279D9">
      <w:r>
        <w:rPr>
          <w:noProof/>
        </w:rPr>
        <w:drawing>
          <wp:inline distT="0" distB="0" distL="0" distR="0">
            <wp:extent cx="5278120" cy="2951326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951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9D9" w:rsidRDefault="009279D9" w:rsidP="009279D9">
      <w:r>
        <w:rPr>
          <w:noProof/>
        </w:rPr>
        <w:lastRenderedPageBreak/>
        <w:drawing>
          <wp:inline distT="0" distB="0" distL="0" distR="0">
            <wp:extent cx="5278120" cy="3019240"/>
            <wp:effectExtent l="19050" t="0" r="0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01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9D9" w:rsidRDefault="009279D9" w:rsidP="009279D9">
      <w:r>
        <w:rPr>
          <w:noProof/>
        </w:rPr>
        <w:drawing>
          <wp:inline distT="0" distB="0" distL="0" distR="0">
            <wp:extent cx="5278120" cy="2211784"/>
            <wp:effectExtent l="19050" t="0" r="0" b="0"/>
            <wp:docPr id="2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211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D38" w:rsidRPr="005D6BD9" w:rsidRDefault="00096D38" w:rsidP="00FA1F32">
      <w:pPr>
        <w:rPr>
          <w:b/>
          <w:sz w:val="24"/>
          <w:szCs w:val="24"/>
        </w:rPr>
      </w:pPr>
      <w:r w:rsidRPr="005D6BD9">
        <w:rPr>
          <w:rFonts w:hint="eastAsia"/>
          <w:b/>
          <w:sz w:val="24"/>
          <w:szCs w:val="24"/>
        </w:rPr>
        <w:t>2</w:t>
      </w:r>
      <w:r w:rsidRPr="005D6BD9">
        <w:rPr>
          <w:rFonts w:hint="eastAsia"/>
          <w:b/>
          <w:sz w:val="24"/>
          <w:szCs w:val="24"/>
        </w:rPr>
        <w:t>、现场考核文件录入</w:t>
      </w:r>
    </w:p>
    <w:p w:rsidR="001B7AC8" w:rsidRDefault="001B7AC8" w:rsidP="00BE4FC5">
      <w:r>
        <w:rPr>
          <w:rFonts w:hint="eastAsia"/>
        </w:rPr>
        <w:t>项目对应传总部维护的</w:t>
      </w:r>
      <w:r w:rsidR="009279D9">
        <w:rPr>
          <w:rFonts w:hint="eastAsia"/>
        </w:rPr>
        <w:t>考核资料</w:t>
      </w:r>
      <w:r>
        <w:rPr>
          <w:rFonts w:hint="eastAsia"/>
        </w:rPr>
        <w:t>对应的文件名称</w:t>
      </w:r>
      <w:r w:rsidR="009279D9">
        <w:rPr>
          <w:rFonts w:hint="eastAsia"/>
        </w:rPr>
        <w:t>（</w:t>
      </w:r>
      <w:r w:rsidR="009279D9" w:rsidRPr="009279D9">
        <w:rPr>
          <w:rFonts w:hint="eastAsia"/>
          <w:b/>
          <w:i/>
          <w:color w:val="FF0000"/>
        </w:rPr>
        <w:t>有的检查项里面对应项目的功能菜单例如会议等都已经有内容了，此检查项对应关联内容，无需二次录入</w:t>
      </w:r>
      <w:r w:rsidR="009279D9">
        <w:rPr>
          <w:rFonts w:hint="eastAsia"/>
        </w:rPr>
        <w:t>）</w:t>
      </w:r>
      <w:r>
        <w:rPr>
          <w:rFonts w:hint="eastAsia"/>
        </w:rPr>
        <w:t>:</w:t>
      </w:r>
    </w:p>
    <w:p w:rsidR="009279D9" w:rsidRPr="00111E33" w:rsidRDefault="009279D9" w:rsidP="009279D9">
      <w:r>
        <w:rPr>
          <w:rFonts w:hint="eastAsia"/>
        </w:rPr>
        <w:t>下图（样例）：</w:t>
      </w:r>
    </w:p>
    <w:tbl>
      <w:tblPr>
        <w:tblW w:w="79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47"/>
        <w:gridCol w:w="2268"/>
        <w:gridCol w:w="1134"/>
        <w:gridCol w:w="1134"/>
        <w:gridCol w:w="1151"/>
      </w:tblGrid>
      <w:tr w:rsidR="009279D9" w:rsidRPr="00A22E5D" w:rsidTr="009279D9">
        <w:trPr>
          <w:cantSplit/>
          <w:trHeight w:val="375"/>
          <w:tblHeader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考核资料</w:t>
            </w:r>
          </w:p>
        </w:tc>
        <w:tc>
          <w:tcPr>
            <w:tcW w:w="2268" w:type="dxa"/>
            <w:vAlign w:val="center"/>
          </w:tcPr>
          <w:p w:rsidR="009279D9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编码</w:t>
            </w: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提醒日期</w:t>
            </w:r>
          </w:p>
        </w:tc>
        <w:tc>
          <w:tcPr>
            <w:tcW w:w="1134" w:type="dxa"/>
            <w:vAlign w:val="center"/>
          </w:tcPr>
          <w:p w:rsidR="009279D9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编制日期</w:t>
            </w:r>
          </w:p>
        </w:tc>
        <w:tc>
          <w:tcPr>
            <w:tcW w:w="1151" w:type="dxa"/>
            <w:vAlign w:val="center"/>
          </w:tcPr>
          <w:p w:rsidR="009279D9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附件内容</w:t>
            </w:r>
          </w:p>
        </w:tc>
      </w:tr>
      <w:tr w:rsidR="009279D9" w:rsidRPr="00A22E5D" w:rsidTr="009279D9">
        <w:trPr>
          <w:trHeight w:val="308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安委会成立文件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201026-S01-01</w:t>
            </w: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2016-9.27</w:t>
            </w: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2016-9.25</w:t>
            </w:r>
          </w:p>
        </w:tc>
        <w:tc>
          <w:tcPr>
            <w:tcW w:w="1151" w:type="dxa"/>
            <w:vAlign w:val="center"/>
          </w:tcPr>
          <w:p w:rsidR="009279D9" w:rsidRPr="00A22E5D" w:rsidRDefault="00975414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XXXX</w:t>
            </w:r>
          </w:p>
        </w:tc>
      </w:tr>
      <w:tr w:rsidR="009279D9" w:rsidRPr="00A22E5D" w:rsidTr="009279D9">
        <w:trPr>
          <w:trHeight w:val="285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975414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  <w:highlight w:val="yellow"/>
              </w:rPr>
            </w:pPr>
            <w:r w:rsidRPr="00975414"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yellow"/>
              </w:rPr>
              <w:t>组织机构图</w:t>
            </w:r>
          </w:p>
        </w:tc>
        <w:tc>
          <w:tcPr>
            <w:tcW w:w="2268" w:type="dxa"/>
            <w:vAlign w:val="center"/>
          </w:tcPr>
          <w:p w:rsidR="009279D9" w:rsidRPr="00975414" w:rsidRDefault="00A06C1A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  <w:highlight w:val="yellow"/>
              </w:rPr>
              <w:t>…</w:t>
            </w:r>
          </w:p>
        </w:tc>
        <w:tc>
          <w:tcPr>
            <w:tcW w:w="1134" w:type="dxa"/>
            <w:vAlign w:val="center"/>
          </w:tcPr>
          <w:p w:rsidR="009279D9" w:rsidRPr="00975414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highlight w:val="yellow"/>
              </w:rPr>
            </w:pPr>
            <w:r w:rsidRPr="00975414"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yellow"/>
              </w:rPr>
              <w:t>2016-9.27</w:t>
            </w:r>
          </w:p>
        </w:tc>
        <w:tc>
          <w:tcPr>
            <w:tcW w:w="1134" w:type="dxa"/>
            <w:vAlign w:val="center"/>
          </w:tcPr>
          <w:p w:rsidR="009279D9" w:rsidRPr="00975414" w:rsidRDefault="00975414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highlight w:val="yellow"/>
              </w:rPr>
            </w:pPr>
            <w:r w:rsidRPr="00975414"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yellow"/>
              </w:rPr>
              <w:t>无</w:t>
            </w:r>
          </w:p>
        </w:tc>
        <w:tc>
          <w:tcPr>
            <w:tcW w:w="1151" w:type="dxa"/>
            <w:vAlign w:val="center"/>
          </w:tcPr>
          <w:p w:rsidR="009279D9" w:rsidRPr="00975414" w:rsidRDefault="00975414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highlight w:val="yellow"/>
              </w:rPr>
            </w:pPr>
            <w:r w:rsidRPr="00975414"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yellow"/>
              </w:rPr>
              <w:t>无</w:t>
            </w:r>
          </w:p>
        </w:tc>
      </w:tr>
      <w:tr w:rsidR="009279D9" w:rsidRPr="00A22E5D" w:rsidTr="009279D9">
        <w:trPr>
          <w:trHeight w:val="285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安管人员报表</w:t>
            </w:r>
          </w:p>
        </w:tc>
        <w:tc>
          <w:tcPr>
            <w:tcW w:w="2268" w:type="dxa"/>
            <w:vAlign w:val="center"/>
          </w:tcPr>
          <w:p w:rsidR="009279D9" w:rsidRPr="00A22E5D" w:rsidRDefault="00A06C1A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134" w:type="dxa"/>
            <w:vAlign w:val="center"/>
          </w:tcPr>
          <w:p w:rsidR="009279D9" w:rsidRPr="00A22E5D" w:rsidRDefault="00A06C1A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134" w:type="dxa"/>
            <w:vAlign w:val="center"/>
          </w:tcPr>
          <w:p w:rsidR="009279D9" w:rsidRPr="00A22E5D" w:rsidRDefault="00A06C1A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151" w:type="dxa"/>
            <w:vAlign w:val="center"/>
          </w:tcPr>
          <w:p w:rsidR="009279D9" w:rsidRPr="00A22E5D" w:rsidRDefault="00A06C1A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…</w:t>
            </w: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安全设计管理制度</w:t>
            </w:r>
          </w:p>
        </w:tc>
        <w:tc>
          <w:tcPr>
            <w:tcW w:w="2268" w:type="dxa"/>
            <w:vAlign w:val="center"/>
          </w:tcPr>
          <w:p w:rsidR="009279D9" w:rsidRPr="00A22E5D" w:rsidRDefault="00A06C1A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134" w:type="dxa"/>
            <w:vAlign w:val="center"/>
          </w:tcPr>
          <w:p w:rsidR="009279D9" w:rsidRPr="00A22E5D" w:rsidRDefault="00A06C1A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134" w:type="dxa"/>
            <w:vAlign w:val="center"/>
          </w:tcPr>
          <w:p w:rsidR="009279D9" w:rsidRPr="00A22E5D" w:rsidRDefault="00A06C1A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151" w:type="dxa"/>
            <w:vAlign w:val="center"/>
          </w:tcPr>
          <w:p w:rsidR="009279D9" w:rsidRPr="00A22E5D" w:rsidRDefault="00A06C1A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…</w:t>
            </w: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采购安全管理制度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施工安全管理制度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行政后勤安全管理制度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lastRenderedPageBreak/>
              <w:t>保卫仓库安全管理制度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应急预案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法律法规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业主要求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项目安全管理实施规划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16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安全工作计划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93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总结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责任制考核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合规性评价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安全管理评审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安委会会议纪要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30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HSE月报表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85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月总结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33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HSE费用统计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33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环境与职业健康月报表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33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安全工程师每日巡查记录表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33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违规记录汇总表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33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施工单位月安全考核表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33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现场人员统计与安全人工时报表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315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百万工时安全统计月报表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职工伤亡事故原因分析报表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集团公司安全生产数据季报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应急演练开展情况季报表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应急演练工作计划半年报表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事故报告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重要事项报告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资源能源消耗报告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其他报告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不可接受风险清单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重要环境因素清单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48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安全监管重点与专项方案清单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61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危险性较大分部分项工程清单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重大事故隐患登记表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重大事故隐患整改方案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48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经专家论证的专项施工方案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交叉作业安全协议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lastRenderedPageBreak/>
              <w:t>事故隐患排查报告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安全隐患排查汇总表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参加公司业务培训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30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开展安全生产月活动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完成公司督办事项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安全通知等及时回复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5D6BD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其他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5D6BD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5D6BD9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</w:tbl>
    <w:p w:rsidR="00FA1F32" w:rsidRDefault="00FA1F32" w:rsidP="008D2ABC"/>
    <w:p w:rsidR="008D2ABC" w:rsidRPr="005D6BD9" w:rsidRDefault="008D2ABC" w:rsidP="008D2ABC">
      <w:pPr>
        <w:rPr>
          <w:b/>
          <w:sz w:val="24"/>
          <w:szCs w:val="24"/>
        </w:rPr>
      </w:pPr>
      <w:r w:rsidRPr="005D6BD9">
        <w:rPr>
          <w:rFonts w:hint="eastAsia"/>
          <w:b/>
          <w:sz w:val="24"/>
          <w:szCs w:val="24"/>
        </w:rPr>
        <w:t>三、开发计划</w:t>
      </w:r>
    </w:p>
    <w:p w:rsidR="00594C22" w:rsidRPr="005D6BD9" w:rsidRDefault="008D2ABC" w:rsidP="008D2ABC">
      <w:pPr>
        <w:rPr>
          <w:b/>
          <w:sz w:val="24"/>
          <w:szCs w:val="24"/>
        </w:rPr>
      </w:pPr>
      <w:r w:rsidRPr="005D6BD9">
        <w:rPr>
          <w:rFonts w:hint="eastAsia"/>
          <w:b/>
          <w:sz w:val="24"/>
          <w:szCs w:val="24"/>
        </w:rPr>
        <w:t>1</w:t>
      </w:r>
      <w:r w:rsidRPr="005D6BD9">
        <w:rPr>
          <w:rFonts w:hint="eastAsia"/>
          <w:b/>
          <w:sz w:val="24"/>
          <w:szCs w:val="24"/>
        </w:rPr>
        <w:t>、工作量</w:t>
      </w:r>
      <w:r w:rsidRPr="005D6BD9">
        <w:rPr>
          <w:rFonts w:hint="eastAsia"/>
          <w:b/>
          <w:sz w:val="24"/>
          <w:szCs w:val="24"/>
        </w:rPr>
        <w:t xml:space="preserve"> </w:t>
      </w:r>
    </w:p>
    <w:tbl>
      <w:tblPr>
        <w:tblStyle w:val="a9"/>
        <w:tblW w:w="0" w:type="auto"/>
        <w:tblLook w:val="04A0"/>
      </w:tblPr>
      <w:tblGrid>
        <w:gridCol w:w="1384"/>
        <w:gridCol w:w="2497"/>
        <w:gridCol w:w="1589"/>
        <w:gridCol w:w="1529"/>
        <w:gridCol w:w="1529"/>
      </w:tblGrid>
      <w:tr w:rsidR="00594C22" w:rsidTr="00594C22">
        <w:tc>
          <w:tcPr>
            <w:tcW w:w="1384" w:type="dxa"/>
          </w:tcPr>
          <w:p w:rsidR="00594C22" w:rsidRPr="00594C22" w:rsidRDefault="00594C22" w:rsidP="008D2ABC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2497" w:type="dxa"/>
          </w:tcPr>
          <w:p w:rsidR="00594C22" w:rsidRPr="00594C22" w:rsidRDefault="00594C22" w:rsidP="00594C22">
            <w:pPr>
              <w:jc w:val="center"/>
              <w:rPr>
                <w:rFonts w:hint="eastAsia"/>
                <w:sz w:val="21"/>
                <w:szCs w:val="21"/>
              </w:rPr>
            </w:pPr>
            <w:r w:rsidRPr="00594C22">
              <w:rPr>
                <w:rFonts w:hint="eastAsia"/>
                <w:sz w:val="21"/>
                <w:szCs w:val="21"/>
              </w:rPr>
              <w:t>模</w:t>
            </w:r>
            <w:r w:rsidR="00C97AD7">
              <w:rPr>
                <w:rFonts w:hint="eastAsia"/>
                <w:sz w:val="21"/>
                <w:szCs w:val="21"/>
              </w:rPr>
              <w:t xml:space="preserve">  </w:t>
            </w:r>
            <w:r w:rsidRPr="00594C22">
              <w:rPr>
                <w:rFonts w:hint="eastAsia"/>
                <w:sz w:val="21"/>
                <w:szCs w:val="21"/>
              </w:rPr>
              <w:t>块</w:t>
            </w:r>
          </w:p>
        </w:tc>
        <w:tc>
          <w:tcPr>
            <w:tcW w:w="1589" w:type="dxa"/>
          </w:tcPr>
          <w:p w:rsidR="00594C22" w:rsidRPr="00594C22" w:rsidRDefault="00594C22" w:rsidP="00594C22">
            <w:pPr>
              <w:jc w:val="center"/>
              <w:rPr>
                <w:rFonts w:hint="eastAsia"/>
                <w:sz w:val="21"/>
                <w:szCs w:val="21"/>
              </w:rPr>
            </w:pPr>
            <w:r w:rsidRPr="00594C22">
              <w:rPr>
                <w:rFonts w:hint="eastAsia"/>
                <w:sz w:val="21"/>
                <w:szCs w:val="21"/>
              </w:rPr>
              <w:t>子模块</w:t>
            </w:r>
          </w:p>
        </w:tc>
        <w:tc>
          <w:tcPr>
            <w:tcW w:w="1529" w:type="dxa"/>
          </w:tcPr>
          <w:p w:rsidR="00594C22" w:rsidRPr="00594C22" w:rsidRDefault="00594C22" w:rsidP="00594C22">
            <w:pPr>
              <w:jc w:val="center"/>
              <w:rPr>
                <w:rFonts w:hint="eastAsia"/>
                <w:sz w:val="21"/>
                <w:szCs w:val="21"/>
              </w:rPr>
            </w:pPr>
            <w:r w:rsidRPr="00594C22">
              <w:rPr>
                <w:rFonts w:hint="eastAsia"/>
                <w:sz w:val="21"/>
                <w:szCs w:val="21"/>
              </w:rPr>
              <w:t>工作量</w:t>
            </w:r>
          </w:p>
          <w:p w:rsidR="00594C22" w:rsidRPr="00594C22" w:rsidRDefault="00594C22" w:rsidP="00594C22">
            <w:pPr>
              <w:jc w:val="center"/>
              <w:rPr>
                <w:rFonts w:hint="eastAsia"/>
                <w:sz w:val="21"/>
                <w:szCs w:val="21"/>
              </w:rPr>
            </w:pPr>
            <w:r w:rsidRPr="00594C22">
              <w:rPr>
                <w:rFonts w:hint="eastAsia"/>
                <w:sz w:val="21"/>
                <w:szCs w:val="21"/>
              </w:rPr>
              <w:t>天</w:t>
            </w:r>
            <w:r w:rsidRPr="00594C22">
              <w:rPr>
                <w:rFonts w:hint="eastAsia"/>
                <w:sz w:val="21"/>
                <w:szCs w:val="21"/>
              </w:rPr>
              <w:t>/</w:t>
            </w:r>
            <w:r w:rsidRPr="00594C22">
              <w:rPr>
                <w:rFonts w:hint="eastAsia"/>
                <w:sz w:val="21"/>
                <w:szCs w:val="21"/>
              </w:rPr>
              <w:t>人</w:t>
            </w:r>
          </w:p>
        </w:tc>
        <w:tc>
          <w:tcPr>
            <w:tcW w:w="1529" w:type="dxa"/>
          </w:tcPr>
          <w:p w:rsidR="00594C22" w:rsidRPr="00594C22" w:rsidRDefault="00594C22" w:rsidP="00C97AD7">
            <w:pPr>
              <w:jc w:val="center"/>
              <w:rPr>
                <w:rFonts w:hint="eastAsia"/>
                <w:sz w:val="21"/>
                <w:szCs w:val="21"/>
              </w:rPr>
            </w:pPr>
            <w:r w:rsidRPr="00594C22">
              <w:rPr>
                <w:rFonts w:hint="eastAsia"/>
                <w:sz w:val="21"/>
                <w:szCs w:val="21"/>
              </w:rPr>
              <w:t>备</w:t>
            </w:r>
            <w:r w:rsidR="00C97AD7">
              <w:rPr>
                <w:rFonts w:hint="eastAsia"/>
                <w:sz w:val="21"/>
                <w:szCs w:val="21"/>
              </w:rPr>
              <w:t xml:space="preserve">  </w:t>
            </w:r>
            <w:r w:rsidRPr="00594C22">
              <w:rPr>
                <w:rFonts w:hint="eastAsia"/>
                <w:sz w:val="21"/>
                <w:szCs w:val="21"/>
              </w:rPr>
              <w:t>注</w:t>
            </w:r>
          </w:p>
        </w:tc>
      </w:tr>
      <w:tr w:rsidR="00594C22" w:rsidTr="00594C22">
        <w:tc>
          <w:tcPr>
            <w:tcW w:w="1384" w:type="dxa"/>
            <w:vMerge w:val="restart"/>
          </w:tcPr>
          <w:p w:rsidR="00594C22" w:rsidRDefault="00594C22" w:rsidP="00594C22">
            <w:pPr>
              <w:jc w:val="center"/>
              <w:rPr>
                <w:rFonts w:hint="eastAsia"/>
                <w:sz w:val="21"/>
                <w:szCs w:val="21"/>
              </w:rPr>
            </w:pPr>
          </w:p>
          <w:p w:rsidR="00594C22" w:rsidRDefault="00594C22" w:rsidP="00594C22">
            <w:pPr>
              <w:jc w:val="center"/>
              <w:rPr>
                <w:rFonts w:hint="eastAsia"/>
                <w:sz w:val="21"/>
                <w:szCs w:val="21"/>
              </w:rPr>
            </w:pPr>
          </w:p>
          <w:p w:rsidR="00594C22" w:rsidRDefault="00594C22" w:rsidP="00594C22">
            <w:pPr>
              <w:jc w:val="center"/>
              <w:rPr>
                <w:rFonts w:hint="eastAsia"/>
                <w:sz w:val="21"/>
                <w:szCs w:val="21"/>
              </w:rPr>
            </w:pPr>
          </w:p>
          <w:p w:rsidR="00594C22" w:rsidRPr="00594C22" w:rsidRDefault="00594C22" w:rsidP="00594C22">
            <w:pPr>
              <w:rPr>
                <w:rFonts w:hint="eastAsia"/>
                <w:sz w:val="21"/>
                <w:szCs w:val="21"/>
              </w:rPr>
            </w:pPr>
            <w:r w:rsidRPr="00594C22">
              <w:rPr>
                <w:rFonts w:hint="eastAsia"/>
                <w:sz w:val="21"/>
                <w:szCs w:val="21"/>
              </w:rPr>
              <w:t>一、《</w:t>
            </w:r>
            <w:r w:rsidRPr="00594C22">
              <w:rPr>
                <w:rFonts w:hint="eastAsia"/>
                <w:sz w:val="21"/>
                <w:szCs w:val="21"/>
              </w:rPr>
              <w:t>HSSE</w:t>
            </w:r>
            <w:r w:rsidRPr="00594C22">
              <w:rPr>
                <w:rFonts w:hint="eastAsia"/>
                <w:sz w:val="21"/>
                <w:szCs w:val="21"/>
              </w:rPr>
              <w:t>管理信息系统》（公司级）新增开发内容</w:t>
            </w:r>
          </w:p>
        </w:tc>
        <w:tc>
          <w:tcPr>
            <w:tcW w:w="2497" w:type="dxa"/>
          </w:tcPr>
          <w:p w:rsidR="00594C22" w:rsidRPr="00594C22" w:rsidRDefault="00594C22" w:rsidP="00594C22">
            <w:pPr>
              <w:rPr>
                <w:sz w:val="21"/>
                <w:szCs w:val="21"/>
              </w:rPr>
            </w:pPr>
            <w:r w:rsidRPr="00594C22">
              <w:rPr>
                <w:rFonts w:hint="eastAsia"/>
                <w:sz w:val="21"/>
                <w:szCs w:val="21"/>
              </w:rPr>
              <w:t>1</w:t>
            </w:r>
            <w:r w:rsidRPr="00594C22">
              <w:rPr>
                <w:rFonts w:hint="eastAsia"/>
                <w:sz w:val="21"/>
                <w:szCs w:val="21"/>
              </w:rPr>
              <w:t>、新增加月报汇总模块</w:t>
            </w:r>
          </w:p>
          <w:p w:rsidR="00594C22" w:rsidRPr="00594C22" w:rsidRDefault="00594C22" w:rsidP="008D2ABC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1589" w:type="dxa"/>
          </w:tcPr>
          <w:p w:rsidR="00594C22" w:rsidRPr="00594C22" w:rsidRDefault="00594C22" w:rsidP="008D2ABC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1529" w:type="dxa"/>
          </w:tcPr>
          <w:p w:rsidR="00594C22" w:rsidRPr="00594C22" w:rsidRDefault="00594C22" w:rsidP="008D2ABC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1529" w:type="dxa"/>
          </w:tcPr>
          <w:p w:rsidR="00594C22" w:rsidRPr="00594C22" w:rsidRDefault="00594C22" w:rsidP="008D2ABC">
            <w:pPr>
              <w:rPr>
                <w:rFonts w:hint="eastAsia"/>
                <w:sz w:val="21"/>
                <w:szCs w:val="21"/>
              </w:rPr>
            </w:pPr>
          </w:p>
        </w:tc>
      </w:tr>
      <w:tr w:rsidR="00594C22" w:rsidTr="00594C22">
        <w:tc>
          <w:tcPr>
            <w:tcW w:w="1384" w:type="dxa"/>
            <w:vMerge/>
          </w:tcPr>
          <w:p w:rsidR="00594C22" w:rsidRPr="00594C22" w:rsidRDefault="00594C22" w:rsidP="008D2ABC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2497" w:type="dxa"/>
            <w:vMerge w:val="restart"/>
          </w:tcPr>
          <w:p w:rsidR="00594C22" w:rsidRPr="00594C22" w:rsidRDefault="00594C22" w:rsidP="00594C22">
            <w:pPr>
              <w:rPr>
                <w:rFonts w:hint="eastAsia"/>
                <w:sz w:val="21"/>
                <w:szCs w:val="21"/>
              </w:rPr>
            </w:pPr>
            <w:r w:rsidRPr="00594C22">
              <w:rPr>
                <w:rFonts w:hint="eastAsia"/>
                <w:sz w:val="21"/>
                <w:szCs w:val="21"/>
              </w:rPr>
              <w:t>2</w:t>
            </w:r>
            <w:r w:rsidRPr="00594C22">
              <w:rPr>
                <w:rFonts w:hint="eastAsia"/>
                <w:sz w:val="21"/>
                <w:szCs w:val="21"/>
              </w:rPr>
              <w:t>、新增加季度考核评分模块</w:t>
            </w:r>
          </w:p>
        </w:tc>
        <w:tc>
          <w:tcPr>
            <w:tcW w:w="1589" w:type="dxa"/>
          </w:tcPr>
          <w:p w:rsidR="00594C22" w:rsidRPr="00594C22" w:rsidRDefault="00594C22" w:rsidP="00594C22">
            <w:pPr>
              <w:rPr>
                <w:sz w:val="21"/>
                <w:szCs w:val="21"/>
              </w:rPr>
            </w:pPr>
            <w:r w:rsidRPr="00594C22">
              <w:rPr>
                <w:rFonts w:hint="eastAsia"/>
                <w:sz w:val="21"/>
                <w:szCs w:val="21"/>
              </w:rPr>
              <w:t>2.1</w:t>
            </w:r>
            <w:r w:rsidRPr="00594C22">
              <w:rPr>
                <w:rFonts w:hint="eastAsia"/>
                <w:sz w:val="21"/>
                <w:szCs w:val="21"/>
              </w:rPr>
              <w:t>文件类别设置</w:t>
            </w:r>
          </w:p>
          <w:p w:rsidR="00594C22" w:rsidRPr="00594C22" w:rsidRDefault="00594C22" w:rsidP="008D2ABC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1529" w:type="dxa"/>
          </w:tcPr>
          <w:p w:rsidR="00594C22" w:rsidRPr="00594C22" w:rsidRDefault="00594C22" w:rsidP="008D2ABC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1529" w:type="dxa"/>
          </w:tcPr>
          <w:p w:rsidR="00594C22" w:rsidRPr="00594C22" w:rsidRDefault="00594C22" w:rsidP="008D2ABC">
            <w:pPr>
              <w:rPr>
                <w:rFonts w:hint="eastAsia"/>
                <w:sz w:val="21"/>
                <w:szCs w:val="21"/>
              </w:rPr>
            </w:pPr>
          </w:p>
        </w:tc>
      </w:tr>
      <w:tr w:rsidR="00594C22" w:rsidTr="00594C22">
        <w:tc>
          <w:tcPr>
            <w:tcW w:w="1384" w:type="dxa"/>
            <w:vMerge/>
          </w:tcPr>
          <w:p w:rsidR="00594C22" w:rsidRPr="00594C22" w:rsidRDefault="00594C22" w:rsidP="008D2ABC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2497" w:type="dxa"/>
            <w:vMerge/>
          </w:tcPr>
          <w:p w:rsidR="00594C22" w:rsidRPr="00594C22" w:rsidRDefault="00594C22" w:rsidP="008D2ABC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1589" w:type="dxa"/>
          </w:tcPr>
          <w:p w:rsidR="00594C22" w:rsidRPr="00594C22" w:rsidRDefault="00594C22" w:rsidP="00594C22">
            <w:pPr>
              <w:rPr>
                <w:sz w:val="21"/>
                <w:szCs w:val="21"/>
              </w:rPr>
            </w:pPr>
            <w:r w:rsidRPr="00594C22">
              <w:rPr>
                <w:rFonts w:hint="eastAsia"/>
                <w:sz w:val="21"/>
                <w:szCs w:val="21"/>
              </w:rPr>
              <w:t>2.2</w:t>
            </w:r>
            <w:r w:rsidRPr="00594C22">
              <w:rPr>
                <w:rFonts w:hint="eastAsia"/>
                <w:sz w:val="21"/>
                <w:szCs w:val="21"/>
              </w:rPr>
              <w:t>考核资料检查参数设置说明</w:t>
            </w:r>
          </w:p>
          <w:p w:rsidR="00594C22" w:rsidRPr="00594C22" w:rsidRDefault="00594C22" w:rsidP="008D2ABC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1529" w:type="dxa"/>
          </w:tcPr>
          <w:p w:rsidR="00594C22" w:rsidRPr="00594C22" w:rsidRDefault="00594C22" w:rsidP="008D2ABC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1529" w:type="dxa"/>
          </w:tcPr>
          <w:p w:rsidR="00594C22" w:rsidRPr="00594C22" w:rsidRDefault="00594C22" w:rsidP="008D2ABC">
            <w:pPr>
              <w:rPr>
                <w:rFonts w:hint="eastAsia"/>
                <w:sz w:val="21"/>
                <w:szCs w:val="21"/>
              </w:rPr>
            </w:pPr>
          </w:p>
        </w:tc>
      </w:tr>
      <w:tr w:rsidR="00594C22" w:rsidTr="00594C22">
        <w:tc>
          <w:tcPr>
            <w:tcW w:w="1384" w:type="dxa"/>
            <w:vMerge/>
          </w:tcPr>
          <w:p w:rsidR="00594C22" w:rsidRPr="00594C22" w:rsidRDefault="00594C22" w:rsidP="008D2ABC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2497" w:type="dxa"/>
          </w:tcPr>
          <w:p w:rsidR="00594C22" w:rsidRPr="00594C22" w:rsidRDefault="00594C22" w:rsidP="00594C22">
            <w:pPr>
              <w:rPr>
                <w:sz w:val="21"/>
                <w:szCs w:val="21"/>
              </w:rPr>
            </w:pPr>
            <w:r w:rsidRPr="00594C22">
              <w:rPr>
                <w:rFonts w:hint="eastAsia"/>
                <w:sz w:val="21"/>
                <w:szCs w:val="21"/>
              </w:rPr>
              <w:t>3</w:t>
            </w:r>
            <w:r w:rsidRPr="00594C22">
              <w:rPr>
                <w:rFonts w:hint="eastAsia"/>
                <w:sz w:val="21"/>
                <w:szCs w:val="21"/>
              </w:rPr>
              <w:t>、单项目检查内容</w:t>
            </w:r>
            <w:r w:rsidR="00773215">
              <w:rPr>
                <w:rFonts w:hint="eastAsia"/>
                <w:sz w:val="21"/>
                <w:szCs w:val="21"/>
              </w:rPr>
              <w:t>自定义模块</w:t>
            </w:r>
          </w:p>
          <w:p w:rsidR="00594C22" w:rsidRPr="00594C22" w:rsidRDefault="00594C22" w:rsidP="00594C22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589" w:type="dxa"/>
          </w:tcPr>
          <w:p w:rsidR="00594C22" w:rsidRPr="00594C22" w:rsidRDefault="00594C22" w:rsidP="008D2ABC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1529" w:type="dxa"/>
          </w:tcPr>
          <w:p w:rsidR="00594C22" w:rsidRPr="00594C22" w:rsidRDefault="00594C22" w:rsidP="008D2ABC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1529" w:type="dxa"/>
          </w:tcPr>
          <w:p w:rsidR="00594C22" w:rsidRPr="00594C22" w:rsidRDefault="00594C22" w:rsidP="008D2ABC">
            <w:pPr>
              <w:rPr>
                <w:rFonts w:hint="eastAsia"/>
                <w:sz w:val="21"/>
                <w:szCs w:val="21"/>
              </w:rPr>
            </w:pPr>
          </w:p>
        </w:tc>
      </w:tr>
      <w:tr w:rsidR="00594C22" w:rsidTr="00594C22">
        <w:tc>
          <w:tcPr>
            <w:tcW w:w="1384" w:type="dxa"/>
            <w:vMerge w:val="restart"/>
          </w:tcPr>
          <w:p w:rsidR="00594C22" w:rsidRPr="00594C22" w:rsidRDefault="00594C22" w:rsidP="00594C22">
            <w:pPr>
              <w:outlineLvl w:val="0"/>
              <w:rPr>
                <w:sz w:val="21"/>
                <w:szCs w:val="21"/>
              </w:rPr>
            </w:pPr>
            <w:r w:rsidRPr="00594C22">
              <w:rPr>
                <w:rFonts w:hint="eastAsia"/>
                <w:sz w:val="21"/>
                <w:szCs w:val="21"/>
              </w:rPr>
              <w:t>二、《</w:t>
            </w:r>
            <w:r w:rsidRPr="00594C22">
              <w:rPr>
                <w:rFonts w:hint="eastAsia"/>
                <w:sz w:val="21"/>
                <w:szCs w:val="21"/>
              </w:rPr>
              <w:t>HSSE</w:t>
            </w:r>
            <w:r w:rsidRPr="00594C22">
              <w:rPr>
                <w:rFonts w:hint="eastAsia"/>
                <w:sz w:val="21"/>
                <w:szCs w:val="21"/>
              </w:rPr>
              <w:t>管理信息系统》（项目级）新增开发内容</w:t>
            </w:r>
          </w:p>
          <w:p w:rsidR="00594C22" w:rsidRPr="00594C22" w:rsidRDefault="00594C22" w:rsidP="008D2ABC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2497" w:type="dxa"/>
          </w:tcPr>
          <w:p w:rsidR="00594C22" w:rsidRPr="00594C22" w:rsidRDefault="00594C22" w:rsidP="00594C22">
            <w:pPr>
              <w:rPr>
                <w:rFonts w:hint="eastAsia"/>
                <w:sz w:val="21"/>
                <w:szCs w:val="21"/>
              </w:rPr>
            </w:pPr>
            <w:r w:rsidRPr="00594C22">
              <w:rPr>
                <w:rFonts w:hint="eastAsia"/>
                <w:sz w:val="21"/>
                <w:szCs w:val="21"/>
              </w:rPr>
              <w:t>1</w:t>
            </w:r>
            <w:r w:rsidRPr="00594C22">
              <w:rPr>
                <w:rFonts w:hint="eastAsia"/>
                <w:sz w:val="21"/>
                <w:szCs w:val="21"/>
              </w:rPr>
              <w:t>、项目月报自动从项目各功能菜单提取功能</w:t>
            </w:r>
          </w:p>
        </w:tc>
        <w:tc>
          <w:tcPr>
            <w:tcW w:w="1589" w:type="dxa"/>
          </w:tcPr>
          <w:p w:rsidR="00594C22" w:rsidRPr="00594C22" w:rsidRDefault="00594C22" w:rsidP="008D2ABC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1529" w:type="dxa"/>
          </w:tcPr>
          <w:p w:rsidR="00594C22" w:rsidRPr="00594C22" w:rsidRDefault="00594C22" w:rsidP="008D2ABC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1529" w:type="dxa"/>
          </w:tcPr>
          <w:p w:rsidR="00594C22" w:rsidRPr="00594C22" w:rsidRDefault="00594C22" w:rsidP="008D2ABC">
            <w:pPr>
              <w:rPr>
                <w:rFonts w:hint="eastAsia"/>
                <w:sz w:val="21"/>
                <w:szCs w:val="21"/>
              </w:rPr>
            </w:pPr>
          </w:p>
        </w:tc>
      </w:tr>
      <w:tr w:rsidR="00594C22" w:rsidTr="00594C22">
        <w:tc>
          <w:tcPr>
            <w:tcW w:w="1384" w:type="dxa"/>
            <w:vMerge/>
          </w:tcPr>
          <w:p w:rsidR="00594C22" w:rsidRPr="00594C22" w:rsidRDefault="00594C22" w:rsidP="008D2ABC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2497" w:type="dxa"/>
            <w:vAlign w:val="center"/>
          </w:tcPr>
          <w:p w:rsidR="00594C22" w:rsidRPr="00594C22" w:rsidRDefault="00594C22" w:rsidP="00594C22">
            <w:pPr>
              <w:rPr>
                <w:sz w:val="21"/>
                <w:szCs w:val="21"/>
              </w:rPr>
            </w:pPr>
            <w:r w:rsidRPr="00594C22">
              <w:rPr>
                <w:rFonts w:hint="eastAsia"/>
                <w:sz w:val="21"/>
                <w:szCs w:val="21"/>
              </w:rPr>
              <w:t>2</w:t>
            </w:r>
            <w:r w:rsidRPr="00594C22">
              <w:rPr>
                <w:rFonts w:hint="eastAsia"/>
                <w:sz w:val="21"/>
                <w:szCs w:val="21"/>
              </w:rPr>
              <w:t>、现场考核文件录入</w:t>
            </w:r>
          </w:p>
          <w:p w:rsidR="00594C22" w:rsidRPr="00594C22" w:rsidRDefault="00594C22" w:rsidP="00594C22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589" w:type="dxa"/>
          </w:tcPr>
          <w:p w:rsidR="00594C22" w:rsidRPr="00594C22" w:rsidRDefault="00594C22" w:rsidP="008D2ABC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1529" w:type="dxa"/>
          </w:tcPr>
          <w:p w:rsidR="00594C22" w:rsidRPr="00594C22" w:rsidRDefault="00594C22" w:rsidP="008D2ABC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1529" w:type="dxa"/>
          </w:tcPr>
          <w:p w:rsidR="00594C22" w:rsidRPr="00594C22" w:rsidRDefault="00594C22" w:rsidP="008D2ABC">
            <w:pPr>
              <w:rPr>
                <w:rFonts w:hint="eastAsia"/>
                <w:sz w:val="21"/>
                <w:szCs w:val="21"/>
              </w:rPr>
            </w:pPr>
          </w:p>
        </w:tc>
      </w:tr>
    </w:tbl>
    <w:p w:rsidR="008D2ABC" w:rsidRPr="00FA1F32" w:rsidRDefault="008D2ABC" w:rsidP="008D2ABC">
      <w:r>
        <w:rPr>
          <w:rFonts w:hint="eastAsia"/>
          <w:b/>
          <w:sz w:val="32"/>
          <w:szCs w:val="32"/>
        </w:rPr>
        <w:t xml:space="preserve">   </w:t>
      </w:r>
    </w:p>
    <w:sectPr w:rsidR="008D2ABC" w:rsidRPr="00FA1F32" w:rsidSect="007D0F6D">
      <w:headerReference w:type="default" r:id="rId19"/>
      <w:footerReference w:type="even" r:id="rId20"/>
      <w:footerReference w:type="default" r:id="rId21"/>
      <w:pgSz w:w="11906" w:h="16838"/>
      <w:pgMar w:top="1247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062" w:rsidRDefault="00753062" w:rsidP="00FA1F32">
      <w:pPr>
        <w:spacing w:after="0"/>
      </w:pPr>
      <w:r>
        <w:separator/>
      </w:r>
    </w:p>
  </w:endnote>
  <w:endnote w:type="continuationSeparator" w:id="0">
    <w:p w:rsidR="00753062" w:rsidRDefault="00753062" w:rsidP="00FA1F3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BD9" w:rsidRDefault="005D6BD9">
    <w:pPr>
      <w:pStyle w:val="a4"/>
      <w:framePr w:h="0"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5D6BD9" w:rsidRDefault="005D6BD9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BD9" w:rsidRDefault="005D6BD9">
    <w:pPr>
      <w:pStyle w:val="a4"/>
      <w:ind w:right="360"/>
      <w:rPr>
        <w:color w:val="FF0000"/>
        <w:sz w:val="16"/>
        <w:szCs w:val="16"/>
      </w:rPr>
    </w:pPr>
    <w:r w:rsidRPr="00E52925">
      <w:rPr>
        <w:sz w:val="1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90" o:spid="_x0000_s5121" type="#_x0000_t202" style="position:absolute;margin-left:-84.5pt;margin-top:0;width:31.55pt;height:11.65pt;z-index:251660288;mso-wrap-style:none;mso-position-horizontal:right;mso-position-horizontal-relative:margin" filled="f" stroked="f">
          <v:textbox style="mso-fit-shape-to-text:t" inset="0,0,0,0">
            <w:txbxContent>
              <w:p w:rsidR="005D6BD9" w:rsidRDefault="005D6BD9">
                <w:pPr>
                  <w:pStyle w:val="a4"/>
                  <w:rPr>
                    <w:rStyle w:val="a7"/>
                  </w:rPr>
                </w:pPr>
                <w:r>
                  <w:rPr>
                    <w:rStyle w:val="a7"/>
                    <w:rFonts w:hint="eastAsia"/>
                  </w:rPr>
                  <w:t>第</w:t>
                </w:r>
                <w:r>
                  <w:rPr>
                    <w:rStyle w:val="a7"/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fldChar w:fldCharType="begin"/>
                </w:r>
                <w:r>
                  <w:rPr>
                    <w:rStyle w:val="a7"/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C97AD7" w:rsidRPr="00C97AD7">
                  <w:rPr>
                    <w:noProof/>
                  </w:rPr>
                  <w:t>14</w:t>
                </w:r>
                <w:r>
                  <w:rPr>
                    <w:rFonts w:hint="eastAsia"/>
                  </w:rPr>
                  <w:fldChar w:fldCharType="end"/>
                </w:r>
                <w:r>
                  <w:rPr>
                    <w:rStyle w:val="a7"/>
                    <w:rFonts w:hint="eastAsia"/>
                  </w:rPr>
                  <w:t xml:space="preserve"> </w:t>
                </w:r>
                <w:r>
                  <w:rPr>
                    <w:rStyle w:val="a7"/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  <w:p w:rsidR="005D6BD9" w:rsidRDefault="005D6BD9">
    <w:pPr>
      <w:pStyle w:val="a4"/>
      <w:ind w:right="360"/>
      <w:rPr>
        <w:color w:val="999999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062" w:rsidRDefault="00753062" w:rsidP="00FA1F32">
      <w:pPr>
        <w:spacing w:after="0"/>
      </w:pPr>
      <w:r>
        <w:separator/>
      </w:r>
    </w:p>
  </w:footnote>
  <w:footnote w:type="continuationSeparator" w:id="0">
    <w:p w:rsidR="00753062" w:rsidRDefault="00753062" w:rsidP="00FA1F3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BD9" w:rsidRDefault="005D6BD9">
    <w:pPr>
      <w:pStyle w:val="a3"/>
      <w:pBdr>
        <w:bottom w:val="none" w:sz="0" w:space="0" w:color="auto"/>
      </w:pBdr>
      <w:jc w:val="both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alt="TCCTop" style="width:133.5pt;height:22.5pt;visibility:visible">
          <v:imagedata r:id="rId1" o:title="TCCTop"/>
        </v:shape>
      </w:pict>
    </w:r>
    <w:r>
      <w:rPr>
        <w:rFonts w:hint="eastAsia"/>
      </w:rPr>
      <w:t xml:space="preserve">        </w:t>
    </w:r>
  </w:p>
  <w:p w:rsidR="005D6BD9" w:rsidRDefault="005D6BD9">
    <w:pPr>
      <w:pStyle w:val="a3"/>
      <w:pBdr>
        <w:bottom w:val="none" w:sz="0" w:space="0" w:color="auto"/>
      </w:pBdr>
      <w:jc w:val="both"/>
    </w:pPr>
    <w:r>
      <w:rPr>
        <w:rFonts w:hint="eastAsia"/>
      </w:rPr>
      <w:t xml:space="preserve">-------------------------------------------------------------------------------------------------------------------------------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B414B"/>
    <w:multiLevelType w:val="multilevel"/>
    <w:tmpl w:val="0A2B414B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7B4C5E"/>
    <w:multiLevelType w:val="hybridMultilevel"/>
    <w:tmpl w:val="FA54F538"/>
    <w:lvl w:ilvl="0" w:tplc="DBAC059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92428B"/>
    <w:multiLevelType w:val="hybridMultilevel"/>
    <w:tmpl w:val="38B62C00"/>
    <w:lvl w:ilvl="0" w:tplc="A52E5E56">
      <w:start w:val="1"/>
      <w:numFmt w:val="decimal"/>
      <w:lvlText w:val="(%1)"/>
      <w:lvlJc w:val="left"/>
      <w:pPr>
        <w:ind w:left="82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">
    <w:nsid w:val="2E3B4744"/>
    <w:multiLevelType w:val="multilevel"/>
    <w:tmpl w:val="559E101C"/>
    <w:lvl w:ilvl="0">
      <w:start w:val="1"/>
      <w:numFmt w:val="chineseCountingThousand"/>
      <w:suff w:val="space"/>
      <w:lvlText w:val="第%1条"/>
      <w:lvlJc w:val="left"/>
      <w:pPr>
        <w:ind w:left="0" w:firstLine="403"/>
      </w:pPr>
      <w:rPr>
        <w:rFonts w:ascii="宋体" w:eastAsia="宋体" w:hAnsi="宋体" w:hint="eastAsia"/>
        <w:b/>
        <w:sz w:val="24"/>
        <w:szCs w:val="24"/>
      </w:rPr>
    </w:lvl>
    <w:lvl w:ilvl="1">
      <w:start w:val="1"/>
      <w:numFmt w:val="chineseCountingThousand"/>
      <w:lvlText w:val="（%2）"/>
      <w:lvlJc w:val="left"/>
      <w:pPr>
        <w:ind w:left="0" w:firstLine="400"/>
      </w:pPr>
      <w:rPr>
        <w:rFonts w:ascii="宋体" w:eastAsia="宋体" w:hAnsi="宋体" w:hint="eastAsia"/>
        <w:b w:val="0"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ind w:left="0" w:firstLine="403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403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403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403"/>
      </w:pPr>
      <w:rPr>
        <w:rFonts w:hint="eastAsia"/>
      </w:rPr>
    </w:lvl>
    <w:lvl w:ilvl="8">
      <w:start w:val="1"/>
      <w:numFmt w:val="chineseCountingThousand"/>
      <w:lvlText w:val="第%9条"/>
      <w:lvlJc w:val="left"/>
      <w:pPr>
        <w:ind w:left="0" w:firstLine="403"/>
      </w:pPr>
      <w:rPr>
        <w:rFonts w:hint="eastAsia"/>
      </w:rPr>
    </w:lvl>
  </w:abstractNum>
  <w:abstractNum w:abstractNumId="4">
    <w:nsid w:val="4551726E"/>
    <w:multiLevelType w:val="hybridMultilevel"/>
    <w:tmpl w:val="585075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B20D4E"/>
    <w:multiLevelType w:val="singleLevel"/>
    <w:tmpl w:val="53B20D4E"/>
    <w:lvl w:ilvl="0">
      <w:start w:val="8"/>
      <w:numFmt w:val="decimal"/>
      <w:suff w:val="nothing"/>
      <w:lvlText w:val="%1."/>
      <w:lvlJc w:val="left"/>
    </w:lvl>
  </w:abstractNum>
  <w:abstractNum w:abstractNumId="6">
    <w:nsid w:val="696D55AD"/>
    <w:multiLevelType w:val="multilevel"/>
    <w:tmpl w:val="696D55AD"/>
    <w:lvl w:ilvl="0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A452FC5"/>
    <w:multiLevelType w:val="hybridMultilevel"/>
    <w:tmpl w:val="428C7AEA"/>
    <w:lvl w:ilvl="0" w:tplc="0BECBE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C7F0146"/>
    <w:multiLevelType w:val="hybridMultilevel"/>
    <w:tmpl w:val="DD9E70B0"/>
    <w:lvl w:ilvl="0" w:tplc="3184EB8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F36F6E"/>
    <w:multiLevelType w:val="hybridMultilevel"/>
    <w:tmpl w:val="53821B0A"/>
    <w:lvl w:ilvl="0" w:tplc="7C461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9910A7A"/>
    <w:multiLevelType w:val="hybridMultilevel"/>
    <w:tmpl w:val="2B0E0C50"/>
    <w:lvl w:ilvl="0" w:tplc="DE4462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0"/>
  </w:num>
  <w:num w:numId="5">
    <w:abstractNumId w:val="10"/>
  </w:num>
  <w:num w:numId="6">
    <w:abstractNumId w:val="7"/>
  </w:num>
  <w:num w:numId="7">
    <w:abstractNumId w:val="3"/>
  </w:num>
  <w:num w:numId="8">
    <w:abstractNumId w:val="2"/>
  </w:num>
  <w:num w:numId="9">
    <w:abstractNumId w:val="4"/>
  </w:num>
  <w:num w:numId="10">
    <w:abstractNumId w:val="1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rawingGridVerticalSpacing w:val="156"/>
  <w:displayHorizontalDrawingGridEvery w:val="2"/>
  <w:displayVerticalDrawingGridEvery w:val="2"/>
  <w:characterSpacingControl w:val="doNotCompress"/>
  <w:hdrShapeDefaults>
    <o:shapedefaults v:ext="edit" spidmax="24578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3937"/>
    <w:rsid w:val="00096D38"/>
    <w:rsid w:val="000A2173"/>
    <w:rsid w:val="00111E33"/>
    <w:rsid w:val="001720E0"/>
    <w:rsid w:val="001B7AC8"/>
    <w:rsid w:val="00273C31"/>
    <w:rsid w:val="00274C1F"/>
    <w:rsid w:val="00283AB7"/>
    <w:rsid w:val="00293131"/>
    <w:rsid w:val="00323B43"/>
    <w:rsid w:val="003347DE"/>
    <w:rsid w:val="003D37D8"/>
    <w:rsid w:val="003F1882"/>
    <w:rsid w:val="003F692F"/>
    <w:rsid w:val="00426133"/>
    <w:rsid w:val="004358AB"/>
    <w:rsid w:val="00461ADE"/>
    <w:rsid w:val="005044F1"/>
    <w:rsid w:val="0053589E"/>
    <w:rsid w:val="00573226"/>
    <w:rsid w:val="0058787C"/>
    <w:rsid w:val="00594C22"/>
    <w:rsid w:val="005D1F2B"/>
    <w:rsid w:val="005D6BD9"/>
    <w:rsid w:val="005F40C5"/>
    <w:rsid w:val="005F6B14"/>
    <w:rsid w:val="00674B5D"/>
    <w:rsid w:val="006D24E7"/>
    <w:rsid w:val="00753062"/>
    <w:rsid w:val="00773215"/>
    <w:rsid w:val="007D0F6D"/>
    <w:rsid w:val="008336B2"/>
    <w:rsid w:val="008356BF"/>
    <w:rsid w:val="0087414B"/>
    <w:rsid w:val="008B7726"/>
    <w:rsid w:val="008C03C6"/>
    <w:rsid w:val="008D2ABC"/>
    <w:rsid w:val="00915F54"/>
    <w:rsid w:val="009279D9"/>
    <w:rsid w:val="00934A01"/>
    <w:rsid w:val="00975414"/>
    <w:rsid w:val="009B7962"/>
    <w:rsid w:val="009D3AA6"/>
    <w:rsid w:val="00A06C1A"/>
    <w:rsid w:val="00A157EE"/>
    <w:rsid w:val="00AF53BA"/>
    <w:rsid w:val="00B3335B"/>
    <w:rsid w:val="00B564CC"/>
    <w:rsid w:val="00BC464F"/>
    <w:rsid w:val="00BE4FC5"/>
    <w:rsid w:val="00C660DA"/>
    <w:rsid w:val="00C708C9"/>
    <w:rsid w:val="00C97AD7"/>
    <w:rsid w:val="00CA2850"/>
    <w:rsid w:val="00CD0FA3"/>
    <w:rsid w:val="00CF4797"/>
    <w:rsid w:val="00D31D50"/>
    <w:rsid w:val="00D3741F"/>
    <w:rsid w:val="00D42E31"/>
    <w:rsid w:val="00D8626D"/>
    <w:rsid w:val="00E52925"/>
    <w:rsid w:val="00E7345E"/>
    <w:rsid w:val="00F038FB"/>
    <w:rsid w:val="00F3715A"/>
    <w:rsid w:val="00FA1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FA1F32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FA1F32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A1F3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1F3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nhideWhenUsed/>
    <w:rsid w:val="00FA1F3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1F32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FA1F3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FA1F32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customStyle="1" w:styleId="Char1">
    <w:name w:val="批注框文本 Char"/>
    <w:link w:val="a5"/>
    <w:rsid w:val="00FA1F32"/>
    <w:rPr>
      <w:kern w:val="2"/>
      <w:sz w:val="18"/>
      <w:szCs w:val="18"/>
    </w:rPr>
  </w:style>
  <w:style w:type="character" w:styleId="a6">
    <w:name w:val="Hyperlink"/>
    <w:uiPriority w:val="99"/>
    <w:rsid w:val="00FA1F32"/>
    <w:rPr>
      <w:color w:val="0000FF"/>
      <w:u w:val="single"/>
    </w:rPr>
  </w:style>
  <w:style w:type="character" w:styleId="a7">
    <w:name w:val="page number"/>
    <w:basedOn w:val="a0"/>
    <w:rsid w:val="00FA1F32"/>
  </w:style>
  <w:style w:type="paragraph" w:styleId="9">
    <w:name w:val="toc 9"/>
    <w:basedOn w:val="a"/>
    <w:next w:val="a"/>
    <w:uiPriority w:val="39"/>
    <w:unhideWhenUsed/>
    <w:rsid w:val="00FA1F32"/>
    <w:pPr>
      <w:widowControl w:val="0"/>
      <w:adjustRightInd/>
      <w:snapToGrid/>
      <w:spacing w:after="0"/>
      <w:ind w:leftChars="1600" w:left="3360"/>
      <w:jc w:val="both"/>
    </w:pPr>
    <w:rPr>
      <w:rFonts w:ascii="Calibri" w:eastAsia="宋体" w:hAnsi="Calibri" w:cs="Times New Roman"/>
      <w:kern w:val="2"/>
      <w:sz w:val="21"/>
    </w:rPr>
  </w:style>
  <w:style w:type="paragraph" w:styleId="7">
    <w:name w:val="toc 7"/>
    <w:basedOn w:val="a"/>
    <w:next w:val="a"/>
    <w:uiPriority w:val="39"/>
    <w:unhideWhenUsed/>
    <w:rsid w:val="00FA1F32"/>
    <w:pPr>
      <w:widowControl w:val="0"/>
      <w:adjustRightInd/>
      <w:snapToGrid/>
      <w:spacing w:after="0"/>
      <w:ind w:leftChars="1200" w:left="2520"/>
      <w:jc w:val="both"/>
    </w:pPr>
    <w:rPr>
      <w:rFonts w:ascii="Calibri" w:eastAsia="宋体" w:hAnsi="Calibri" w:cs="Times New Roman"/>
      <w:kern w:val="2"/>
      <w:sz w:val="21"/>
    </w:rPr>
  </w:style>
  <w:style w:type="paragraph" w:styleId="5">
    <w:name w:val="toc 5"/>
    <w:basedOn w:val="a"/>
    <w:next w:val="a"/>
    <w:uiPriority w:val="39"/>
    <w:unhideWhenUsed/>
    <w:rsid w:val="00FA1F32"/>
    <w:pPr>
      <w:widowControl w:val="0"/>
      <w:adjustRightInd/>
      <w:snapToGrid/>
      <w:spacing w:after="0"/>
      <w:ind w:leftChars="800" w:left="1680"/>
      <w:jc w:val="both"/>
    </w:pPr>
    <w:rPr>
      <w:rFonts w:ascii="Calibri" w:eastAsia="宋体" w:hAnsi="Calibri" w:cs="Times New Roman"/>
      <w:kern w:val="2"/>
      <w:sz w:val="21"/>
    </w:rPr>
  </w:style>
  <w:style w:type="paragraph" w:styleId="2">
    <w:name w:val="toc 2"/>
    <w:basedOn w:val="a"/>
    <w:next w:val="a"/>
    <w:uiPriority w:val="39"/>
    <w:unhideWhenUsed/>
    <w:qFormat/>
    <w:rsid w:val="00FA1F32"/>
    <w:pPr>
      <w:adjustRightInd/>
      <w:snapToGrid/>
      <w:spacing w:after="100" w:line="276" w:lineRule="auto"/>
      <w:ind w:left="220"/>
    </w:pPr>
    <w:rPr>
      <w:rFonts w:ascii="Calibri" w:eastAsia="宋体" w:hAnsi="Calibri" w:cs="Times New Roman"/>
    </w:rPr>
  </w:style>
  <w:style w:type="paragraph" w:styleId="4">
    <w:name w:val="toc 4"/>
    <w:basedOn w:val="a"/>
    <w:next w:val="a"/>
    <w:uiPriority w:val="39"/>
    <w:unhideWhenUsed/>
    <w:rsid w:val="00FA1F32"/>
    <w:pPr>
      <w:widowControl w:val="0"/>
      <w:adjustRightInd/>
      <w:snapToGrid/>
      <w:spacing w:after="0"/>
      <w:ind w:leftChars="600" w:left="1260"/>
      <w:jc w:val="both"/>
    </w:pPr>
    <w:rPr>
      <w:rFonts w:ascii="Calibri" w:eastAsia="宋体" w:hAnsi="Calibri" w:cs="Times New Roman"/>
      <w:kern w:val="2"/>
      <w:sz w:val="21"/>
    </w:rPr>
  </w:style>
  <w:style w:type="paragraph" w:styleId="a5">
    <w:name w:val="Balloon Text"/>
    <w:basedOn w:val="a"/>
    <w:link w:val="Char1"/>
    <w:rsid w:val="00FA1F32"/>
    <w:pPr>
      <w:widowControl w:val="0"/>
      <w:adjustRightInd/>
      <w:snapToGrid/>
      <w:spacing w:after="0"/>
      <w:jc w:val="both"/>
    </w:pPr>
    <w:rPr>
      <w:rFonts w:asciiTheme="minorHAnsi" w:hAnsiTheme="minorHAnsi"/>
      <w:kern w:val="2"/>
      <w:sz w:val="18"/>
      <w:szCs w:val="18"/>
    </w:rPr>
  </w:style>
  <w:style w:type="character" w:customStyle="1" w:styleId="Char10">
    <w:name w:val="批注框文本 Char1"/>
    <w:basedOn w:val="a0"/>
    <w:link w:val="a5"/>
    <w:uiPriority w:val="99"/>
    <w:semiHidden/>
    <w:rsid w:val="00FA1F32"/>
    <w:rPr>
      <w:rFonts w:ascii="Tahoma" w:hAnsi="Tahoma"/>
      <w:sz w:val="18"/>
      <w:szCs w:val="18"/>
    </w:rPr>
  </w:style>
  <w:style w:type="paragraph" w:styleId="6">
    <w:name w:val="toc 6"/>
    <w:basedOn w:val="a"/>
    <w:next w:val="a"/>
    <w:uiPriority w:val="39"/>
    <w:unhideWhenUsed/>
    <w:rsid w:val="00FA1F32"/>
    <w:pPr>
      <w:widowControl w:val="0"/>
      <w:adjustRightInd/>
      <w:snapToGrid/>
      <w:spacing w:after="0"/>
      <w:ind w:leftChars="1000" w:left="2100"/>
      <w:jc w:val="both"/>
    </w:pPr>
    <w:rPr>
      <w:rFonts w:ascii="Calibri" w:eastAsia="宋体" w:hAnsi="Calibri" w:cs="Times New Roman"/>
      <w:kern w:val="2"/>
      <w:sz w:val="21"/>
    </w:rPr>
  </w:style>
  <w:style w:type="paragraph" w:styleId="10">
    <w:name w:val="toc 1"/>
    <w:basedOn w:val="a"/>
    <w:next w:val="a"/>
    <w:uiPriority w:val="39"/>
    <w:unhideWhenUsed/>
    <w:qFormat/>
    <w:rsid w:val="00FA1F32"/>
    <w:pPr>
      <w:tabs>
        <w:tab w:val="right" w:leader="dot" w:pos="8302"/>
      </w:tabs>
      <w:adjustRightInd/>
      <w:snapToGrid/>
      <w:spacing w:after="100" w:line="276" w:lineRule="auto"/>
    </w:pPr>
    <w:rPr>
      <w:rFonts w:ascii="Calibri" w:eastAsia="宋体" w:hAnsi="Calibri" w:cs="Times New Roman"/>
    </w:rPr>
  </w:style>
  <w:style w:type="paragraph" w:styleId="30">
    <w:name w:val="toc 3"/>
    <w:basedOn w:val="a"/>
    <w:next w:val="a"/>
    <w:uiPriority w:val="39"/>
    <w:unhideWhenUsed/>
    <w:qFormat/>
    <w:rsid w:val="00FA1F32"/>
    <w:pPr>
      <w:adjustRightInd/>
      <w:snapToGrid/>
      <w:spacing w:after="100" w:line="276" w:lineRule="auto"/>
      <w:ind w:left="440"/>
    </w:pPr>
    <w:rPr>
      <w:rFonts w:ascii="Calibri" w:eastAsia="宋体" w:hAnsi="Calibri" w:cs="Times New Roman"/>
    </w:rPr>
  </w:style>
  <w:style w:type="paragraph" w:styleId="8">
    <w:name w:val="toc 8"/>
    <w:basedOn w:val="a"/>
    <w:next w:val="a"/>
    <w:uiPriority w:val="39"/>
    <w:unhideWhenUsed/>
    <w:rsid w:val="00FA1F32"/>
    <w:pPr>
      <w:widowControl w:val="0"/>
      <w:adjustRightInd/>
      <w:snapToGrid/>
      <w:spacing w:after="0"/>
      <w:ind w:leftChars="1400" w:left="2940"/>
      <w:jc w:val="both"/>
    </w:pPr>
    <w:rPr>
      <w:rFonts w:ascii="Calibri" w:eastAsia="宋体" w:hAnsi="Calibri" w:cs="Times New Roman"/>
      <w:kern w:val="2"/>
      <w:sz w:val="21"/>
    </w:rPr>
  </w:style>
  <w:style w:type="paragraph" w:styleId="a8">
    <w:name w:val="List Paragraph"/>
    <w:basedOn w:val="a"/>
    <w:uiPriority w:val="34"/>
    <w:qFormat/>
    <w:rsid w:val="00FA1F32"/>
    <w:pPr>
      <w:widowControl w:val="0"/>
      <w:adjustRightInd/>
      <w:snapToGrid/>
      <w:spacing w:after="0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  <w:style w:type="paragraph" w:styleId="TOC">
    <w:name w:val="TOC Heading"/>
    <w:basedOn w:val="1"/>
    <w:next w:val="a"/>
    <w:uiPriority w:val="39"/>
    <w:qFormat/>
    <w:rsid w:val="00FA1F32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9">
    <w:name w:val="Table Grid"/>
    <w:basedOn w:val="a1"/>
    <w:uiPriority w:val="99"/>
    <w:unhideWhenUsed/>
    <w:rsid w:val="00FA1F32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2"/>
    <w:uiPriority w:val="99"/>
    <w:semiHidden/>
    <w:unhideWhenUsed/>
    <w:rsid w:val="008C03C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8C03C6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65D0A4C-A90C-44BA-899E-396730A00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14</Pages>
  <Words>1002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38</cp:revision>
  <dcterms:created xsi:type="dcterms:W3CDTF">2008-09-11T17:20:00Z</dcterms:created>
  <dcterms:modified xsi:type="dcterms:W3CDTF">2016-09-28T08:21:00Z</dcterms:modified>
</cp:coreProperties>
</file>