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4EE7" w:rsidRPr="008D4EE7" w:rsidRDefault="008D4EE7" w:rsidP="008D4EE7">
      <w:pPr>
        <w:jc w:val="center"/>
        <w:rPr>
          <w:rFonts w:ascii="黑体" w:eastAsia="黑体" w:hAnsi="黑体"/>
          <w:sz w:val="32"/>
          <w:szCs w:val="32"/>
        </w:rPr>
      </w:pPr>
      <w:r w:rsidRPr="008D4EE7">
        <w:rPr>
          <w:rFonts w:ascii="黑体" w:eastAsia="黑体" w:hAnsi="黑体" w:hint="eastAsia"/>
          <w:sz w:val="32"/>
          <w:szCs w:val="32"/>
        </w:rPr>
        <w:t>在线平台开发需求</w:t>
      </w:r>
    </w:p>
    <w:p w:rsidR="00A7721C" w:rsidRPr="00A7721C" w:rsidRDefault="00A7721C" w:rsidP="00A7721C">
      <w:pPr>
        <w:pStyle w:val="a5"/>
        <w:spacing w:line="360" w:lineRule="auto"/>
        <w:ind w:left="357" w:firstLineChars="0" w:firstLine="0"/>
        <w:rPr>
          <w:sz w:val="24"/>
          <w:szCs w:val="24"/>
        </w:rPr>
      </w:pPr>
    </w:p>
    <w:tbl>
      <w:tblPr>
        <w:tblStyle w:val="a6"/>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57" w:type="dxa"/>
          <w:bottom w:w="57" w:type="dxa"/>
        </w:tblCellMar>
        <w:tblLook w:val="04A0" w:firstRow="1" w:lastRow="0" w:firstColumn="1" w:lastColumn="0" w:noHBand="0" w:noVBand="1"/>
      </w:tblPr>
      <w:tblGrid>
        <w:gridCol w:w="1242"/>
        <w:gridCol w:w="3402"/>
        <w:gridCol w:w="2268"/>
        <w:gridCol w:w="1610"/>
      </w:tblGrid>
      <w:tr w:rsidR="00F046BE" w:rsidTr="00200C10">
        <w:trPr>
          <w:cantSplit/>
          <w:tblHeader/>
        </w:trPr>
        <w:tc>
          <w:tcPr>
            <w:tcW w:w="1242" w:type="dxa"/>
            <w:vAlign w:val="center"/>
          </w:tcPr>
          <w:p w:rsidR="00F046BE" w:rsidRDefault="00F046BE" w:rsidP="00F046BE">
            <w:pPr>
              <w:spacing w:line="360" w:lineRule="auto"/>
              <w:jc w:val="center"/>
              <w:rPr>
                <w:sz w:val="24"/>
                <w:szCs w:val="24"/>
              </w:rPr>
            </w:pPr>
            <w:r>
              <w:rPr>
                <w:rFonts w:hint="eastAsia"/>
                <w:sz w:val="24"/>
                <w:szCs w:val="24"/>
              </w:rPr>
              <w:t>模块</w:t>
            </w:r>
          </w:p>
        </w:tc>
        <w:tc>
          <w:tcPr>
            <w:tcW w:w="3402" w:type="dxa"/>
            <w:vAlign w:val="center"/>
          </w:tcPr>
          <w:p w:rsidR="00F046BE" w:rsidRDefault="00580889" w:rsidP="00F046BE">
            <w:pPr>
              <w:spacing w:line="360" w:lineRule="auto"/>
              <w:jc w:val="center"/>
              <w:rPr>
                <w:sz w:val="24"/>
                <w:szCs w:val="24"/>
              </w:rPr>
            </w:pPr>
            <w:r>
              <w:rPr>
                <w:rFonts w:hint="eastAsia"/>
                <w:sz w:val="24"/>
                <w:szCs w:val="24"/>
              </w:rPr>
              <w:t>运行</w:t>
            </w:r>
            <w:r>
              <w:rPr>
                <w:sz w:val="24"/>
                <w:szCs w:val="24"/>
              </w:rPr>
              <w:t>情况</w:t>
            </w:r>
          </w:p>
        </w:tc>
        <w:tc>
          <w:tcPr>
            <w:tcW w:w="2268" w:type="dxa"/>
            <w:vAlign w:val="center"/>
          </w:tcPr>
          <w:p w:rsidR="00F046BE" w:rsidRDefault="00580889" w:rsidP="00F046BE">
            <w:pPr>
              <w:spacing w:line="360" w:lineRule="auto"/>
              <w:jc w:val="center"/>
              <w:rPr>
                <w:sz w:val="24"/>
                <w:szCs w:val="24"/>
              </w:rPr>
            </w:pPr>
            <w:r>
              <w:rPr>
                <w:rFonts w:hint="eastAsia"/>
                <w:sz w:val="24"/>
                <w:szCs w:val="24"/>
              </w:rPr>
              <w:t>存</w:t>
            </w:r>
            <w:r>
              <w:rPr>
                <w:sz w:val="24"/>
                <w:szCs w:val="24"/>
              </w:rPr>
              <w:t>在问题</w:t>
            </w:r>
          </w:p>
        </w:tc>
        <w:tc>
          <w:tcPr>
            <w:tcW w:w="1610" w:type="dxa"/>
            <w:vAlign w:val="center"/>
          </w:tcPr>
          <w:p w:rsidR="00F046BE" w:rsidRDefault="00580889" w:rsidP="00580889">
            <w:pPr>
              <w:spacing w:line="360" w:lineRule="auto"/>
              <w:jc w:val="center"/>
              <w:rPr>
                <w:sz w:val="24"/>
                <w:szCs w:val="24"/>
              </w:rPr>
            </w:pPr>
            <w:r>
              <w:rPr>
                <w:rFonts w:hint="eastAsia"/>
                <w:sz w:val="24"/>
                <w:szCs w:val="24"/>
              </w:rPr>
              <w:t>开</w:t>
            </w:r>
            <w:r>
              <w:rPr>
                <w:sz w:val="24"/>
                <w:szCs w:val="24"/>
              </w:rPr>
              <w:t>发需求</w:t>
            </w:r>
          </w:p>
        </w:tc>
      </w:tr>
      <w:tr w:rsidR="00F046BE" w:rsidTr="00200C10">
        <w:trPr>
          <w:cantSplit/>
        </w:trPr>
        <w:tc>
          <w:tcPr>
            <w:tcW w:w="1242" w:type="dxa"/>
            <w:vAlign w:val="center"/>
          </w:tcPr>
          <w:p w:rsidR="00F046BE" w:rsidRDefault="00F046BE" w:rsidP="00F046BE">
            <w:pPr>
              <w:jc w:val="center"/>
              <w:rPr>
                <w:sz w:val="24"/>
                <w:szCs w:val="24"/>
              </w:rPr>
            </w:pPr>
            <w:r w:rsidRPr="008D4EE7">
              <w:rPr>
                <w:rFonts w:hint="eastAsia"/>
                <w:sz w:val="24"/>
                <w:szCs w:val="24"/>
              </w:rPr>
              <w:t>安全管理资料考核</w:t>
            </w:r>
          </w:p>
        </w:tc>
        <w:tc>
          <w:tcPr>
            <w:tcW w:w="3402" w:type="dxa"/>
            <w:vAlign w:val="center"/>
          </w:tcPr>
          <w:p w:rsidR="00F046BE" w:rsidRDefault="00580889" w:rsidP="00F046BE">
            <w:pPr>
              <w:rPr>
                <w:sz w:val="24"/>
                <w:szCs w:val="24"/>
              </w:rPr>
            </w:pPr>
            <w:r>
              <w:rPr>
                <w:rFonts w:hint="eastAsia"/>
                <w:sz w:val="24"/>
                <w:szCs w:val="24"/>
              </w:rPr>
              <w:t>按照安全管理资料设置的考核项的考核类型及</w:t>
            </w:r>
            <w:r w:rsidR="00F046BE" w:rsidRPr="00F046BE">
              <w:rPr>
                <w:rFonts w:hint="eastAsia"/>
                <w:sz w:val="24"/>
                <w:szCs w:val="24"/>
              </w:rPr>
              <w:t>时间点，把落在项目的开工时间和竣工时间之间的考核项及考核日期点生成一个计划总表</w:t>
            </w:r>
          </w:p>
        </w:tc>
        <w:tc>
          <w:tcPr>
            <w:tcW w:w="2268" w:type="dxa"/>
            <w:vAlign w:val="center"/>
          </w:tcPr>
          <w:p w:rsidR="00F046BE" w:rsidRDefault="00F046BE" w:rsidP="00F046BE">
            <w:pPr>
              <w:jc w:val="left"/>
              <w:rPr>
                <w:sz w:val="24"/>
                <w:szCs w:val="24"/>
              </w:rPr>
            </w:pPr>
            <w:r>
              <w:rPr>
                <w:rFonts w:hint="eastAsia"/>
                <w:sz w:val="24"/>
                <w:szCs w:val="24"/>
              </w:rPr>
              <w:t>考核</w:t>
            </w:r>
            <w:r>
              <w:rPr>
                <w:sz w:val="24"/>
                <w:szCs w:val="24"/>
              </w:rPr>
              <w:t>总表不可维护</w:t>
            </w:r>
            <w:r>
              <w:rPr>
                <w:rFonts w:hint="eastAsia"/>
                <w:sz w:val="24"/>
                <w:szCs w:val="24"/>
              </w:rPr>
              <w:t>，</w:t>
            </w:r>
            <w:r>
              <w:rPr>
                <w:sz w:val="24"/>
                <w:szCs w:val="24"/>
              </w:rPr>
              <w:t>导致</w:t>
            </w:r>
            <w:r>
              <w:rPr>
                <w:rFonts w:hint="eastAsia"/>
                <w:sz w:val="24"/>
                <w:szCs w:val="24"/>
              </w:rPr>
              <w:t>公司发文布置工作考核不及时，</w:t>
            </w:r>
            <w:r>
              <w:rPr>
                <w:sz w:val="24"/>
                <w:szCs w:val="24"/>
              </w:rPr>
              <w:t>项目未按计划提交</w:t>
            </w:r>
            <w:r w:rsidR="00580889">
              <w:rPr>
                <w:rFonts w:hint="eastAsia"/>
                <w:sz w:val="24"/>
                <w:szCs w:val="24"/>
              </w:rPr>
              <w:t>的</w:t>
            </w:r>
            <w:r>
              <w:rPr>
                <w:sz w:val="24"/>
                <w:szCs w:val="24"/>
              </w:rPr>
              <w:t>文件考核不及时</w:t>
            </w:r>
          </w:p>
        </w:tc>
        <w:tc>
          <w:tcPr>
            <w:tcW w:w="1610" w:type="dxa"/>
            <w:vAlign w:val="center"/>
          </w:tcPr>
          <w:p w:rsidR="00F046BE" w:rsidRDefault="00F046BE" w:rsidP="00200C10">
            <w:pPr>
              <w:jc w:val="left"/>
              <w:rPr>
                <w:sz w:val="24"/>
                <w:szCs w:val="24"/>
              </w:rPr>
            </w:pPr>
            <w:r>
              <w:rPr>
                <w:rFonts w:hint="eastAsia"/>
                <w:sz w:val="24"/>
                <w:szCs w:val="24"/>
              </w:rPr>
              <w:t>随时对</w:t>
            </w:r>
            <w:r>
              <w:rPr>
                <w:sz w:val="24"/>
                <w:szCs w:val="24"/>
              </w:rPr>
              <w:t>每个项目的考核总表</w:t>
            </w:r>
            <w:r>
              <w:rPr>
                <w:rFonts w:hint="eastAsia"/>
                <w:sz w:val="24"/>
                <w:szCs w:val="24"/>
              </w:rPr>
              <w:t>加减</w:t>
            </w:r>
            <w:r>
              <w:rPr>
                <w:sz w:val="24"/>
                <w:szCs w:val="24"/>
              </w:rPr>
              <w:t>项，</w:t>
            </w:r>
            <w:r>
              <w:rPr>
                <w:rFonts w:hint="eastAsia"/>
                <w:sz w:val="24"/>
                <w:szCs w:val="24"/>
              </w:rPr>
              <w:t>且</w:t>
            </w:r>
            <w:r>
              <w:rPr>
                <w:sz w:val="24"/>
                <w:szCs w:val="24"/>
              </w:rPr>
              <w:t>能修改考核时间</w:t>
            </w:r>
          </w:p>
        </w:tc>
      </w:tr>
      <w:tr w:rsidR="006665F6" w:rsidRPr="00216A8B" w:rsidTr="00200C10">
        <w:trPr>
          <w:cantSplit/>
        </w:trPr>
        <w:tc>
          <w:tcPr>
            <w:tcW w:w="1242" w:type="dxa"/>
            <w:vAlign w:val="center"/>
          </w:tcPr>
          <w:p w:rsidR="006665F6" w:rsidRDefault="006665F6" w:rsidP="006665F6">
            <w:pPr>
              <w:jc w:val="center"/>
              <w:rPr>
                <w:sz w:val="24"/>
                <w:szCs w:val="24"/>
              </w:rPr>
            </w:pPr>
            <w:r w:rsidRPr="008D4EE7">
              <w:rPr>
                <w:rFonts w:hint="eastAsia"/>
                <w:sz w:val="24"/>
                <w:szCs w:val="24"/>
              </w:rPr>
              <w:t>安全管理资料考核</w:t>
            </w:r>
          </w:p>
        </w:tc>
        <w:tc>
          <w:tcPr>
            <w:tcW w:w="3402" w:type="dxa"/>
            <w:vAlign w:val="center"/>
          </w:tcPr>
          <w:p w:rsidR="00216A8B" w:rsidRPr="00216A8B" w:rsidRDefault="00216A8B" w:rsidP="00216A8B">
            <w:pPr>
              <w:rPr>
                <w:sz w:val="24"/>
                <w:szCs w:val="24"/>
              </w:rPr>
            </w:pPr>
            <w:r>
              <w:rPr>
                <w:rFonts w:hint="eastAsia"/>
                <w:sz w:val="24"/>
                <w:szCs w:val="24"/>
              </w:rPr>
              <w:t>（</w:t>
            </w:r>
            <w:r>
              <w:rPr>
                <w:rFonts w:hint="eastAsia"/>
                <w:sz w:val="24"/>
                <w:szCs w:val="24"/>
              </w:rPr>
              <w:t>1</w:t>
            </w:r>
            <w:r>
              <w:rPr>
                <w:rFonts w:hint="eastAsia"/>
                <w:sz w:val="24"/>
                <w:szCs w:val="24"/>
              </w:rPr>
              <w:t>）考核时</w:t>
            </w:r>
            <w:r w:rsidRPr="00216A8B">
              <w:rPr>
                <w:rFonts w:hint="eastAsia"/>
                <w:sz w:val="24"/>
                <w:szCs w:val="24"/>
              </w:rPr>
              <w:t>添加一条考核记录，</w:t>
            </w:r>
            <w:r>
              <w:rPr>
                <w:rFonts w:hint="eastAsia"/>
                <w:sz w:val="24"/>
                <w:szCs w:val="24"/>
              </w:rPr>
              <w:t>填</w:t>
            </w:r>
            <w:r w:rsidRPr="00216A8B">
              <w:rPr>
                <w:rFonts w:hint="eastAsia"/>
                <w:sz w:val="24"/>
                <w:szCs w:val="24"/>
              </w:rPr>
              <w:t>好这次考核的开始时间和结束时间。</w:t>
            </w:r>
          </w:p>
          <w:p w:rsidR="00216A8B" w:rsidRDefault="00216A8B" w:rsidP="00216A8B">
            <w:pPr>
              <w:rPr>
                <w:sz w:val="24"/>
                <w:szCs w:val="24"/>
              </w:rPr>
            </w:pPr>
            <w:r w:rsidRPr="00216A8B">
              <w:rPr>
                <w:rFonts w:hint="eastAsia"/>
                <w:sz w:val="24"/>
                <w:szCs w:val="24"/>
              </w:rPr>
              <w:t>（</w:t>
            </w:r>
            <w:r w:rsidRPr="00216A8B">
              <w:rPr>
                <w:rFonts w:hint="eastAsia"/>
                <w:sz w:val="24"/>
                <w:szCs w:val="24"/>
              </w:rPr>
              <w:t>2</w:t>
            </w:r>
            <w:r w:rsidRPr="00216A8B">
              <w:rPr>
                <w:rFonts w:hint="eastAsia"/>
                <w:sz w:val="24"/>
                <w:szCs w:val="24"/>
              </w:rPr>
              <w:t>）抽取安全管理资料考核计划表中落在这个时间段内的项目及资料考核项。</w:t>
            </w:r>
          </w:p>
          <w:p w:rsidR="00216A8B" w:rsidRPr="00216A8B" w:rsidRDefault="00216A8B" w:rsidP="00216A8B">
            <w:pPr>
              <w:rPr>
                <w:sz w:val="24"/>
                <w:szCs w:val="24"/>
              </w:rPr>
            </w:pPr>
            <w:r w:rsidRPr="00216A8B">
              <w:rPr>
                <w:rFonts w:hint="eastAsia"/>
                <w:sz w:val="24"/>
                <w:szCs w:val="24"/>
              </w:rPr>
              <w:t>（</w:t>
            </w:r>
            <w:r w:rsidRPr="00216A8B">
              <w:rPr>
                <w:rFonts w:hint="eastAsia"/>
                <w:sz w:val="24"/>
                <w:szCs w:val="24"/>
              </w:rPr>
              <w:t>3</w:t>
            </w:r>
            <w:r w:rsidR="007D5346">
              <w:rPr>
                <w:rFonts w:hint="eastAsia"/>
                <w:sz w:val="24"/>
                <w:szCs w:val="24"/>
              </w:rPr>
              <w:t>）</w:t>
            </w:r>
            <w:r w:rsidR="007D5346" w:rsidRPr="00216A8B">
              <w:rPr>
                <w:rFonts w:hint="eastAsia"/>
                <w:sz w:val="24"/>
                <w:szCs w:val="24"/>
              </w:rPr>
              <w:t>筛选</w:t>
            </w:r>
            <w:r w:rsidRPr="00216A8B">
              <w:rPr>
                <w:rFonts w:hint="eastAsia"/>
                <w:sz w:val="24"/>
                <w:szCs w:val="24"/>
              </w:rPr>
              <w:t>项目</w:t>
            </w:r>
            <w:r w:rsidR="007D5346">
              <w:rPr>
                <w:rFonts w:hint="eastAsia"/>
                <w:sz w:val="24"/>
                <w:szCs w:val="24"/>
              </w:rPr>
              <w:t>。</w:t>
            </w:r>
          </w:p>
          <w:p w:rsidR="00216A8B" w:rsidRPr="00216A8B" w:rsidRDefault="00216A8B" w:rsidP="00216A8B">
            <w:pPr>
              <w:rPr>
                <w:sz w:val="24"/>
                <w:szCs w:val="24"/>
              </w:rPr>
            </w:pPr>
            <w:r w:rsidRPr="00216A8B">
              <w:rPr>
                <w:rFonts w:hint="eastAsia"/>
                <w:sz w:val="24"/>
                <w:szCs w:val="24"/>
              </w:rPr>
              <w:t>（</w:t>
            </w:r>
            <w:r w:rsidRPr="00216A8B">
              <w:rPr>
                <w:rFonts w:hint="eastAsia"/>
                <w:sz w:val="24"/>
                <w:szCs w:val="24"/>
              </w:rPr>
              <w:t>4</w:t>
            </w:r>
            <w:r w:rsidRPr="00216A8B">
              <w:rPr>
                <w:rFonts w:hint="eastAsia"/>
                <w:sz w:val="24"/>
                <w:szCs w:val="24"/>
              </w:rPr>
              <w:t>）</w:t>
            </w:r>
            <w:r w:rsidR="007D5346">
              <w:rPr>
                <w:rFonts w:hint="eastAsia"/>
                <w:sz w:val="24"/>
                <w:szCs w:val="24"/>
              </w:rPr>
              <w:t>筛选</w:t>
            </w:r>
            <w:r w:rsidRPr="00216A8B">
              <w:rPr>
                <w:rFonts w:hint="eastAsia"/>
                <w:sz w:val="24"/>
                <w:szCs w:val="24"/>
              </w:rPr>
              <w:t>每个项目考核项</w:t>
            </w:r>
            <w:r w:rsidR="007D5346">
              <w:rPr>
                <w:rFonts w:hint="eastAsia"/>
                <w:sz w:val="24"/>
                <w:szCs w:val="24"/>
              </w:rPr>
              <w:t>，</w:t>
            </w:r>
            <w:r w:rsidRPr="00216A8B">
              <w:rPr>
                <w:rFonts w:hint="eastAsia"/>
                <w:sz w:val="24"/>
                <w:szCs w:val="24"/>
              </w:rPr>
              <w:t>调整考核项的考核起止时间和分值。</w:t>
            </w:r>
          </w:p>
          <w:p w:rsidR="00216A8B" w:rsidRPr="00216A8B" w:rsidRDefault="00216A8B" w:rsidP="00216A8B">
            <w:pPr>
              <w:rPr>
                <w:sz w:val="24"/>
                <w:szCs w:val="24"/>
              </w:rPr>
            </w:pPr>
            <w:r w:rsidRPr="00216A8B">
              <w:rPr>
                <w:rFonts w:hint="eastAsia"/>
                <w:sz w:val="24"/>
                <w:szCs w:val="24"/>
              </w:rPr>
              <w:t>（</w:t>
            </w:r>
            <w:r w:rsidRPr="00216A8B">
              <w:rPr>
                <w:rFonts w:hint="eastAsia"/>
                <w:sz w:val="24"/>
                <w:szCs w:val="24"/>
              </w:rPr>
              <w:t>5</w:t>
            </w:r>
            <w:r w:rsidR="007D5346">
              <w:rPr>
                <w:rFonts w:hint="eastAsia"/>
                <w:sz w:val="24"/>
                <w:szCs w:val="24"/>
              </w:rPr>
              <w:t>）项目接到考核单，填报资料</w:t>
            </w:r>
            <w:r w:rsidRPr="00216A8B">
              <w:rPr>
                <w:rFonts w:hint="eastAsia"/>
                <w:sz w:val="24"/>
                <w:szCs w:val="24"/>
              </w:rPr>
              <w:t>。</w:t>
            </w:r>
          </w:p>
          <w:p w:rsidR="006665F6" w:rsidRPr="00F046BE" w:rsidRDefault="00216A8B" w:rsidP="007D5346">
            <w:pPr>
              <w:rPr>
                <w:sz w:val="24"/>
                <w:szCs w:val="24"/>
              </w:rPr>
            </w:pPr>
            <w:r w:rsidRPr="00216A8B">
              <w:rPr>
                <w:rFonts w:hint="eastAsia"/>
                <w:sz w:val="24"/>
                <w:szCs w:val="24"/>
              </w:rPr>
              <w:t>（</w:t>
            </w:r>
            <w:r w:rsidRPr="00216A8B">
              <w:rPr>
                <w:rFonts w:hint="eastAsia"/>
                <w:sz w:val="24"/>
                <w:szCs w:val="24"/>
              </w:rPr>
              <w:t>6</w:t>
            </w:r>
            <w:r w:rsidR="007D5346">
              <w:rPr>
                <w:rFonts w:hint="eastAsia"/>
                <w:sz w:val="24"/>
                <w:szCs w:val="24"/>
              </w:rPr>
              <w:t>）系统根据项目填报</w:t>
            </w:r>
            <w:r w:rsidR="007D5346">
              <w:rPr>
                <w:sz w:val="24"/>
                <w:szCs w:val="24"/>
              </w:rPr>
              <w:t>情况</w:t>
            </w:r>
            <w:r w:rsidR="007D5346">
              <w:rPr>
                <w:rFonts w:hint="eastAsia"/>
                <w:sz w:val="24"/>
                <w:szCs w:val="24"/>
              </w:rPr>
              <w:t>自动生成这条记录的考核分</w:t>
            </w:r>
          </w:p>
        </w:tc>
        <w:tc>
          <w:tcPr>
            <w:tcW w:w="2268" w:type="dxa"/>
            <w:vAlign w:val="center"/>
          </w:tcPr>
          <w:p w:rsidR="006665F6" w:rsidRDefault="00216A8B" w:rsidP="007D5346">
            <w:pPr>
              <w:jc w:val="left"/>
              <w:rPr>
                <w:sz w:val="24"/>
                <w:szCs w:val="24"/>
              </w:rPr>
            </w:pPr>
            <w:r>
              <w:rPr>
                <w:rFonts w:hint="eastAsia"/>
                <w:sz w:val="24"/>
                <w:szCs w:val="24"/>
              </w:rPr>
              <w:t>项目无</w:t>
            </w:r>
            <w:r>
              <w:rPr>
                <w:sz w:val="24"/>
                <w:szCs w:val="24"/>
              </w:rPr>
              <w:t>法</w:t>
            </w:r>
            <w:r>
              <w:rPr>
                <w:rFonts w:hint="eastAsia"/>
                <w:sz w:val="24"/>
                <w:szCs w:val="24"/>
              </w:rPr>
              <w:t>及时</w:t>
            </w:r>
            <w:r w:rsidR="007D5346">
              <w:rPr>
                <w:rFonts w:hint="eastAsia"/>
                <w:sz w:val="24"/>
                <w:szCs w:val="24"/>
              </w:rPr>
              <w:t>了解</w:t>
            </w:r>
            <w:r w:rsidR="007D5346">
              <w:rPr>
                <w:sz w:val="24"/>
                <w:szCs w:val="24"/>
              </w:rPr>
              <w:t>本项</w:t>
            </w:r>
            <w:r w:rsidR="007D5346">
              <w:rPr>
                <w:rFonts w:hint="eastAsia"/>
                <w:sz w:val="24"/>
                <w:szCs w:val="24"/>
              </w:rPr>
              <w:t>目</w:t>
            </w:r>
            <w:r>
              <w:rPr>
                <w:rFonts w:hint="eastAsia"/>
                <w:sz w:val="24"/>
                <w:szCs w:val="24"/>
              </w:rPr>
              <w:t>文件</w:t>
            </w:r>
            <w:r>
              <w:rPr>
                <w:sz w:val="24"/>
                <w:szCs w:val="24"/>
              </w:rPr>
              <w:t>上报情况</w:t>
            </w:r>
          </w:p>
        </w:tc>
        <w:tc>
          <w:tcPr>
            <w:tcW w:w="1610" w:type="dxa"/>
            <w:vAlign w:val="center"/>
          </w:tcPr>
          <w:p w:rsidR="006665F6" w:rsidRDefault="00216A8B" w:rsidP="00200C10">
            <w:pPr>
              <w:jc w:val="left"/>
              <w:rPr>
                <w:sz w:val="24"/>
                <w:szCs w:val="24"/>
              </w:rPr>
            </w:pPr>
            <w:r>
              <w:rPr>
                <w:rFonts w:hint="eastAsia"/>
                <w:sz w:val="24"/>
                <w:szCs w:val="24"/>
              </w:rPr>
              <w:t>增加</w:t>
            </w:r>
            <w:r w:rsidR="006665F6">
              <w:rPr>
                <w:rFonts w:hint="eastAsia"/>
                <w:sz w:val="24"/>
                <w:szCs w:val="24"/>
              </w:rPr>
              <w:t>现场未上报文件的</w:t>
            </w:r>
            <w:r>
              <w:rPr>
                <w:rFonts w:hint="eastAsia"/>
                <w:sz w:val="24"/>
                <w:szCs w:val="24"/>
              </w:rPr>
              <w:t>首页</w:t>
            </w:r>
            <w:r w:rsidR="006665F6">
              <w:rPr>
                <w:rFonts w:hint="eastAsia"/>
                <w:sz w:val="24"/>
                <w:szCs w:val="24"/>
              </w:rPr>
              <w:t>提</w:t>
            </w:r>
            <w:r>
              <w:rPr>
                <w:rFonts w:hint="eastAsia"/>
                <w:sz w:val="24"/>
                <w:szCs w:val="24"/>
              </w:rPr>
              <w:t>醒功</w:t>
            </w:r>
            <w:r>
              <w:rPr>
                <w:sz w:val="24"/>
                <w:szCs w:val="24"/>
              </w:rPr>
              <w:t>能</w:t>
            </w:r>
          </w:p>
        </w:tc>
      </w:tr>
      <w:tr w:rsidR="006665F6" w:rsidRPr="00200C10" w:rsidTr="00200C10">
        <w:trPr>
          <w:cantSplit/>
        </w:trPr>
        <w:tc>
          <w:tcPr>
            <w:tcW w:w="1242" w:type="dxa"/>
            <w:vAlign w:val="center"/>
          </w:tcPr>
          <w:p w:rsidR="006665F6" w:rsidRPr="008D4EE7" w:rsidRDefault="006665F6" w:rsidP="006665F6">
            <w:pPr>
              <w:jc w:val="center"/>
              <w:rPr>
                <w:sz w:val="24"/>
                <w:szCs w:val="24"/>
              </w:rPr>
            </w:pPr>
            <w:r w:rsidRPr="008D4EE7">
              <w:rPr>
                <w:rFonts w:hint="eastAsia"/>
                <w:sz w:val="24"/>
                <w:szCs w:val="24"/>
              </w:rPr>
              <w:t>安全生产费用月报</w:t>
            </w:r>
          </w:p>
        </w:tc>
        <w:tc>
          <w:tcPr>
            <w:tcW w:w="3402" w:type="dxa"/>
            <w:vAlign w:val="center"/>
          </w:tcPr>
          <w:p w:rsidR="006665F6" w:rsidRPr="00F046BE" w:rsidRDefault="00200C10" w:rsidP="00200C10">
            <w:pPr>
              <w:rPr>
                <w:sz w:val="24"/>
                <w:szCs w:val="24"/>
              </w:rPr>
            </w:pPr>
            <w:r>
              <w:rPr>
                <w:rFonts w:hint="eastAsia"/>
                <w:sz w:val="24"/>
                <w:szCs w:val="24"/>
              </w:rPr>
              <w:t>按照</w:t>
            </w:r>
            <w:r w:rsidRPr="00200C10">
              <w:rPr>
                <w:rFonts w:hint="eastAsia"/>
                <w:sz w:val="24"/>
                <w:szCs w:val="24"/>
              </w:rPr>
              <w:t>基础管理</w:t>
            </w:r>
            <w:r>
              <w:rPr>
                <w:rFonts w:hint="eastAsia"/>
                <w:sz w:val="24"/>
                <w:szCs w:val="24"/>
              </w:rPr>
              <w:t>、</w:t>
            </w:r>
            <w:r w:rsidRPr="00200C10">
              <w:rPr>
                <w:rFonts w:hint="eastAsia"/>
                <w:sz w:val="24"/>
                <w:szCs w:val="24"/>
              </w:rPr>
              <w:t>安全技术</w:t>
            </w:r>
            <w:r>
              <w:rPr>
                <w:rFonts w:hint="eastAsia"/>
                <w:sz w:val="24"/>
                <w:szCs w:val="24"/>
              </w:rPr>
              <w:t>、</w:t>
            </w:r>
            <w:r w:rsidRPr="00200C10">
              <w:rPr>
                <w:rFonts w:hint="eastAsia"/>
                <w:sz w:val="24"/>
                <w:szCs w:val="24"/>
              </w:rPr>
              <w:t>职业健康</w:t>
            </w:r>
            <w:r>
              <w:rPr>
                <w:rFonts w:hint="eastAsia"/>
                <w:sz w:val="24"/>
                <w:szCs w:val="24"/>
              </w:rPr>
              <w:t>、</w:t>
            </w:r>
            <w:r w:rsidRPr="00200C10">
              <w:rPr>
                <w:rFonts w:hint="eastAsia"/>
                <w:sz w:val="24"/>
                <w:szCs w:val="24"/>
              </w:rPr>
              <w:t>安全防护</w:t>
            </w:r>
            <w:r>
              <w:rPr>
                <w:rFonts w:hint="eastAsia"/>
                <w:sz w:val="24"/>
                <w:szCs w:val="24"/>
              </w:rPr>
              <w:t>、</w:t>
            </w:r>
            <w:r w:rsidRPr="00200C10">
              <w:rPr>
                <w:rFonts w:hint="eastAsia"/>
                <w:sz w:val="24"/>
                <w:szCs w:val="24"/>
              </w:rPr>
              <w:t>化工试车</w:t>
            </w:r>
            <w:r>
              <w:rPr>
                <w:rFonts w:hint="eastAsia"/>
                <w:sz w:val="24"/>
                <w:szCs w:val="24"/>
              </w:rPr>
              <w:t>、</w:t>
            </w:r>
            <w:r w:rsidRPr="00200C10">
              <w:rPr>
                <w:rFonts w:hint="eastAsia"/>
                <w:sz w:val="24"/>
                <w:szCs w:val="24"/>
              </w:rPr>
              <w:t>教育培训</w:t>
            </w:r>
            <w:r>
              <w:rPr>
                <w:rFonts w:hint="eastAsia"/>
                <w:sz w:val="24"/>
                <w:szCs w:val="24"/>
              </w:rPr>
              <w:t>等类</w:t>
            </w:r>
            <w:r>
              <w:rPr>
                <w:sz w:val="24"/>
                <w:szCs w:val="24"/>
              </w:rPr>
              <w:t>别填报数据</w:t>
            </w:r>
          </w:p>
        </w:tc>
        <w:tc>
          <w:tcPr>
            <w:tcW w:w="2268" w:type="dxa"/>
            <w:vAlign w:val="center"/>
          </w:tcPr>
          <w:p w:rsidR="006665F6" w:rsidRDefault="00216A8B" w:rsidP="007D5346">
            <w:pPr>
              <w:jc w:val="left"/>
              <w:rPr>
                <w:sz w:val="24"/>
                <w:szCs w:val="24"/>
              </w:rPr>
            </w:pPr>
            <w:r>
              <w:rPr>
                <w:sz w:val="24"/>
                <w:szCs w:val="24"/>
              </w:rPr>
              <w:t>不符</w:t>
            </w:r>
            <w:r>
              <w:rPr>
                <w:rFonts w:hint="eastAsia"/>
                <w:sz w:val="24"/>
                <w:szCs w:val="24"/>
              </w:rPr>
              <w:t>合</w:t>
            </w:r>
            <w:r w:rsidR="00200C10">
              <w:rPr>
                <w:rFonts w:hint="eastAsia"/>
                <w:sz w:val="24"/>
                <w:szCs w:val="24"/>
              </w:rPr>
              <w:t>国</w:t>
            </w:r>
            <w:r w:rsidR="00200C10">
              <w:rPr>
                <w:sz w:val="24"/>
                <w:szCs w:val="24"/>
              </w:rPr>
              <w:t>家及公司</w:t>
            </w:r>
            <w:r>
              <w:rPr>
                <w:rFonts w:hint="eastAsia"/>
                <w:sz w:val="24"/>
                <w:szCs w:val="24"/>
              </w:rPr>
              <w:t>安</w:t>
            </w:r>
            <w:r>
              <w:rPr>
                <w:sz w:val="24"/>
                <w:szCs w:val="24"/>
              </w:rPr>
              <w:t>全费用</w:t>
            </w:r>
            <w:r w:rsidR="007D5346">
              <w:rPr>
                <w:rFonts w:hint="eastAsia"/>
                <w:sz w:val="24"/>
                <w:szCs w:val="24"/>
              </w:rPr>
              <w:t>管理</w:t>
            </w:r>
            <w:r w:rsidR="00200C10">
              <w:rPr>
                <w:rFonts w:hint="eastAsia"/>
                <w:sz w:val="24"/>
                <w:szCs w:val="24"/>
              </w:rPr>
              <w:t>的</w:t>
            </w:r>
            <w:r w:rsidR="00200C10">
              <w:rPr>
                <w:sz w:val="24"/>
                <w:szCs w:val="24"/>
              </w:rPr>
              <w:t>要求</w:t>
            </w:r>
          </w:p>
        </w:tc>
        <w:tc>
          <w:tcPr>
            <w:tcW w:w="1610" w:type="dxa"/>
            <w:vAlign w:val="center"/>
          </w:tcPr>
          <w:p w:rsidR="006665F6" w:rsidRDefault="00200C10" w:rsidP="00200C10">
            <w:pPr>
              <w:jc w:val="left"/>
              <w:rPr>
                <w:sz w:val="24"/>
                <w:szCs w:val="24"/>
              </w:rPr>
            </w:pPr>
            <w:r>
              <w:rPr>
                <w:rFonts w:hint="eastAsia"/>
                <w:sz w:val="24"/>
                <w:szCs w:val="24"/>
              </w:rPr>
              <w:t>更改</w:t>
            </w:r>
            <w:r w:rsidR="006665F6" w:rsidRPr="006665F6">
              <w:rPr>
                <w:rFonts w:hint="eastAsia"/>
                <w:sz w:val="24"/>
                <w:szCs w:val="24"/>
              </w:rPr>
              <w:t>数据</w:t>
            </w:r>
            <w:r>
              <w:rPr>
                <w:rFonts w:hint="eastAsia"/>
                <w:sz w:val="24"/>
                <w:szCs w:val="24"/>
              </w:rPr>
              <w:t>填报类型</w:t>
            </w:r>
            <w:r>
              <w:rPr>
                <w:sz w:val="24"/>
                <w:szCs w:val="24"/>
              </w:rPr>
              <w:t>，并</w:t>
            </w:r>
            <w:r>
              <w:rPr>
                <w:rFonts w:hint="eastAsia"/>
                <w:sz w:val="24"/>
                <w:szCs w:val="24"/>
              </w:rPr>
              <w:t>增加</w:t>
            </w:r>
            <w:r>
              <w:rPr>
                <w:sz w:val="24"/>
                <w:szCs w:val="24"/>
              </w:rPr>
              <w:t>自动统计、汇总</w:t>
            </w:r>
            <w:r>
              <w:rPr>
                <w:rFonts w:hint="eastAsia"/>
                <w:sz w:val="24"/>
                <w:szCs w:val="24"/>
              </w:rPr>
              <w:t>、</w:t>
            </w:r>
            <w:r>
              <w:rPr>
                <w:sz w:val="24"/>
                <w:szCs w:val="24"/>
              </w:rPr>
              <w:t>关联到</w:t>
            </w:r>
            <w:r>
              <w:rPr>
                <w:rFonts w:hint="eastAsia"/>
                <w:sz w:val="24"/>
                <w:szCs w:val="24"/>
              </w:rPr>
              <w:t>安全</w:t>
            </w:r>
            <w:r>
              <w:rPr>
                <w:sz w:val="24"/>
                <w:szCs w:val="24"/>
              </w:rPr>
              <w:t>月报</w:t>
            </w:r>
            <w:r>
              <w:rPr>
                <w:rFonts w:hint="eastAsia"/>
                <w:sz w:val="24"/>
                <w:szCs w:val="24"/>
              </w:rPr>
              <w:t>和</w:t>
            </w:r>
            <w:r>
              <w:rPr>
                <w:sz w:val="24"/>
                <w:szCs w:val="24"/>
              </w:rPr>
              <w:t>集团报表的功能</w:t>
            </w:r>
          </w:p>
        </w:tc>
      </w:tr>
      <w:tr w:rsidR="00053615" w:rsidRPr="00200C10" w:rsidTr="00200C10">
        <w:trPr>
          <w:cantSplit/>
        </w:trPr>
        <w:tc>
          <w:tcPr>
            <w:tcW w:w="1242" w:type="dxa"/>
            <w:vAlign w:val="center"/>
          </w:tcPr>
          <w:p w:rsidR="00053615" w:rsidRPr="008D4EE7" w:rsidRDefault="00053615" w:rsidP="006665F6">
            <w:pPr>
              <w:jc w:val="center"/>
              <w:rPr>
                <w:rFonts w:hint="eastAsia"/>
                <w:sz w:val="24"/>
                <w:szCs w:val="24"/>
              </w:rPr>
            </w:pPr>
            <w:r>
              <w:rPr>
                <w:rFonts w:hint="eastAsia"/>
                <w:sz w:val="24"/>
                <w:szCs w:val="24"/>
              </w:rPr>
              <w:t>设计</w:t>
            </w:r>
            <w:r>
              <w:rPr>
                <w:sz w:val="24"/>
                <w:szCs w:val="24"/>
              </w:rPr>
              <w:t>项目</w:t>
            </w:r>
          </w:p>
        </w:tc>
        <w:tc>
          <w:tcPr>
            <w:tcW w:w="3402" w:type="dxa"/>
            <w:vAlign w:val="center"/>
          </w:tcPr>
          <w:p w:rsidR="00053615" w:rsidRDefault="00053615" w:rsidP="00200C10">
            <w:pPr>
              <w:rPr>
                <w:rFonts w:hint="eastAsia"/>
                <w:sz w:val="24"/>
                <w:szCs w:val="24"/>
              </w:rPr>
            </w:pPr>
            <w:r>
              <w:rPr>
                <w:rFonts w:hint="eastAsia"/>
                <w:sz w:val="24"/>
                <w:szCs w:val="24"/>
              </w:rPr>
              <w:t>无</w:t>
            </w:r>
          </w:p>
        </w:tc>
        <w:tc>
          <w:tcPr>
            <w:tcW w:w="2268" w:type="dxa"/>
            <w:vAlign w:val="center"/>
          </w:tcPr>
          <w:p w:rsidR="00053615" w:rsidRDefault="00053615" w:rsidP="00053615">
            <w:pPr>
              <w:jc w:val="left"/>
              <w:rPr>
                <w:rFonts w:hint="eastAsia"/>
                <w:sz w:val="24"/>
                <w:szCs w:val="24"/>
              </w:rPr>
            </w:pPr>
            <w:r>
              <w:rPr>
                <w:rFonts w:hint="eastAsia"/>
                <w:sz w:val="24"/>
                <w:szCs w:val="24"/>
              </w:rPr>
              <w:t>无</w:t>
            </w:r>
            <w:r>
              <w:rPr>
                <w:sz w:val="24"/>
                <w:szCs w:val="24"/>
              </w:rPr>
              <w:t>法进行设</w:t>
            </w:r>
            <w:r>
              <w:rPr>
                <w:rFonts w:hint="eastAsia"/>
                <w:sz w:val="24"/>
                <w:szCs w:val="24"/>
              </w:rPr>
              <w:t>计</w:t>
            </w:r>
            <w:r>
              <w:rPr>
                <w:sz w:val="24"/>
                <w:szCs w:val="24"/>
              </w:rPr>
              <w:t>资料归档</w:t>
            </w:r>
            <w:r>
              <w:rPr>
                <w:rFonts w:hint="eastAsia"/>
                <w:sz w:val="24"/>
                <w:szCs w:val="24"/>
              </w:rPr>
              <w:t>、</w:t>
            </w:r>
            <w:r>
              <w:rPr>
                <w:sz w:val="24"/>
                <w:szCs w:val="24"/>
              </w:rPr>
              <w:t>考核</w:t>
            </w:r>
          </w:p>
        </w:tc>
        <w:tc>
          <w:tcPr>
            <w:tcW w:w="1610" w:type="dxa"/>
            <w:vAlign w:val="center"/>
          </w:tcPr>
          <w:p w:rsidR="00053615" w:rsidRPr="00053615" w:rsidRDefault="00053615" w:rsidP="00200C10">
            <w:pPr>
              <w:jc w:val="left"/>
              <w:rPr>
                <w:rFonts w:hint="eastAsia"/>
                <w:sz w:val="24"/>
                <w:szCs w:val="24"/>
              </w:rPr>
            </w:pPr>
            <w:r>
              <w:rPr>
                <w:rFonts w:hint="eastAsia"/>
                <w:sz w:val="24"/>
                <w:szCs w:val="24"/>
              </w:rPr>
              <w:t>新</w:t>
            </w:r>
            <w:r>
              <w:rPr>
                <w:sz w:val="24"/>
                <w:szCs w:val="24"/>
              </w:rPr>
              <w:t>增</w:t>
            </w:r>
            <w:bookmarkStart w:id="0" w:name="_GoBack"/>
            <w:bookmarkEnd w:id="0"/>
          </w:p>
        </w:tc>
      </w:tr>
    </w:tbl>
    <w:p w:rsidR="00A7721C" w:rsidRPr="00A7721C" w:rsidRDefault="00A7721C" w:rsidP="00A7721C">
      <w:pPr>
        <w:spacing w:line="360" w:lineRule="auto"/>
        <w:rPr>
          <w:sz w:val="24"/>
          <w:szCs w:val="24"/>
        </w:rPr>
      </w:pPr>
    </w:p>
    <w:sectPr w:rsidR="00A7721C" w:rsidRPr="00A772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0F82" w:rsidRDefault="00310F82" w:rsidP="008D4EE7">
      <w:r>
        <w:separator/>
      </w:r>
    </w:p>
  </w:endnote>
  <w:endnote w:type="continuationSeparator" w:id="0">
    <w:p w:rsidR="00310F82" w:rsidRDefault="00310F82" w:rsidP="008D4E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0F82" w:rsidRDefault="00310F82" w:rsidP="008D4EE7">
      <w:r>
        <w:separator/>
      </w:r>
    </w:p>
  </w:footnote>
  <w:footnote w:type="continuationSeparator" w:id="0">
    <w:p w:rsidR="00310F82" w:rsidRDefault="00310F82" w:rsidP="008D4E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296CEC"/>
    <w:multiLevelType w:val="multilevel"/>
    <w:tmpl w:val="3488BEE0"/>
    <w:lvl w:ilvl="0">
      <w:start w:val="1"/>
      <w:numFmt w:val="decimal"/>
      <w:lvlText w:val="%1."/>
      <w:lvlJc w:val="left"/>
      <w:pPr>
        <w:ind w:left="360" w:hanging="360"/>
      </w:pPr>
      <w:rPr>
        <w:rFonts w:hint="default"/>
        <w:b w:val="0"/>
      </w:rPr>
    </w:lvl>
    <w:lvl w:ilvl="1">
      <w:start w:val="1"/>
      <w:numFmt w:val="decimal"/>
      <w:isLgl/>
      <w:lvlText w:val="%1.%2"/>
      <w:lvlJc w:val="left"/>
      <w:pPr>
        <w:ind w:left="717" w:hanging="360"/>
      </w:pPr>
      <w:rPr>
        <w:rFonts w:hint="default"/>
      </w:rPr>
    </w:lvl>
    <w:lvl w:ilvl="2">
      <w:start w:val="1"/>
      <w:numFmt w:val="decimal"/>
      <w:isLgl/>
      <w:lvlText w:val="%1.%2.%3"/>
      <w:lvlJc w:val="left"/>
      <w:pPr>
        <w:ind w:left="1434" w:hanging="720"/>
      </w:pPr>
      <w:rPr>
        <w:rFonts w:hint="default"/>
      </w:rPr>
    </w:lvl>
    <w:lvl w:ilvl="3">
      <w:start w:val="1"/>
      <w:numFmt w:val="decimal"/>
      <w:isLgl/>
      <w:lvlText w:val="%1.%2.%3.%4"/>
      <w:lvlJc w:val="left"/>
      <w:pPr>
        <w:ind w:left="1791" w:hanging="720"/>
      </w:pPr>
      <w:rPr>
        <w:rFonts w:hint="default"/>
      </w:rPr>
    </w:lvl>
    <w:lvl w:ilvl="4">
      <w:start w:val="1"/>
      <w:numFmt w:val="decimal"/>
      <w:isLgl/>
      <w:lvlText w:val="%1.%2.%3.%4.%5"/>
      <w:lvlJc w:val="left"/>
      <w:pPr>
        <w:ind w:left="2508" w:hanging="1080"/>
      </w:pPr>
      <w:rPr>
        <w:rFonts w:hint="default"/>
      </w:rPr>
    </w:lvl>
    <w:lvl w:ilvl="5">
      <w:start w:val="1"/>
      <w:numFmt w:val="decimal"/>
      <w:isLgl/>
      <w:lvlText w:val="%1.%2.%3.%4.%5.%6"/>
      <w:lvlJc w:val="left"/>
      <w:pPr>
        <w:ind w:left="2865" w:hanging="1080"/>
      </w:pPr>
      <w:rPr>
        <w:rFonts w:hint="default"/>
      </w:rPr>
    </w:lvl>
    <w:lvl w:ilvl="6">
      <w:start w:val="1"/>
      <w:numFmt w:val="decimal"/>
      <w:isLgl/>
      <w:lvlText w:val="%1.%2.%3.%4.%5.%6.%7"/>
      <w:lvlJc w:val="left"/>
      <w:pPr>
        <w:ind w:left="3582" w:hanging="1440"/>
      </w:pPr>
      <w:rPr>
        <w:rFonts w:hint="default"/>
      </w:rPr>
    </w:lvl>
    <w:lvl w:ilvl="7">
      <w:start w:val="1"/>
      <w:numFmt w:val="decimal"/>
      <w:isLgl/>
      <w:lvlText w:val="%1.%2.%3.%4.%5.%6.%7.%8"/>
      <w:lvlJc w:val="left"/>
      <w:pPr>
        <w:ind w:left="3939" w:hanging="1440"/>
      </w:pPr>
      <w:rPr>
        <w:rFonts w:hint="default"/>
      </w:rPr>
    </w:lvl>
    <w:lvl w:ilvl="8">
      <w:start w:val="1"/>
      <w:numFmt w:val="decimal"/>
      <w:isLgl/>
      <w:lvlText w:val="%1.%2.%3.%4.%5.%6.%7.%8.%9"/>
      <w:lvlJc w:val="left"/>
      <w:pPr>
        <w:ind w:left="4656"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D4EE7"/>
    <w:rsid w:val="00053615"/>
    <w:rsid w:val="00200C10"/>
    <w:rsid w:val="00216A8B"/>
    <w:rsid w:val="002215C5"/>
    <w:rsid w:val="00310F82"/>
    <w:rsid w:val="00580889"/>
    <w:rsid w:val="006665F6"/>
    <w:rsid w:val="00707633"/>
    <w:rsid w:val="007D5346"/>
    <w:rsid w:val="008D4EE7"/>
    <w:rsid w:val="009F6B9A"/>
    <w:rsid w:val="00A211E2"/>
    <w:rsid w:val="00A57B80"/>
    <w:rsid w:val="00A7721C"/>
    <w:rsid w:val="00A90E0B"/>
    <w:rsid w:val="00F046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3B11284-7677-4B9F-A82D-52961A9C8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D4E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D4EE7"/>
    <w:rPr>
      <w:sz w:val="18"/>
      <w:szCs w:val="18"/>
    </w:rPr>
  </w:style>
  <w:style w:type="paragraph" w:styleId="a4">
    <w:name w:val="footer"/>
    <w:basedOn w:val="a"/>
    <w:link w:val="Char0"/>
    <w:uiPriority w:val="99"/>
    <w:unhideWhenUsed/>
    <w:rsid w:val="008D4EE7"/>
    <w:pPr>
      <w:tabs>
        <w:tab w:val="center" w:pos="4153"/>
        <w:tab w:val="right" w:pos="8306"/>
      </w:tabs>
      <w:snapToGrid w:val="0"/>
      <w:jc w:val="left"/>
    </w:pPr>
    <w:rPr>
      <w:sz w:val="18"/>
      <w:szCs w:val="18"/>
    </w:rPr>
  </w:style>
  <w:style w:type="character" w:customStyle="1" w:styleId="Char0">
    <w:name w:val="页脚 Char"/>
    <w:basedOn w:val="a0"/>
    <w:link w:val="a4"/>
    <w:uiPriority w:val="99"/>
    <w:rsid w:val="008D4EE7"/>
    <w:rPr>
      <w:sz w:val="18"/>
      <w:szCs w:val="18"/>
    </w:rPr>
  </w:style>
  <w:style w:type="paragraph" w:styleId="a5">
    <w:name w:val="List Paragraph"/>
    <w:basedOn w:val="a"/>
    <w:uiPriority w:val="34"/>
    <w:qFormat/>
    <w:rsid w:val="008D4EE7"/>
    <w:pPr>
      <w:ind w:firstLineChars="200" w:firstLine="420"/>
    </w:pPr>
  </w:style>
  <w:style w:type="table" w:styleId="a6">
    <w:name w:val="Table Grid"/>
    <w:basedOn w:val="a1"/>
    <w:uiPriority w:val="59"/>
    <w:rsid w:val="00F046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1</Pages>
  <Words>73</Words>
  <Characters>418</Characters>
  <Application>Microsoft Office Word</Application>
  <DocSecurity>0</DocSecurity>
  <Lines>3</Lines>
  <Paragraphs>1</Paragraphs>
  <ScaleCrop>false</ScaleCrop>
  <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芦鑫-001661</dc:creator>
  <cp:keywords/>
  <dc:description/>
  <cp:lastModifiedBy>芦鑫-001661</cp:lastModifiedBy>
  <cp:revision>6</cp:revision>
  <dcterms:created xsi:type="dcterms:W3CDTF">2018-02-13T00:59:00Z</dcterms:created>
  <dcterms:modified xsi:type="dcterms:W3CDTF">2018-03-27T09:00:00Z</dcterms:modified>
</cp:coreProperties>
</file>