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526B" w:rsidP="002E4F75">
      <w:pPr>
        <w:pStyle w:val="2"/>
        <w:jc w:val="center"/>
        <w:rPr>
          <w:rFonts w:hint="eastAsia"/>
        </w:rPr>
      </w:pPr>
      <w:r>
        <w:rPr>
          <w:rFonts w:hint="eastAsia"/>
        </w:rPr>
        <w:t>赛鼎工程有限公司安全信息化管理系统反馈情况</w:t>
      </w:r>
    </w:p>
    <w:p w:rsidR="00CC526B" w:rsidRPr="002E4F75" w:rsidRDefault="00CC526B" w:rsidP="002E4F75">
      <w:pPr>
        <w:ind w:firstLineChars="200" w:firstLine="560"/>
        <w:rPr>
          <w:rFonts w:hint="eastAsia"/>
          <w:sz w:val="28"/>
          <w:szCs w:val="28"/>
        </w:rPr>
      </w:pPr>
      <w:r w:rsidRPr="002E4F75">
        <w:rPr>
          <w:rFonts w:hint="eastAsia"/>
          <w:sz w:val="28"/>
          <w:szCs w:val="28"/>
        </w:rPr>
        <w:t>根据集团公司对安全信息化的要求，赛鼎公司安全生产部积极响应集团公司对安全信息化要求，先将情况汇报如下：</w:t>
      </w:r>
    </w:p>
    <w:p w:rsidR="00EA1D2C" w:rsidRPr="002E4F75" w:rsidRDefault="00CC526B">
      <w:pPr>
        <w:rPr>
          <w:rFonts w:hint="eastAsia"/>
          <w:sz w:val="28"/>
          <w:szCs w:val="28"/>
        </w:rPr>
      </w:pPr>
      <w:r w:rsidRPr="002E4F75">
        <w:rPr>
          <w:rFonts w:hint="eastAsia"/>
          <w:sz w:val="28"/>
          <w:szCs w:val="28"/>
        </w:rPr>
        <w:t>1</w:t>
      </w:r>
      <w:r w:rsidRPr="002E4F75">
        <w:rPr>
          <w:rFonts w:hint="eastAsia"/>
          <w:sz w:val="28"/>
          <w:szCs w:val="28"/>
        </w:rPr>
        <w:t>、</w:t>
      </w:r>
      <w:r w:rsidR="00EA1D2C" w:rsidRPr="002E4F75">
        <w:rPr>
          <w:rFonts w:hint="eastAsia"/>
          <w:sz w:val="28"/>
          <w:szCs w:val="28"/>
        </w:rPr>
        <w:t>主要使用系统二期，三期目前软件公司还不成熟；</w:t>
      </w:r>
    </w:p>
    <w:p w:rsidR="00CC526B" w:rsidRPr="002E4F75" w:rsidRDefault="00EA1D2C">
      <w:pPr>
        <w:rPr>
          <w:rFonts w:hint="eastAsia"/>
          <w:sz w:val="28"/>
          <w:szCs w:val="28"/>
        </w:rPr>
      </w:pPr>
      <w:r w:rsidRPr="002E4F75">
        <w:rPr>
          <w:rFonts w:hint="eastAsia"/>
          <w:sz w:val="28"/>
          <w:szCs w:val="28"/>
        </w:rPr>
        <w:t>2</w:t>
      </w:r>
      <w:r w:rsidRPr="002E4F75">
        <w:rPr>
          <w:rFonts w:hint="eastAsia"/>
          <w:sz w:val="28"/>
          <w:szCs w:val="28"/>
        </w:rPr>
        <w:t>、对安全部在职员工进行专业培训，由于原先就是使用诺必达公司软件，各项目原始数据太多且公司大部分项目都已接近尾声，因此，软件使用主要在新开项目</w:t>
      </w:r>
      <w:r w:rsidR="002E4F75">
        <w:rPr>
          <w:rFonts w:hint="eastAsia"/>
          <w:sz w:val="28"/>
          <w:szCs w:val="28"/>
        </w:rPr>
        <w:t>使用</w:t>
      </w:r>
      <w:r w:rsidRPr="002E4F75">
        <w:rPr>
          <w:rFonts w:hint="eastAsia"/>
          <w:sz w:val="28"/>
          <w:szCs w:val="28"/>
        </w:rPr>
        <w:t>，新疆新业三期</w:t>
      </w:r>
      <w:r w:rsidRPr="002E4F75">
        <w:rPr>
          <w:rFonts w:hint="eastAsia"/>
          <w:sz w:val="28"/>
          <w:szCs w:val="28"/>
        </w:rPr>
        <w:t>BDO</w:t>
      </w:r>
      <w:r w:rsidRPr="002E4F75">
        <w:rPr>
          <w:rFonts w:hint="eastAsia"/>
          <w:sz w:val="28"/>
          <w:szCs w:val="28"/>
        </w:rPr>
        <w:t>项目。</w:t>
      </w:r>
    </w:p>
    <w:p w:rsidR="00EA1D2C" w:rsidRPr="002E4F75" w:rsidRDefault="00EA1D2C">
      <w:pPr>
        <w:rPr>
          <w:rFonts w:hint="eastAsia"/>
          <w:sz w:val="28"/>
          <w:szCs w:val="28"/>
        </w:rPr>
      </w:pPr>
      <w:r w:rsidRPr="002E4F75">
        <w:rPr>
          <w:rFonts w:hint="eastAsia"/>
          <w:sz w:val="28"/>
          <w:szCs w:val="28"/>
        </w:rPr>
        <w:t>3</w:t>
      </w:r>
      <w:r w:rsidRPr="002E4F75">
        <w:rPr>
          <w:rFonts w:hint="eastAsia"/>
          <w:sz w:val="28"/>
          <w:szCs w:val="28"/>
        </w:rPr>
        <w:t>、对软件修改建议已上报软件公司，问题主要集中</w:t>
      </w:r>
      <w:r w:rsidRPr="002E4F75">
        <w:rPr>
          <w:rFonts w:hint="eastAsia"/>
          <w:sz w:val="28"/>
          <w:szCs w:val="28"/>
        </w:rPr>
        <w:t>1</w:t>
      </w:r>
      <w:r w:rsidRPr="002E4F75">
        <w:rPr>
          <w:rFonts w:hint="eastAsia"/>
          <w:sz w:val="28"/>
          <w:szCs w:val="28"/>
        </w:rPr>
        <w:t>）在总承包与分包单位权限设置问题，比如分包背靠背数据对接，兄弟单位之间数据不能互通</w:t>
      </w:r>
      <w:r w:rsidRPr="002E4F75">
        <w:rPr>
          <w:rFonts w:hint="eastAsia"/>
          <w:sz w:val="28"/>
          <w:szCs w:val="28"/>
        </w:rPr>
        <w:t>.2</w:t>
      </w:r>
      <w:r w:rsidRPr="002E4F75">
        <w:rPr>
          <w:rFonts w:hint="eastAsia"/>
          <w:sz w:val="28"/>
          <w:szCs w:val="28"/>
        </w:rPr>
        <w:t>）便捷操纵方面，由于个别现场不具备统计详细的能力，加入一些手动输入功能。</w:t>
      </w:r>
      <w:r w:rsidRPr="002E4F75">
        <w:rPr>
          <w:rFonts w:hint="eastAsia"/>
          <w:sz w:val="28"/>
          <w:szCs w:val="28"/>
        </w:rPr>
        <w:t>3</w:t>
      </w:r>
      <w:r w:rsidRPr="002E4F75">
        <w:rPr>
          <w:rFonts w:hint="eastAsia"/>
          <w:sz w:val="28"/>
          <w:szCs w:val="28"/>
        </w:rPr>
        <w:t>）</w:t>
      </w:r>
      <w:r w:rsidR="002E4F75" w:rsidRPr="002E4F75">
        <w:rPr>
          <w:rFonts w:hint="eastAsia"/>
          <w:sz w:val="28"/>
          <w:szCs w:val="28"/>
        </w:rPr>
        <w:t>模板设置方面，对工种，职称、角色、文件编号进行设定等。</w:t>
      </w:r>
    </w:p>
    <w:p w:rsidR="002E4F75" w:rsidRPr="002E4F75" w:rsidRDefault="002E4F75">
      <w:pPr>
        <w:rPr>
          <w:rFonts w:hint="eastAsia"/>
          <w:sz w:val="28"/>
          <w:szCs w:val="28"/>
        </w:rPr>
      </w:pPr>
      <w:r w:rsidRPr="002E4F75">
        <w:rPr>
          <w:rFonts w:hint="eastAsia"/>
          <w:sz w:val="28"/>
          <w:szCs w:val="28"/>
        </w:rPr>
        <w:t>4</w:t>
      </w:r>
      <w:r w:rsidRPr="002E4F75">
        <w:rPr>
          <w:rFonts w:hint="eastAsia"/>
          <w:sz w:val="28"/>
          <w:szCs w:val="28"/>
        </w:rPr>
        <w:t>、对于系统二期三期最终验收，可针对新开在建项目进行软件验收，其他项目都已基本竣工</w:t>
      </w:r>
      <w:r>
        <w:rPr>
          <w:rFonts w:hint="eastAsia"/>
          <w:sz w:val="28"/>
          <w:szCs w:val="28"/>
        </w:rPr>
        <w:t>，具备样板项目验收</w:t>
      </w:r>
      <w:r w:rsidRPr="002E4F75">
        <w:rPr>
          <w:rFonts w:hint="eastAsia"/>
          <w:sz w:val="28"/>
          <w:szCs w:val="28"/>
        </w:rPr>
        <w:t>。</w:t>
      </w:r>
    </w:p>
    <w:p w:rsidR="002E4F75" w:rsidRDefault="002E4F75">
      <w:pPr>
        <w:rPr>
          <w:rFonts w:hint="eastAsia"/>
          <w:sz w:val="28"/>
          <w:szCs w:val="28"/>
        </w:rPr>
      </w:pPr>
      <w:r w:rsidRPr="002E4F75">
        <w:rPr>
          <w:rFonts w:hint="eastAsia"/>
          <w:sz w:val="28"/>
          <w:szCs w:val="28"/>
        </w:rPr>
        <w:t>5</w:t>
      </w:r>
      <w:r w:rsidRPr="002E4F75">
        <w:rPr>
          <w:rFonts w:hint="eastAsia"/>
          <w:sz w:val="28"/>
          <w:szCs w:val="28"/>
        </w:rPr>
        <w:t>、公司个性化模块设计，我公司一直以后就是和诺必达公司合作，基本内容符合公司要求，未做特别个性化制定。</w:t>
      </w:r>
    </w:p>
    <w:p w:rsidR="002E1981" w:rsidRDefault="002E1981">
      <w:pPr>
        <w:rPr>
          <w:rFonts w:hint="eastAsia"/>
          <w:sz w:val="28"/>
          <w:szCs w:val="28"/>
        </w:rPr>
      </w:pPr>
    </w:p>
    <w:p w:rsidR="002E1981" w:rsidRDefault="002E1981">
      <w:pPr>
        <w:rPr>
          <w:rFonts w:hint="eastAsia"/>
          <w:sz w:val="28"/>
          <w:szCs w:val="28"/>
        </w:rPr>
      </w:pPr>
    </w:p>
    <w:p w:rsidR="002E1981" w:rsidRDefault="002E19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</w:t>
      </w:r>
      <w:r>
        <w:rPr>
          <w:rFonts w:hint="eastAsia"/>
          <w:sz w:val="28"/>
          <w:szCs w:val="28"/>
        </w:rPr>
        <w:t>赛鼎工程邮箱公司</w:t>
      </w:r>
    </w:p>
    <w:p w:rsidR="002E1981" w:rsidRDefault="002E19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</w:p>
    <w:p w:rsidR="002E4F75" w:rsidRPr="002E4F75" w:rsidRDefault="002E4F75">
      <w:pPr>
        <w:rPr>
          <w:sz w:val="28"/>
          <w:szCs w:val="28"/>
        </w:rPr>
      </w:pPr>
    </w:p>
    <w:sectPr w:rsidR="002E4F75" w:rsidRPr="002E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875" w:rsidRDefault="00ED6875" w:rsidP="00CC526B">
      <w:r>
        <w:separator/>
      </w:r>
    </w:p>
  </w:endnote>
  <w:endnote w:type="continuationSeparator" w:id="1">
    <w:p w:rsidR="00ED6875" w:rsidRDefault="00ED6875" w:rsidP="00CC5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875" w:rsidRDefault="00ED6875" w:rsidP="00CC526B">
      <w:r>
        <w:separator/>
      </w:r>
    </w:p>
  </w:footnote>
  <w:footnote w:type="continuationSeparator" w:id="1">
    <w:p w:rsidR="00ED6875" w:rsidRDefault="00ED6875" w:rsidP="00CC5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26B"/>
    <w:rsid w:val="002E1981"/>
    <w:rsid w:val="002E4F75"/>
    <w:rsid w:val="00CC526B"/>
    <w:rsid w:val="00EA1D2C"/>
    <w:rsid w:val="00ED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4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26B"/>
    <w:rPr>
      <w:sz w:val="18"/>
      <w:szCs w:val="18"/>
    </w:rPr>
  </w:style>
  <w:style w:type="paragraph" w:styleId="a5">
    <w:name w:val="List Paragraph"/>
    <w:basedOn w:val="a"/>
    <w:uiPriority w:val="34"/>
    <w:qFormat/>
    <w:rsid w:val="00CC526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4F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4F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2017-04-12T08:09:00Z</dcterms:created>
  <dcterms:modified xsi:type="dcterms:W3CDTF">2017-04-12T08:39:00Z</dcterms:modified>
</cp:coreProperties>
</file>