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09" w:rsidRDefault="0004299B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安全生产信息化管理系统（项目级）修改需求</w:t>
      </w:r>
    </w:p>
    <w:p w:rsidR="008E3B09" w:rsidRDefault="0004299B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五环公司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使集团公司安全生产信息化管理系统更好的服务于公司项目现场HSE管理，结合公司项目现场HSE管理信息系统的功能及开发经验，施工部于12月19日组织HSE专业工程师对安全生产信息化管理系统（项目级）功能需求进行了梳理、讨论，对该系统后续完善提出了如下意见：</w:t>
      </w:r>
    </w:p>
    <w:p w:rsidR="008E3B09" w:rsidRDefault="008E3B09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8E3B09" w:rsidRDefault="0004299B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1、系统中需要增加导出、打印功能的模块 ()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3544"/>
        <w:gridCol w:w="1751"/>
      </w:tblGrid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10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一级菜单名称</w:t>
            </w:r>
          </w:p>
        </w:tc>
        <w:tc>
          <w:tcPr>
            <w:tcW w:w="3544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二级菜单名称</w:t>
            </w:r>
          </w:p>
        </w:tc>
        <w:tc>
          <w:tcPr>
            <w:tcW w:w="1751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法律法规/标准规范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法律法规辨识、标准规范清单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含审批记录的辨识记录详细信息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实施计划/标准规范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管理规定清单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现场人员动态管理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人工时日报、月报及现场人员统计</w:t>
            </w:r>
          </w:p>
        </w:tc>
        <w:tc>
          <w:tcPr>
            <w:tcW w:w="1751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教育培训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培训记录（可导入、可导出）、人员培训查询清单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具备条件查询导出、打印功能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资质审核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分包商资质、采购供货厂家管理、特殊岗位人员资质、一般机具设备资质、项目协议记录、安全人员资质、管理人员资质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具备条件查询导出、打印功能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作业许可证管理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施工机具、安全设施检查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具备条件查询导出、打印功能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危险源辨识与评价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环境危险源辨识与评价、危险源辨识与评价清单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含审批记录的辨识记录详细信息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危险源辨识与评价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危险观察登记、危险观察整改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施工方案/审查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建议参照五环项目现场HSE管理信息系统中“施工方案及审查”中生产方案审查意见，供导出打印报批。</w:t>
            </w:r>
          </w:p>
        </w:tc>
        <w:tc>
          <w:tcPr>
            <w:tcW w:w="1751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安全检查管理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除检查项目设置外，剩余项目均需具备可打印、导出功能。一次检查对应一张检查表格。</w:t>
            </w:r>
          </w:p>
        </w:tc>
        <w:tc>
          <w:tcPr>
            <w:tcW w:w="1751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应急响应管理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应急预案管理清单、应急演练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奖惩管理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所有通知单及违规人员记录清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单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通知单为详细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信息，违规人员记录为清单表格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会议管理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各类型会议纪要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会议纪要导出，含审批流程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出入场管理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报批记录设置可导出、打印功能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详细信息及清单表格均需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行政管理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现场车辆管理</w:t>
            </w:r>
          </w:p>
        </w:tc>
        <w:tc>
          <w:tcPr>
            <w:tcW w:w="1751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清单表格</w:t>
            </w: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管理工作报告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所有报表设置可导出、打印功能</w:t>
            </w:r>
          </w:p>
        </w:tc>
        <w:tc>
          <w:tcPr>
            <w:tcW w:w="1751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rPr>
          <w:jc w:val="center"/>
        </w:trPr>
        <w:tc>
          <w:tcPr>
            <w:tcW w:w="817" w:type="dxa"/>
          </w:tcPr>
          <w:p w:rsidR="008E3B09" w:rsidRDefault="000429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信息管理</w:t>
            </w:r>
          </w:p>
        </w:tc>
        <w:tc>
          <w:tcPr>
            <w:tcW w:w="3544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管理通知、HSE宣传活动清单</w:t>
            </w:r>
          </w:p>
        </w:tc>
        <w:tc>
          <w:tcPr>
            <w:tcW w:w="1751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rPr>
          <w:jc w:val="center"/>
        </w:trPr>
        <w:tc>
          <w:tcPr>
            <w:tcW w:w="8522" w:type="dxa"/>
            <w:gridSpan w:val="4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>
        <w:rPr>
          <w:rFonts w:asciiTheme="minorEastAsia" w:hAnsiTheme="minorEastAsia" w:hint="eastAsia"/>
          <w:sz w:val="24"/>
          <w:szCs w:val="24"/>
          <w:highlight w:val="red"/>
          <w:shd w:val="clear" w:color="FFFFFF" w:fill="D9D9D9"/>
        </w:rPr>
        <w:t>建议项目级系统中所有菜单中名中含“HSSE”的部分改为“HSE”</w:t>
      </w:r>
      <w:r>
        <w:rPr>
          <w:rFonts w:asciiTheme="minorEastAsia" w:hAnsiTheme="minorEastAsia" w:hint="eastAsia"/>
          <w:sz w:val="24"/>
          <w:szCs w:val="24"/>
          <w:shd w:val="clear" w:color="FFFFFF" w:fill="D9D9D9"/>
        </w:rPr>
        <w:t>。</w:t>
      </w:r>
      <w:r>
        <w:rPr>
          <w:rFonts w:asciiTheme="minorEastAsia" w:hAnsiTheme="minorEastAsia" w:hint="eastAsia"/>
          <w:color w:val="FF0000"/>
          <w:sz w:val="24"/>
          <w:szCs w:val="24"/>
          <w:shd w:val="clear" w:color="FFFFFF" w:fill="D9D9D9"/>
        </w:rPr>
        <w:t>（）</w:t>
      </w:r>
      <w:r>
        <w:rPr>
          <w:rFonts w:asciiTheme="minorEastAsia" w:hAnsiTheme="minorEastAsia" w:hint="eastAsia"/>
          <w:sz w:val="24"/>
          <w:szCs w:val="24"/>
          <w:shd w:val="clear" w:color="FFFFFF" w:fill="D9D9D9"/>
        </w:rPr>
        <w:t xml:space="preserve"> 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3、项目级系统中HSE实施计划、应急预案、管理规定、报表、会议纪要等涉及WOR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文档模板的内容，考虑是否采用五环公司《项目现场HSE管理信息系统》的模式。或提供更佳解决方案解决模板问题。</w:t>
      </w:r>
      <w:r w:rsidR="008444AC">
        <w:rPr>
          <w:rFonts w:asciiTheme="minorEastAsia" w:hAnsiTheme="minorEastAsia" w:hint="eastAsia"/>
          <w:color w:val="C0504D" w:themeColor="accent2"/>
          <w:sz w:val="24"/>
          <w:szCs w:val="24"/>
        </w:rPr>
        <w:t>【</w:t>
      </w:r>
      <w:r>
        <w:rPr>
          <w:rFonts w:asciiTheme="minorEastAsia" w:hAnsiTheme="minorEastAsia" w:hint="eastAsia"/>
          <w:color w:val="C0504D" w:themeColor="accent2"/>
          <w:sz w:val="24"/>
          <w:szCs w:val="24"/>
        </w:rPr>
        <w:t>】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4、应考虑分包商与总包用户权限问题</w:t>
      </w:r>
      <w:r>
        <w:rPr>
          <w:rFonts w:asciiTheme="minorEastAsia" w:hAnsiTheme="minorEastAsia" w:hint="eastAsia"/>
          <w:sz w:val="24"/>
          <w:szCs w:val="24"/>
        </w:rPr>
        <w:t>。如，各分包商进入系统，应只能接受本单位有关的通知信息，也只能查看、编辑与本单位有关的功能，如七化建进入系统，只能查看、编辑与其有关的隐患整改单、奖惩单等，而不能查看、编辑六化建的隐患整改单、奖惩单等。【</w:t>
      </w:r>
      <w:r>
        <w:rPr>
          <w:rFonts w:asciiTheme="minorEastAsia" w:hAnsiTheme="minorEastAsia" w:hint="eastAsia"/>
          <w:sz w:val="24"/>
          <w:szCs w:val="24"/>
          <w:highlight w:val="yellow"/>
        </w:rPr>
        <w:t>加当前登陆人单位条件显示列表信息】 （做）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、“实施计划/管理规定”中，管理规定增加新增功能。建议参考五环公司《项目现场HSE管理信息系统》中管理规定增加功能模式，以模板形式调出，项目自行修编后保存为本项目管理文件。【使用单位加模板】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6、“安全检查管理”中，日常巡检、综合检查建议不设置检查项，由HSE人员直接</w:t>
      </w:r>
      <w:r>
        <w:rPr>
          <w:rFonts w:asciiTheme="minorEastAsia" w:hAnsiTheme="minorEastAsia"/>
          <w:sz w:val="24"/>
          <w:szCs w:val="24"/>
        </w:rPr>
        <w:t>填写</w:t>
      </w:r>
      <w:r>
        <w:rPr>
          <w:rFonts w:asciiTheme="minorEastAsia" w:hAnsiTheme="minorEastAsia" w:hint="eastAsia"/>
          <w:sz w:val="24"/>
          <w:szCs w:val="24"/>
        </w:rPr>
        <w:t>问题</w:t>
      </w:r>
      <w:r>
        <w:rPr>
          <w:rFonts w:asciiTheme="minorEastAsia" w:hAnsiTheme="minorEastAsia"/>
          <w:sz w:val="24"/>
          <w:szCs w:val="24"/>
        </w:rPr>
        <w:t>项。</w:t>
      </w:r>
      <w:r>
        <w:rPr>
          <w:rFonts w:asciiTheme="minorEastAsia" w:hAnsiTheme="minorEastAsia" w:hint="eastAsia"/>
          <w:sz w:val="24"/>
          <w:szCs w:val="24"/>
        </w:rPr>
        <w:t>（可选可改填）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7、“费用/物资管理”需要严格参照公司HSE费用管理规定的要求进行功能设置。</w:t>
      </w:r>
      <w:r>
        <w:rPr>
          <w:rFonts w:asciiTheme="minorEastAsia" w:hAnsiTheme="minorEastAsia" w:hint="eastAsia"/>
          <w:sz w:val="24"/>
          <w:szCs w:val="24"/>
        </w:rPr>
        <w:t>“措施费使用计划”、“安全费用投入”、“分包费用管理”三项更换为“HSE措施费使用计划”“HSE费用投入登记”“合同HSE费用及支付台账”。即将五环公司《项目现场HSE管理信息系统》中“HSE费用及物资管理”的功能移植在系统中。“费用/物资管理”中“物资管理”清单台账需要具备可导出、打印功能。注意，五环分包商HSE费用使用计划（模板）、项目HSE费用投入登记表（模板）内容有修改，请参阅附件。</w:t>
      </w:r>
      <w:r>
        <w:rPr>
          <w:rFonts w:asciiTheme="minorEastAsia" w:hAnsiTheme="minorEastAsia" w:hint="eastAsia"/>
          <w:color w:val="FF0000"/>
          <w:sz w:val="24"/>
          <w:szCs w:val="24"/>
        </w:rPr>
        <w:t>（）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8、“行政管理”中“现场车辆管理</w:t>
      </w:r>
      <w:r>
        <w:rPr>
          <w:rFonts w:asciiTheme="minorEastAsia" w:hAnsiTheme="minorEastAsia" w:hint="eastAsia"/>
          <w:sz w:val="24"/>
          <w:szCs w:val="24"/>
        </w:rPr>
        <w:t>”弹出窗体中增加“保险有效期”，“上次</w:t>
      </w:r>
      <w:r>
        <w:rPr>
          <w:rFonts w:asciiTheme="minorEastAsia" w:hAnsiTheme="minorEastAsia" w:hint="eastAsia"/>
          <w:sz w:val="24"/>
          <w:szCs w:val="24"/>
        </w:rPr>
        <w:lastRenderedPageBreak/>
        <w:t>年检日期”更改为“年检有效期”，两个有效期均设置到期提醒功能。“现场车辆管理”清单台账需要具备可导出、打印功能。</w:t>
      </w:r>
      <w:r w:rsidR="006E69D7">
        <w:rPr>
          <w:rFonts w:asciiTheme="minorEastAsia" w:hAnsiTheme="minorEastAsia" w:hint="eastAsia"/>
          <w:color w:val="FF0000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003917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885368">
        <w:rPr>
          <w:rFonts w:asciiTheme="minorEastAsia" w:hAnsiTheme="minorEastAsia" w:hint="eastAsia"/>
          <w:color w:val="FF0000"/>
          <w:sz w:val="24"/>
          <w:szCs w:val="24"/>
        </w:rPr>
        <w:t>导航提醒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9、“行政管理”建议增加“项目现场驾驶员管理”。</w:t>
      </w:r>
      <w:r>
        <w:rPr>
          <w:rFonts w:asciiTheme="minorEastAsia" w:hAnsiTheme="minorEastAsia" w:hint="eastAsia"/>
          <w:sz w:val="24"/>
          <w:szCs w:val="24"/>
        </w:rPr>
        <w:t>功能与“现场车辆管理”类似。</w:t>
      </w:r>
      <w:r>
        <w:rPr>
          <w:rFonts w:asciiTheme="minorEastAsia" w:hAnsiTheme="minorEastAsia" w:hint="eastAsia"/>
          <w:color w:val="FF0000"/>
          <w:sz w:val="24"/>
          <w:szCs w:val="24"/>
        </w:rPr>
        <w:t>（做）</w:t>
      </w:r>
      <w:r w:rsidR="00545E4C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</w:rPr>
        <w:t>10、“危险源辨识与评价”中“危险源辨识与评价清单”改为“职业健康安全危险源辨识与评价”。增加“项目现场重大HSE因素控制措施一览表”，数据来源于“职业健康安全危险源辨识与评价”与“环境危险源辨识与评级”，可设置清单中“危险评价D”、“危险级别”为条件选择值。如选择危险评价D大于100，则所有“职业健康安全危险源辨识与评价”与“环境危险源辨识与评级”中的D大于100的危险源自动生成清单。</w:t>
      </w:r>
      <w:r>
        <w:rPr>
          <w:rFonts w:asciiTheme="minorEastAsia" w:hAnsiTheme="minorEastAsia" w:hint="eastAsia"/>
          <w:sz w:val="24"/>
          <w:szCs w:val="24"/>
          <w:highlight w:val="yellow"/>
        </w:rPr>
        <w:t>【】</w:t>
      </w: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如已有数据库，请先内置进该系统。</w:t>
      </w:r>
    </w:p>
    <w:p w:rsidR="008E3B09" w:rsidRDefault="008E3B0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10、“管理工</w:t>
      </w:r>
      <w:bookmarkStart w:id="0" w:name="_GoBack"/>
      <w:r>
        <w:rPr>
          <w:rFonts w:asciiTheme="minorEastAsia" w:hAnsiTheme="minorEastAsia" w:hint="eastAsia"/>
          <w:color w:val="FF0000"/>
          <w:sz w:val="24"/>
          <w:szCs w:val="24"/>
        </w:rPr>
        <w:t>作报告”中“管理月报”，参照五环公司《项目现场HSE管理信息系统》中“HSE管理月报”进行功能移</w:t>
      </w:r>
      <w:bookmarkEnd w:id="0"/>
      <w:r>
        <w:rPr>
          <w:rFonts w:asciiTheme="minorEastAsia" w:hAnsiTheme="minorEastAsia" w:hint="eastAsia"/>
          <w:color w:val="FF0000"/>
          <w:sz w:val="24"/>
          <w:szCs w:val="24"/>
        </w:rPr>
        <w:t>植</w:t>
      </w:r>
      <w:r>
        <w:rPr>
          <w:rFonts w:asciiTheme="minorEastAsia" w:hAnsiTheme="minorEastAsia" w:hint="eastAsia"/>
          <w:sz w:val="24"/>
          <w:szCs w:val="24"/>
        </w:rPr>
        <w:t>。月报中数据在新版系统中的来源具体为：</w:t>
      </w:r>
      <w:r>
        <w:rPr>
          <w:rFonts w:asciiTheme="minorEastAsia" w:hAnsiTheme="minorEastAsia" w:hint="eastAsia"/>
          <w:color w:val="FF0000"/>
          <w:sz w:val="24"/>
          <w:szCs w:val="24"/>
        </w:rPr>
        <w:t>（做）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943"/>
        <w:gridCol w:w="5387"/>
      </w:tblGrid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项目概况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数据来源于“项目设置”，需要调整“项目信息”中的内容。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 本月项目现场HSE人力投入情况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数据来源于“现场人员动态管理”。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3．本月项目现场HSE人工日统计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数据来源于“现场人员动态管理”，需要调整“人工时月报”中的内容以适应HSE月报填报要求。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4.1 危险源动态识别及控制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4.1.1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数据来源于危险源辨识与评价。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4.3 HSE检查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4.3.1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数据来源于安全检查管理。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4.4 HSE会议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4.4.1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数据来源于“会议管理”，会议管理中增加“参加会议”项，以适应HSE月报填报要求。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4.5 HSE宣传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4.5.1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数据来源于“信息管理”中“HSE宣传活动”。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4.6 应急管理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4.6.1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数据来源于“应急响应管理”中“应急预案”与“应急演练”，需要调整“应急预案管理清单”功能。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4.7 HSE许可管理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4.7.1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数据来源于“作业许可证管理”，建议“作业许可证管理”改为“作业许可管理”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4.8 HSE奖励与处罚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数据来源于“奖惩管理”。</w:t>
            </w: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注意“4.8.2 HSE处罚情况统计一览表”表格格式有所调整，请参照附件</w:t>
            </w: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lastRenderedPageBreak/>
              <w:t>最新HSE月报模板。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5.1 HSE管理文件、方案修编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5.1.1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数据来源于“实施计划/管理规定”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5.2 HSE资质、方案审查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br/>
              <w:t>5.2.1 管理绩效数据统计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数据来源于“施工方案/审查”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6.2 分包商HSE费用投入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数据来源于“费用/物资管理”</w:t>
            </w:r>
          </w:p>
        </w:tc>
      </w:tr>
      <w:tr w:rsidR="008E3B09">
        <w:tc>
          <w:tcPr>
            <w:tcW w:w="2943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c>
          <w:tcPr>
            <w:tcW w:w="8330" w:type="dxa"/>
            <w:gridSpan w:val="2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整体原则：参考五环公司《项目现场HSE管理信息系统》中HSE月报功能样式，凡是能从系统中提出数据项目均应自动进行数据提取。放开修改权限，可对月报告中自动提取的数据进行手动调整。</w:t>
            </w:r>
          </w:p>
        </w:tc>
      </w:tr>
    </w:tbl>
    <w:p w:rsidR="008E3B09" w:rsidRDefault="008E3B0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8E3B09" w:rsidRDefault="0004299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11、系统中需要增加“HSE日志暨管理数据收集”功能</w:t>
      </w:r>
      <w:r>
        <w:rPr>
          <w:rFonts w:asciiTheme="minorEastAsia" w:hAnsiTheme="minorEastAsia" w:hint="eastAsia"/>
          <w:sz w:val="24"/>
          <w:szCs w:val="24"/>
        </w:rPr>
        <w:t>。HSE日志暨管理数据收集表中数据在新版系统中的来源具体为：</w:t>
      </w:r>
      <w:r>
        <w:rPr>
          <w:rFonts w:asciiTheme="minorEastAsia" w:hAnsiTheme="minorEastAsia" w:hint="eastAsia"/>
          <w:color w:val="FF0000"/>
          <w:sz w:val="24"/>
          <w:szCs w:val="24"/>
        </w:rPr>
        <w:t>()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943"/>
        <w:gridCol w:w="5387"/>
      </w:tblGrid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 HSE现场管理</w:t>
            </w:r>
          </w:p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1H</w:t>
            </w:r>
            <w:r>
              <w:rPr>
                <w:rFonts w:asciiTheme="minorEastAsia" w:hAnsiTheme="minorEastAsia"/>
                <w:sz w:val="24"/>
                <w:szCs w:val="24"/>
              </w:rPr>
              <w:t>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检查情况及检查次数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来源于“安全检查管理”中各类型检查。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2隐患整改情况及隐患整改数量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来源于“安全检查管理”中各类型检查。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3作业许可情况及作业票数量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来源于“作业许可管理”中现场作业许可证。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4施工机具、安全设施检查、验收情况及检查验收数量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来源于“作业许可管理”中施工机具、安全设施检查验收。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5危险源辨识工作情况及次数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来源于“危险源辨识与评价。” 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6应急计划修编、演练及物资准备情况及次数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来源于“应急响应管理。”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7教育培训情况及人次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来源于“教育培训”，“教育培训”中“培训记录”建议按五环系统表格形式进行调整。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HSE会议情况及次数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来源于“会议管理”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 HSE宣传工作情况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来源于“信息管理”“HSE宣传活动”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 HSE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奖惩工作情况、HSE奖励次数、HSE处罚次数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来源于奖惩管理。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 HSE内业管理</w:t>
            </w:r>
          </w:p>
        </w:tc>
        <w:tc>
          <w:tcPr>
            <w:tcW w:w="5387" w:type="dxa"/>
          </w:tcPr>
          <w:p w:rsidR="008E3B09" w:rsidRDefault="008E3B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 HSE体系文件修编情况及数量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来源于“实施计划/管理规定”以及“施工方案审查”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 HSE资质、方案核查工作情况及数量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来源于“资质审核”</w:t>
            </w:r>
          </w:p>
        </w:tc>
      </w:tr>
      <w:tr w:rsidR="008E3B09">
        <w:tc>
          <w:tcPr>
            <w:tcW w:w="2943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 HSE费用使用、审核情况</w:t>
            </w:r>
          </w:p>
        </w:tc>
        <w:tc>
          <w:tcPr>
            <w:tcW w:w="5387" w:type="dxa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来源于“费用/物资管理”</w:t>
            </w:r>
          </w:p>
        </w:tc>
      </w:tr>
      <w:tr w:rsidR="008E3B09">
        <w:tc>
          <w:tcPr>
            <w:tcW w:w="8330" w:type="dxa"/>
            <w:gridSpan w:val="2"/>
          </w:tcPr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整体原则：参考五环公司《项目现场HSE管理信息系统》中HSE日志暨管理数据功能，凡是能从系统中提出数据项目均应自动进行数据提取。放开修改权限，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可对日志中自动提取的数据进行手动调整。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每月自动累加生成统计数据，放开修改权限。</w:t>
            </w:r>
          </w:p>
          <w:p w:rsidR="008E3B09" w:rsidRDefault="000429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附件是孟康对老版系统中日志暨管理数据收集功能测试结果，其中存在部分问题，供参考。</w:t>
            </w:r>
          </w:p>
        </w:tc>
      </w:tr>
    </w:tbl>
    <w:p w:rsidR="008E3B09" w:rsidRDefault="008E3B0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sectPr w:rsidR="008E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4F8"/>
    <w:rsid w:val="00003917"/>
    <w:rsid w:val="0004299B"/>
    <w:rsid w:val="00073850"/>
    <w:rsid w:val="000A0F5B"/>
    <w:rsid w:val="000D6795"/>
    <w:rsid w:val="00146233"/>
    <w:rsid w:val="00264274"/>
    <w:rsid w:val="00473B62"/>
    <w:rsid w:val="00545E4C"/>
    <w:rsid w:val="00564CA8"/>
    <w:rsid w:val="0057090F"/>
    <w:rsid w:val="005C131D"/>
    <w:rsid w:val="005C3C59"/>
    <w:rsid w:val="005F6BF5"/>
    <w:rsid w:val="006420CE"/>
    <w:rsid w:val="00661435"/>
    <w:rsid w:val="006D1E38"/>
    <w:rsid w:val="006E69D7"/>
    <w:rsid w:val="006F7855"/>
    <w:rsid w:val="007174F8"/>
    <w:rsid w:val="008444AC"/>
    <w:rsid w:val="00885368"/>
    <w:rsid w:val="008E3B09"/>
    <w:rsid w:val="008F5D60"/>
    <w:rsid w:val="0092640A"/>
    <w:rsid w:val="00935F2B"/>
    <w:rsid w:val="009648D6"/>
    <w:rsid w:val="00A828AC"/>
    <w:rsid w:val="00B85224"/>
    <w:rsid w:val="00BB73B6"/>
    <w:rsid w:val="00BC1D31"/>
    <w:rsid w:val="00BC564C"/>
    <w:rsid w:val="00CD5122"/>
    <w:rsid w:val="00CE7D31"/>
    <w:rsid w:val="00E21D1D"/>
    <w:rsid w:val="00E4335E"/>
    <w:rsid w:val="00E44A9F"/>
    <w:rsid w:val="00E57FC0"/>
    <w:rsid w:val="00E735A4"/>
    <w:rsid w:val="00F87B6F"/>
    <w:rsid w:val="00FF56A7"/>
    <w:rsid w:val="00FF6898"/>
    <w:rsid w:val="00FF7D02"/>
    <w:rsid w:val="038E0A38"/>
    <w:rsid w:val="164745EF"/>
    <w:rsid w:val="19B63AD7"/>
    <w:rsid w:val="30CA566C"/>
    <w:rsid w:val="3DA31CE5"/>
    <w:rsid w:val="4AF46672"/>
    <w:rsid w:val="631F1176"/>
    <w:rsid w:val="6B386ADC"/>
    <w:rsid w:val="75FB15AD"/>
    <w:rsid w:val="774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69CE"/>
  <w15:docId w15:val="{E76E2B64-8F28-44DE-8BA2-83234F51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</dc:creator>
  <cp:lastModifiedBy>杨红卫</cp:lastModifiedBy>
  <cp:revision>22</cp:revision>
  <dcterms:created xsi:type="dcterms:W3CDTF">2016-12-19T07:14:00Z</dcterms:created>
  <dcterms:modified xsi:type="dcterms:W3CDTF">2017-03-20T03:53:00Z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