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A4E" w:rsidRPr="002F7F9F" w:rsidRDefault="00DA5A4E" w:rsidP="00AF5859">
      <w:pPr>
        <w:pStyle w:val="a3"/>
        <w:widowControl/>
        <w:numPr>
          <w:ilvl w:val="0"/>
          <w:numId w:val="1"/>
        </w:numPr>
        <w:spacing w:line="360" w:lineRule="auto"/>
        <w:ind w:firstLineChars="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首页</w:t>
      </w:r>
    </w:p>
    <w:p w:rsidR="00DA5A4E" w:rsidRPr="002F7F9F" w:rsidRDefault="00DA5A4E" w:rsidP="00AF5859">
      <w:pPr>
        <w:widowControl/>
        <w:spacing w:line="360" w:lineRule="auto"/>
        <w:ind w:firstLine="360"/>
        <w:rPr>
          <w:rFonts w:ascii="仿宋" w:eastAsia="仿宋" w:hAnsi="仿宋" w:cs="宋体"/>
          <w:color w:val="000000"/>
          <w:kern w:val="0"/>
          <w:sz w:val="28"/>
          <w:szCs w:val="28"/>
        </w:rPr>
      </w:pPr>
      <w:r w:rsidRPr="00DA5A4E">
        <w:rPr>
          <w:rFonts w:ascii="仿宋" w:eastAsia="仿宋" w:hAnsi="仿宋" w:cs="宋体" w:hint="eastAsia"/>
          <w:color w:val="000000"/>
          <w:kern w:val="0"/>
          <w:sz w:val="28"/>
          <w:szCs w:val="28"/>
        </w:rPr>
        <w:t>首页导航界面的通知通告、待办事项、资质预警等窗口可考虑增加历史消息按钮，方便查看所有消息。</w:t>
      </w:r>
    </w:p>
    <w:p w:rsidR="00DA5A4E" w:rsidRPr="002F7F9F" w:rsidRDefault="00DA5A4E" w:rsidP="00AF5859">
      <w:pPr>
        <w:widowControl/>
        <w:spacing w:line="360" w:lineRule="auto"/>
        <w:ind w:firstLine="360"/>
        <w:rPr>
          <w:rFonts w:ascii="仿宋" w:eastAsia="仿宋" w:hAnsi="仿宋" w:cs="宋体"/>
          <w:color w:val="000000"/>
          <w:kern w:val="0"/>
          <w:sz w:val="28"/>
          <w:szCs w:val="28"/>
        </w:rPr>
      </w:pPr>
      <w:r w:rsidRPr="00DA5A4E">
        <w:rPr>
          <w:rFonts w:ascii="仿宋" w:eastAsia="仿宋" w:hAnsi="仿宋" w:cs="宋体" w:hint="eastAsia"/>
          <w:color w:val="000000"/>
          <w:kern w:val="0"/>
          <w:sz w:val="28"/>
          <w:szCs w:val="28"/>
        </w:rPr>
        <w:t>另外，通知通告处显示内容在单击查看后应该就不再提示。</w:t>
      </w:r>
    </w:p>
    <w:p w:rsidR="00264B2D" w:rsidRPr="00CC5DAD" w:rsidRDefault="00E12497" w:rsidP="00264B2D">
      <w:pPr>
        <w:pStyle w:val="a3"/>
        <w:widowControl/>
        <w:numPr>
          <w:ilvl w:val="0"/>
          <w:numId w:val="1"/>
        </w:numPr>
        <w:spacing w:line="360" w:lineRule="auto"/>
        <w:ind w:firstLineChars="0"/>
        <w:rPr>
          <w:rFonts w:ascii="仿宋" w:eastAsia="仿宋" w:hAnsi="仿宋" w:cs="宋体"/>
          <w:color w:val="000000"/>
          <w:kern w:val="0"/>
          <w:sz w:val="28"/>
          <w:szCs w:val="28"/>
          <w:highlight w:val="green"/>
        </w:rPr>
      </w:pPr>
      <w:r w:rsidRPr="00CC5DAD">
        <w:rPr>
          <w:rFonts w:ascii="仿宋" w:eastAsia="仿宋" w:hAnsi="仿宋" w:cs="宋体" w:hint="eastAsia"/>
          <w:color w:val="000000"/>
          <w:kern w:val="0"/>
          <w:sz w:val="28"/>
          <w:szCs w:val="28"/>
          <w:highlight w:val="green"/>
        </w:rPr>
        <w:t>现场人员动态</w:t>
      </w:r>
    </w:p>
    <w:p w:rsidR="00E12497" w:rsidRPr="00264B2D" w:rsidRDefault="00E12497" w:rsidP="00264B2D">
      <w:pPr>
        <w:widowControl/>
        <w:spacing w:line="360" w:lineRule="auto"/>
        <w:ind w:firstLine="360"/>
        <w:rPr>
          <w:rFonts w:ascii="仿宋" w:eastAsia="仿宋" w:hAnsi="仿宋" w:cs="宋体"/>
          <w:color w:val="000000"/>
          <w:kern w:val="0"/>
          <w:sz w:val="28"/>
          <w:szCs w:val="28"/>
        </w:rPr>
      </w:pPr>
      <w:r w:rsidRPr="00CC5DAD">
        <w:rPr>
          <w:rFonts w:ascii="仿宋" w:eastAsia="仿宋" w:hAnsi="仿宋" w:cs="宋体" w:hint="eastAsia"/>
          <w:color w:val="000000"/>
          <w:kern w:val="0"/>
          <w:sz w:val="28"/>
          <w:szCs w:val="28"/>
          <w:highlight w:val="green"/>
        </w:rPr>
        <w:t>项目设置部分项目用户的信息应默认显示在现场人员动态管理中的人员信息内，且用户信息的项目角色应自动与所属岗位信息匹配，减少重复输入，另外</w:t>
      </w:r>
      <w:r w:rsidRPr="00CC5DAD">
        <w:rPr>
          <w:rFonts w:ascii="仿宋" w:eastAsia="仿宋" w:hAnsi="仿宋" w:cs="宋体"/>
          <w:color w:val="000000"/>
          <w:kern w:val="0"/>
          <w:sz w:val="28"/>
          <w:szCs w:val="28"/>
          <w:highlight w:val="green"/>
        </w:rPr>
        <w:t xml:space="preserve"> 目前教育培训部分的人员信息也来源于现场人员动态管理中的人员信息，因此，此处人员信息需与项目用户关联。</w:t>
      </w:r>
    </w:p>
    <w:p w:rsidR="00AD3B4C" w:rsidRPr="002F7F9F" w:rsidRDefault="00E12497" w:rsidP="00AD3B4C">
      <w:pPr>
        <w:pStyle w:val="a3"/>
        <w:widowControl/>
        <w:numPr>
          <w:ilvl w:val="0"/>
          <w:numId w:val="1"/>
        </w:numPr>
        <w:spacing w:line="360" w:lineRule="auto"/>
        <w:ind w:firstLineChars="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资质审核</w:t>
      </w:r>
    </w:p>
    <w:p w:rsidR="00E12497" w:rsidRPr="002F7F9F" w:rsidRDefault="00E12497" w:rsidP="00AD3B4C">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（1）</w:t>
      </w:r>
      <w:r w:rsidRPr="00F665C2">
        <w:rPr>
          <w:rFonts w:ascii="仿宋" w:eastAsia="仿宋" w:hAnsi="仿宋" w:cs="宋体"/>
          <w:color w:val="000000"/>
          <w:kern w:val="0"/>
          <w:sz w:val="28"/>
          <w:szCs w:val="28"/>
          <w:highlight w:val="green"/>
        </w:rPr>
        <w:t>是根据什么逻辑来判断人员为安全</w:t>
      </w:r>
      <w:bookmarkStart w:id="0" w:name="_GoBack"/>
      <w:bookmarkEnd w:id="0"/>
      <w:r w:rsidRPr="00F665C2">
        <w:rPr>
          <w:rFonts w:ascii="仿宋" w:eastAsia="仿宋" w:hAnsi="仿宋" w:cs="宋体"/>
          <w:color w:val="000000"/>
          <w:kern w:val="0"/>
          <w:sz w:val="28"/>
          <w:szCs w:val="28"/>
          <w:highlight w:val="green"/>
        </w:rPr>
        <w:t>人员或管理人员？是否是根据基础信息岗位信息部分的选项自动判断？</w:t>
      </w:r>
      <w:r w:rsidR="00694EE4" w:rsidRPr="00F665C2">
        <w:rPr>
          <w:rFonts w:ascii="仿宋" w:eastAsia="仿宋" w:hAnsi="仿宋" w:cs="宋体" w:hint="eastAsia"/>
          <w:color w:val="FF0000"/>
          <w:kern w:val="0"/>
          <w:sz w:val="28"/>
          <w:szCs w:val="28"/>
          <w:highlight w:val="green"/>
        </w:rPr>
        <w:t>[系统根据基础信息中岗位自动判断该人员是特岗、安全还是管理人员</w:t>
      </w:r>
      <w:r w:rsidR="00694EE4" w:rsidRPr="00F665C2">
        <w:rPr>
          <w:rFonts w:ascii="仿宋" w:eastAsia="仿宋" w:hAnsi="仿宋" w:cs="宋体"/>
          <w:color w:val="FF0000"/>
          <w:kern w:val="0"/>
          <w:sz w:val="28"/>
          <w:szCs w:val="28"/>
          <w:highlight w:val="green"/>
        </w:rPr>
        <w:t>]</w:t>
      </w:r>
    </w:p>
    <w:p w:rsidR="00E12497" w:rsidRPr="002F7F9F" w:rsidRDefault="00E12497" w:rsidP="00AD3B4C">
      <w:pPr>
        <w:widowControl/>
        <w:spacing w:line="360" w:lineRule="auto"/>
        <w:ind w:firstLine="360"/>
        <w:rPr>
          <w:rFonts w:ascii="仿宋" w:eastAsia="仿宋" w:hAnsi="仿宋" w:cs="宋体"/>
          <w:color w:val="000000"/>
          <w:kern w:val="0"/>
          <w:sz w:val="28"/>
          <w:szCs w:val="28"/>
        </w:rPr>
      </w:pPr>
      <w:r w:rsidRPr="00A12086">
        <w:rPr>
          <w:rFonts w:ascii="仿宋" w:eastAsia="仿宋" w:hAnsi="仿宋" w:cs="宋体" w:hint="eastAsia"/>
          <w:color w:val="000000"/>
          <w:kern w:val="0"/>
          <w:sz w:val="28"/>
          <w:szCs w:val="28"/>
          <w:highlight w:val="green"/>
        </w:rPr>
        <w:t>（2）</w:t>
      </w:r>
      <w:r w:rsidRPr="00A12086">
        <w:rPr>
          <w:rFonts w:ascii="仿宋" w:eastAsia="仿宋" w:hAnsi="仿宋" w:cs="宋体"/>
          <w:color w:val="000000"/>
          <w:kern w:val="0"/>
          <w:sz w:val="28"/>
          <w:szCs w:val="28"/>
          <w:highlight w:val="green"/>
        </w:rPr>
        <w:t>目前，管理人员资质显示部分存在不同项目人员重复显示的问题。</w:t>
      </w:r>
    </w:p>
    <w:p w:rsidR="00E12497" w:rsidRPr="002F7F9F" w:rsidRDefault="008B49B3" w:rsidP="00AF5859">
      <w:pPr>
        <w:pStyle w:val="a3"/>
        <w:widowControl/>
        <w:numPr>
          <w:ilvl w:val="0"/>
          <w:numId w:val="1"/>
        </w:numPr>
        <w:spacing w:line="360" w:lineRule="auto"/>
        <w:ind w:firstLineChars="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危险源辨识</w:t>
      </w:r>
    </w:p>
    <w:p w:rsidR="00D92532" w:rsidRPr="002F7F9F" w:rsidRDefault="00D92532" w:rsidP="006E0698">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1</w:t>
      </w: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环境因素分为污染类环境因素和能源资源类环境因素，采用多因子评分法进行评价。在危险源明细编辑页面，选择污染类后，可以选择多因子评分法的ABCDE值进行评价；选择能源资源类后，可以选择FG值进行评价。具体评价步骤及判定要求应按照给定文件取值。</w:t>
      </w:r>
    </w:p>
    <w:p w:rsidR="00D92532" w:rsidRPr="002F7F9F" w:rsidRDefault="00D92532" w:rsidP="006E0698">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2</w:t>
      </w: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职业健康安全危险因素识别评价采用LEC风险评价方法，具体评价步骤及判定要求应按照给定文件取值。</w:t>
      </w:r>
    </w:p>
    <w:p w:rsidR="00D92532" w:rsidRPr="002F7F9F" w:rsidRDefault="00D92532" w:rsidP="006E0698">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lastRenderedPageBreak/>
        <w:t>（</w:t>
      </w:r>
      <w:r w:rsidR="008B49B3" w:rsidRPr="002F7F9F">
        <w:rPr>
          <w:rFonts w:ascii="仿宋" w:eastAsia="仿宋" w:hAnsi="仿宋" w:cs="宋体" w:hint="eastAsia"/>
          <w:color w:val="000000"/>
          <w:kern w:val="0"/>
          <w:sz w:val="28"/>
          <w:szCs w:val="28"/>
        </w:rPr>
        <w:t>3</w:t>
      </w: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每一项评价前需增加作业区域选项，作业区域设置和项目设置部分的作业区域一致。评价界面的每一条评价项后需增加责任人、处理措施和时间输入框，具体格式与附件一致。</w:t>
      </w:r>
    </w:p>
    <w:p w:rsidR="00D92532" w:rsidRPr="002F7F9F" w:rsidRDefault="00D92532" w:rsidP="006E0698">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4</w:t>
      </w: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环境因素识别和职业健康危险源评价页面均需实现评价结果明细的导出功能，且导出文件应实现重要环境因素与非重要环境因素的分类显示、重大危险源与非重大危险源的分类显示。</w:t>
      </w:r>
    </w:p>
    <w:p w:rsidR="008B49B3" w:rsidRPr="002F7F9F" w:rsidRDefault="00D92532" w:rsidP="00F4188D">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5</w:t>
      </w:r>
      <w:r w:rsidRPr="002F7F9F">
        <w:rPr>
          <w:rFonts w:ascii="仿宋" w:eastAsia="仿宋" w:hAnsi="仿宋" w:cs="宋体" w:hint="eastAsia"/>
          <w:color w:val="000000"/>
          <w:kern w:val="0"/>
          <w:sz w:val="28"/>
          <w:szCs w:val="28"/>
        </w:rPr>
        <w:t>）</w:t>
      </w:r>
      <w:r w:rsidR="008B49B3" w:rsidRPr="002F7F9F">
        <w:rPr>
          <w:rFonts w:ascii="仿宋" w:eastAsia="仿宋" w:hAnsi="仿宋" w:cs="宋体" w:hint="eastAsia"/>
          <w:color w:val="000000"/>
          <w:kern w:val="0"/>
          <w:sz w:val="28"/>
          <w:szCs w:val="28"/>
        </w:rPr>
        <w:t>软件危险源辨识与评价菜单下“项目现场重大HSE因素控制措施一览表”和“风险提示”等两个菜单功能现阶段已不需使用，可以先隐藏，但不要删除。</w:t>
      </w:r>
    </w:p>
    <w:p w:rsidR="008B49B3" w:rsidRPr="002F7F9F" w:rsidRDefault="00AF5859" w:rsidP="00AF5859">
      <w:pPr>
        <w:pStyle w:val="a3"/>
        <w:widowControl/>
        <w:numPr>
          <w:ilvl w:val="0"/>
          <w:numId w:val="1"/>
        </w:numPr>
        <w:spacing w:line="360" w:lineRule="auto"/>
        <w:ind w:firstLineChars="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奖惩管理</w:t>
      </w:r>
    </w:p>
    <w:p w:rsidR="006A3035" w:rsidRPr="002F7F9F" w:rsidRDefault="006A3035" w:rsidP="00DD3041">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（1）</w:t>
      </w:r>
      <w:r w:rsidRPr="006A3035">
        <w:rPr>
          <w:rFonts w:ascii="仿宋" w:eastAsia="仿宋" w:hAnsi="仿宋" w:cs="宋体" w:hint="eastAsia"/>
          <w:color w:val="000000"/>
          <w:kern w:val="0"/>
          <w:sz w:val="28"/>
          <w:szCs w:val="28"/>
        </w:rPr>
        <w:t>处罚通知单无法选择个人，只能选择单位。</w:t>
      </w:r>
    </w:p>
    <w:p w:rsidR="006A3035" w:rsidRPr="002F7F9F" w:rsidRDefault="006A3035" w:rsidP="00DD3041">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（2）建议流程结束后再相关人员的。首页通知栏中进行提醒流程结束</w:t>
      </w:r>
      <w:r w:rsidR="00AF5859" w:rsidRPr="002F7F9F">
        <w:rPr>
          <w:rFonts w:ascii="仿宋" w:eastAsia="仿宋" w:hAnsi="仿宋" w:cs="宋体" w:hint="eastAsia"/>
          <w:color w:val="000000"/>
          <w:kern w:val="0"/>
          <w:sz w:val="28"/>
          <w:szCs w:val="28"/>
        </w:rPr>
        <w:t>。加个发送单位，该单位下人员首页看到</w:t>
      </w:r>
    </w:p>
    <w:p w:rsidR="006A3035" w:rsidRPr="002F7F9F" w:rsidRDefault="006A3035" w:rsidP="00AF5859">
      <w:pPr>
        <w:pStyle w:val="a3"/>
        <w:widowControl/>
        <w:numPr>
          <w:ilvl w:val="0"/>
          <w:numId w:val="1"/>
        </w:numPr>
        <w:spacing w:line="360" w:lineRule="auto"/>
        <w:ind w:firstLineChars="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会议管理</w:t>
      </w:r>
    </w:p>
    <w:p w:rsidR="006A3035" w:rsidRPr="002F7F9F" w:rsidRDefault="006A3035" w:rsidP="00DD3041">
      <w:pPr>
        <w:widowControl/>
        <w:spacing w:line="360" w:lineRule="auto"/>
        <w:ind w:firstLine="36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各会议流程中应增加一个会议纪要发送对象选项，即流程结束后会议管理这一项相关单位和人员能直接看到</w:t>
      </w:r>
    </w:p>
    <w:p w:rsidR="006A3035" w:rsidRPr="002F7F9F" w:rsidRDefault="00AF5859" w:rsidP="00AF5859">
      <w:pPr>
        <w:pStyle w:val="a3"/>
        <w:widowControl/>
        <w:numPr>
          <w:ilvl w:val="0"/>
          <w:numId w:val="1"/>
        </w:numPr>
        <w:spacing w:line="360" w:lineRule="auto"/>
        <w:ind w:firstLineChars="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待办事项</w:t>
      </w:r>
    </w:p>
    <w:p w:rsidR="00AF5859" w:rsidRPr="002F7F9F" w:rsidRDefault="00AF5859" w:rsidP="00DD3041">
      <w:pPr>
        <w:widowControl/>
        <w:spacing w:line="360" w:lineRule="auto"/>
        <w:ind w:firstLine="360"/>
        <w:rPr>
          <w:rFonts w:ascii="仿宋" w:eastAsia="仿宋" w:hAnsi="仿宋" w:cs="宋体"/>
          <w:color w:val="000000"/>
          <w:kern w:val="0"/>
          <w:sz w:val="28"/>
          <w:szCs w:val="28"/>
        </w:rPr>
      </w:pPr>
      <w:r w:rsidRPr="00144FB7">
        <w:rPr>
          <w:rFonts w:ascii="仿宋" w:eastAsia="仿宋" w:hAnsi="仿宋" w:cs="宋体" w:hint="eastAsia"/>
          <w:color w:val="000000"/>
          <w:kern w:val="0"/>
          <w:sz w:val="28"/>
          <w:szCs w:val="28"/>
          <w:highlight w:val="green"/>
        </w:rPr>
        <w:t>事故处理界面无法上报新事故。</w:t>
      </w:r>
    </w:p>
    <w:p w:rsidR="00AF5859" w:rsidRPr="002F7F9F" w:rsidRDefault="00AF5859" w:rsidP="00AF5859">
      <w:pPr>
        <w:pStyle w:val="a3"/>
        <w:widowControl/>
        <w:numPr>
          <w:ilvl w:val="0"/>
          <w:numId w:val="1"/>
        </w:numPr>
        <w:spacing w:line="360" w:lineRule="auto"/>
        <w:ind w:firstLineChars="0"/>
        <w:rPr>
          <w:rFonts w:ascii="仿宋" w:eastAsia="仿宋" w:hAnsi="仿宋" w:cs="宋体"/>
          <w:color w:val="000000"/>
          <w:kern w:val="0"/>
          <w:sz w:val="28"/>
          <w:szCs w:val="28"/>
        </w:rPr>
      </w:pPr>
      <w:r w:rsidRPr="002F7F9F">
        <w:rPr>
          <w:rFonts w:ascii="仿宋" w:eastAsia="仿宋" w:hAnsi="仿宋" w:cs="宋体" w:hint="eastAsia"/>
          <w:color w:val="000000"/>
          <w:kern w:val="0"/>
          <w:sz w:val="28"/>
          <w:szCs w:val="28"/>
        </w:rPr>
        <w:t>管理工作报告</w:t>
      </w:r>
    </w:p>
    <w:p w:rsidR="008A07C2" w:rsidRDefault="00AF5859" w:rsidP="00DD3041">
      <w:pPr>
        <w:widowControl/>
        <w:spacing w:line="360" w:lineRule="auto"/>
        <w:ind w:firstLine="360"/>
        <w:rPr>
          <w:rFonts w:ascii="仿宋" w:eastAsia="仿宋" w:hAnsi="仿宋" w:cs="宋体"/>
          <w:color w:val="000000"/>
          <w:kern w:val="0"/>
          <w:sz w:val="28"/>
          <w:szCs w:val="28"/>
        </w:rPr>
      </w:pPr>
      <w:r w:rsidRPr="004D0EA0">
        <w:rPr>
          <w:rFonts w:ascii="仿宋" w:eastAsia="仿宋" w:hAnsi="仿宋" w:cs="宋体" w:hint="eastAsia"/>
          <w:color w:val="000000"/>
          <w:kern w:val="0"/>
          <w:sz w:val="28"/>
          <w:szCs w:val="28"/>
          <w:highlight w:val="green"/>
        </w:rPr>
        <w:t>另外，管理工作报告模块“管理季报”、工程现场环境与职业健康月报、建议隐藏</w:t>
      </w:r>
      <w:r w:rsidRPr="002F7F9F">
        <w:rPr>
          <w:rFonts w:ascii="仿宋" w:eastAsia="仿宋" w:hAnsi="仿宋" w:cs="宋体" w:hint="eastAsia"/>
          <w:color w:val="000000"/>
          <w:kern w:val="0"/>
          <w:sz w:val="28"/>
          <w:szCs w:val="28"/>
        </w:rPr>
        <w:t>。</w:t>
      </w:r>
    </w:p>
    <w:p w:rsidR="00891392" w:rsidRPr="00891392" w:rsidRDefault="00AF5859" w:rsidP="00983F57">
      <w:pPr>
        <w:widowControl/>
        <w:spacing w:line="360" w:lineRule="auto"/>
        <w:ind w:firstLine="360"/>
        <w:rPr>
          <w:rFonts w:ascii="仿宋" w:eastAsia="仿宋" w:hAnsi="仿宋" w:cs="宋体"/>
          <w:color w:val="000000"/>
          <w:kern w:val="0"/>
          <w:sz w:val="28"/>
          <w:szCs w:val="28"/>
        </w:rPr>
      </w:pPr>
      <w:r w:rsidRPr="00EB52CD">
        <w:rPr>
          <w:rFonts w:ascii="仿宋" w:eastAsia="仿宋" w:hAnsi="仿宋" w:cs="宋体" w:hint="eastAsia"/>
          <w:color w:val="000000"/>
          <w:kern w:val="0"/>
          <w:sz w:val="28"/>
          <w:szCs w:val="28"/>
          <w:highlight w:val="green"/>
        </w:rPr>
        <w:t>完工报告改为</w:t>
      </w:r>
      <w:r w:rsidRPr="00EB52CD">
        <w:rPr>
          <w:rFonts w:ascii="仿宋" w:eastAsia="仿宋" w:hAnsi="仿宋" w:cs="宋体"/>
          <w:color w:val="000000"/>
          <w:kern w:val="0"/>
          <w:sz w:val="28"/>
          <w:szCs w:val="28"/>
          <w:highlight w:val="green"/>
        </w:rPr>
        <w:t>HSE完工报告。</w:t>
      </w:r>
    </w:p>
    <w:sectPr w:rsidR="00891392" w:rsidRPr="008913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F20DB"/>
    <w:multiLevelType w:val="hybridMultilevel"/>
    <w:tmpl w:val="E7E8768C"/>
    <w:lvl w:ilvl="0" w:tplc="428678C6">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64"/>
    <w:rsid w:val="00144FB7"/>
    <w:rsid w:val="00264B2D"/>
    <w:rsid w:val="002F7F9F"/>
    <w:rsid w:val="004D0EA0"/>
    <w:rsid w:val="005311B4"/>
    <w:rsid w:val="00694EE4"/>
    <w:rsid w:val="006A3035"/>
    <w:rsid w:val="006E0698"/>
    <w:rsid w:val="00891392"/>
    <w:rsid w:val="008A07C2"/>
    <w:rsid w:val="008B49B3"/>
    <w:rsid w:val="00983F57"/>
    <w:rsid w:val="00A12086"/>
    <w:rsid w:val="00AD3B4C"/>
    <w:rsid w:val="00AF5859"/>
    <w:rsid w:val="00CC5DAD"/>
    <w:rsid w:val="00D92532"/>
    <w:rsid w:val="00DA5A4E"/>
    <w:rsid w:val="00DD3041"/>
    <w:rsid w:val="00E12497"/>
    <w:rsid w:val="00E74EF0"/>
    <w:rsid w:val="00EB52CD"/>
    <w:rsid w:val="00F4188D"/>
    <w:rsid w:val="00F665C2"/>
    <w:rsid w:val="00FA6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03694-DB8A-45DE-A32C-66EE2E6F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A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36211">
      <w:bodyDiv w:val="1"/>
      <w:marLeft w:val="0"/>
      <w:marRight w:val="0"/>
      <w:marTop w:val="0"/>
      <w:marBottom w:val="0"/>
      <w:divBdr>
        <w:top w:val="none" w:sz="0" w:space="0" w:color="auto"/>
        <w:left w:val="none" w:sz="0" w:space="0" w:color="auto"/>
        <w:bottom w:val="none" w:sz="0" w:space="0" w:color="auto"/>
        <w:right w:val="none" w:sz="0" w:space="0" w:color="auto"/>
      </w:divBdr>
    </w:div>
    <w:div w:id="777484649">
      <w:bodyDiv w:val="1"/>
      <w:marLeft w:val="0"/>
      <w:marRight w:val="0"/>
      <w:marTop w:val="0"/>
      <w:marBottom w:val="0"/>
      <w:divBdr>
        <w:top w:val="none" w:sz="0" w:space="0" w:color="auto"/>
        <w:left w:val="none" w:sz="0" w:space="0" w:color="auto"/>
        <w:bottom w:val="none" w:sz="0" w:space="0" w:color="auto"/>
        <w:right w:val="none" w:sz="0" w:space="0" w:color="auto"/>
      </w:divBdr>
    </w:div>
    <w:div w:id="1223102442">
      <w:bodyDiv w:val="1"/>
      <w:marLeft w:val="0"/>
      <w:marRight w:val="0"/>
      <w:marTop w:val="0"/>
      <w:marBottom w:val="0"/>
      <w:divBdr>
        <w:top w:val="none" w:sz="0" w:space="0" w:color="auto"/>
        <w:left w:val="none" w:sz="0" w:space="0" w:color="auto"/>
        <w:bottom w:val="none" w:sz="0" w:space="0" w:color="auto"/>
        <w:right w:val="none" w:sz="0" w:space="0" w:color="auto"/>
      </w:divBdr>
    </w:div>
    <w:div w:id="211061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杨红卫</dc:creator>
  <cp:keywords/>
  <dc:description/>
  <cp:lastModifiedBy>杨红卫</cp:lastModifiedBy>
  <cp:revision>27</cp:revision>
  <dcterms:created xsi:type="dcterms:W3CDTF">2017-04-13T08:38:00Z</dcterms:created>
  <dcterms:modified xsi:type="dcterms:W3CDTF">2017-04-17T03:02:00Z</dcterms:modified>
</cp:coreProperties>
</file>