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24DA" w14:textId="50717354" w:rsidR="00B6516D" w:rsidRDefault="00B6516D" w:rsidP="00897E2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B6516D">
        <w:rPr>
          <w:rFonts w:ascii="微软雅黑" w:eastAsia="微软雅黑" w:hAnsi="微软雅黑" w:hint="eastAsia"/>
          <w:sz w:val="24"/>
          <w:szCs w:val="24"/>
        </w:rPr>
        <w:t>中国化学安全生成信息化管理系统与博</w:t>
      </w:r>
      <w:proofErr w:type="gramStart"/>
      <w:r w:rsidRPr="00B6516D">
        <w:rPr>
          <w:rFonts w:ascii="微软雅黑" w:eastAsia="微软雅黑" w:hAnsi="微软雅黑" w:hint="eastAsia"/>
          <w:sz w:val="24"/>
          <w:szCs w:val="24"/>
        </w:rPr>
        <w:t>晟</w:t>
      </w:r>
      <w:proofErr w:type="gramEnd"/>
      <w:r w:rsidRPr="00B6516D">
        <w:rPr>
          <w:rFonts w:ascii="微软雅黑" w:eastAsia="微软雅黑" w:hAnsi="微软雅黑" w:hint="eastAsia"/>
          <w:sz w:val="24"/>
          <w:szCs w:val="24"/>
        </w:rPr>
        <w:t>数据接口，主要是从博</w:t>
      </w:r>
      <w:proofErr w:type="gramStart"/>
      <w:r w:rsidRPr="00B6516D">
        <w:rPr>
          <w:rFonts w:ascii="微软雅黑" w:eastAsia="微软雅黑" w:hAnsi="微软雅黑" w:hint="eastAsia"/>
          <w:sz w:val="24"/>
          <w:szCs w:val="24"/>
        </w:rPr>
        <w:t>晟</w:t>
      </w:r>
      <w:proofErr w:type="gramEnd"/>
      <w:r w:rsidRPr="00B6516D">
        <w:rPr>
          <w:rFonts w:ascii="微软雅黑" w:eastAsia="微软雅黑" w:hAnsi="微软雅黑" w:hint="eastAsia"/>
          <w:sz w:val="24"/>
          <w:szCs w:val="24"/>
        </w:rPr>
        <w:t>提取项目现场单位、人员及培训考试信息进入到安全系统。</w:t>
      </w:r>
    </w:p>
    <w:p w14:paraId="2B6244D8" w14:textId="5C2CD8D9" w:rsidR="00A911FD" w:rsidRPr="00B6516D" w:rsidRDefault="00A911FD" w:rsidP="00897E23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在数据提取</w:t>
      </w:r>
      <w:r w:rsidR="005B1667">
        <w:rPr>
          <w:rFonts w:ascii="微软雅黑" w:eastAsia="微软雅黑" w:hAnsi="微软雅黑" w:hint="eastAsia"/>
          <w:sz w:val="24"/>
          <w:szCs w:val="24"/>
        </w:rPr>
        <w:t>前</w:t>
      </w:r>
      <w:r>
        <w:rPr>
          <w:rFonts w:ascii="微软雅黑" w:eastAsia="微软雅黑" w:hAnsi="微软雅黑" w:hint="eastAsia"/>
          <w:sz w:val="24"/>
          <w:szCs w:val="24"/>
        </w:rPr>
        <w:t>有几点需要在两个系统数据维护时注意</w:t>
      </w:r>
      <w:r w:rsidR="005B1667">
        <w:rPr>
          <w:rFonts w:ascii="微软雅黑" w:eastAsia="微软雅黑" w:hAnsi="微软雅黑" w:hint="eastAsia"/>
          <w:sz w:val="24"/>
          <w:szCs w:val="24"/>
        </w:rPr>
        <w:t>和设置的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368F50CC" w14:textId="3B29DEE3" w:rsidR="00042114" w:rsidRDefault="008418AB" w:rsidP="00897E2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B6516D">
        <w:rPr>
          <w:rFonts w:ascii="微软雅黑" w:eastAsia="微软雅黑" w:hAnsi="微软雅黑" w:hint="eastAsia"/>
          <w:sz w:val="24"/>
          <w:szCs w:val="24"/>
        </w:rPr>
        <w:t>项目信息</w:t>
      </w:r>
    </w:p>
    <w:p w14:paraId="50588367" w14:textId="0517411C" w:rsidR="00D76F90" w:rsidRDefault="00D76F90" w:rsidP="00897E2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两边系统新增项目信息时，请务必保证同一项目的项目号一致。</w:t>
      </w:r>
      <w:r w:rsidR="00D02E44">
        <w:rPr>
          <w:rFonts w:ascii="微软雅黑" w:eastAsia="微软雅黑" w:hAnsi="微软雅黑" w:hint="eastAsia"/>
          <w:sz w:val="24"/>
          <w:szCs w:val="24"/>
        </w:rPr>
        <w:t>因为项目号是系统约定的标识。</w:t>
      </w:r>
    </w:p>
    <w:p w14:paraId="2073D6BE" w14:textId="0E8BD3B0" w:rsidR="00D02E44" w:rsidRPr="00D76F90" w:rsidRDefault="00D02E44" w:rsidP="00897E23">
      <w:pPr>
        <w:spacing w:line="360" w:lineRule="auto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544CDAC" wp14:editId="6F619E13">
            <wp:extent cx="4014173" cy="20193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478" cy="20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8C7B" w14:textId="1960A042" w:rsidR="008418AB" w:rsidRDefault="00667609" w:rsidP="00897E2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B6516D">
        <w:rPr>
          <w:rFonts w:ascii="微软雅黑" w:eastAsia="微软雅黑" w:hAnsi="微软雅黑" w:hint="eastAsia"/>
          <w:sz w:val="24"/>
          <w:szCs w:val="24"/>
        </w:rPr>
        <w:t>单位信息</w:t>
      </w:r>
    </w:p>
    <w:p w14:paraId="7C4A22C3" w14:textId="2BA50CCB" w:rsidR="00D03986" w:rsidRPr="00D03986" w:rsidRDefault="009E7560" w:rsidP="00897E23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单位信息的维护两种方式，一是两个系统都增加</w:t>
      </w:r>
      <w:r w:rsidR="008D4FAD">
        <w:rPr>
          <w:rFonts w:ascii="微软雅黑" w:eastAsia="微软雅黑" w:hAnsi="微软雅黑" w:hint="eastAsia"/>
          <w:sz w:val="24"/>
          <w:szCs w:val="24"/>
        </w:rPr>
        <w:t>（务必保证两边系统新增的单位名称保持一致）</w:t>
      </w:r>
      <w:r w:rsidR="00212592">
        <w:rPr>
          <w:rFonts w:ascii="微软雅黑" w:eastAsia="微软雅黑" w:hAnsi="微软雅黑" w:hint="eastAsia"/>
          <w:sz w:val="24"/>
          <w:szCs w:val="24"/>
        </w:rPr>
        <w:t>；</w:t>
      </w:r>
      <w:r>
        <w:rPr>
          <w:rFonts w:ascii="微软雅黑" w:eastAsia="微软雅黑" w:hAnsi="微软雅黑" w:hint="eastAsia"/>
          <w:sz w:val="24"/>
          <w:szCs w:val="24"/>
        </w:rPr>
        <w:t>二是在博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晟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系统增加通过数据抽取到安全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系统。</w:t>
      </w:r>
    </w:p>
    <w:p w14:paraId="250D0F1A" w14:textId="215B036D" w:rsidR="00667609" w:rsidRDefault="00667609" w:rsidP="00897E2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B6516D">
        <w:rPr>
          <w:rFonts w:ascii="微软雅黑" w:eastAsia="微软雅黑" w:hAnsi="微软雅黑" w:hint="eastAsia"/>
          <w:sz w:val="24"/>
          <w:szCs w:val="24"/>
        </w:rPr>
        <w:t>人员信息</w:t>
      </w:r>
    </w:p>
    <w:p w14:paraId="3B9F2EC3" w14:textId="32F989AB" w:rsidR="00C67C4B" w:rsidRPr="003A70E4" w:rsidRDefault="003A70E4" w:rsidP="00897E2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A27072" w:rsidRPr="003A70E4">
        <w:rPr>
          <w:rFonts w:ascii="微软雅黑" w:eastAsia="微软雅黑" w:hAnsi="微软雅黑" w:hint="eastAsia"/>
          <w:sz w:val="24"/>
          <w:szCs w:val="24"/>
        </w:rPr>
        <w:t>现场人员信息抽取是以证件号（身份证号）作为标识，</w:t>
      </w:r>
      <w:proofErr w:type="gramStart"/>
      <w:r w:rsidR="003D2A94" w:rsidRPr="003A70E4">
        <w:rPr>
          <w:rFonts w:ascii="微软雅黑" w:eastAsia="微软雅黑" w:hAnsi="微软雅黑" w:hint="eastAsia"/>
          <w:sz w:val="24"/>
          <w:szCs w:val="24"/>
        </w:rPr>
        <w:t>请保证</w:t>
      </w:r>
      <w:proofErr w:type="gramEnd"/>
      <w:r w:rsidR="003D2A94" w:rsidRPr="003A70E4">
        <w:rPr>
          <w:rFonts w:ascii="微软雅黑" w:eastAsia="微软雅黑" w:hAnsi="微软雅黑" w:hint="eastAsia"/>
          <w:sz w:val="24"/>
          <w:szCs w:val="24"/>
        </w:rPr>
        <w:t>身份证号码的准确性。</w:t>
      </w:r>
    </w:p>
    <w:p w14:paraId="52102F1C" w14:textId="1C346E25" w:rsidR="003D2A94" w:rsidRDefault="003A70E4" w:rsidP="00897E2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0E36BA">
        <w:rPr>
          <w:rFonts w:ascii="微软雅黑" w:eastAsia="微软雅黑" w:hAnsi="微软雅黑" w:hint="eastAsia"/>
          <w:sz w:val="24"/>
          <w:szCs w:val="24"/>
        </w:rPr>
        <w:t>人员信息中的岗位也是按照岗位名称来关联的，需要两边系统的岗位基础信息名称叫法保持一致，否则人员信息提取时的岗位就为空值。</w:t>
      </w:r>
    </w:p>
    <w:p w14:paraId="22724434" w14:textId="156E9FB4" w:rsidR="000E36BA" w:rsidRPr="003A70E4" w:rsidRDefault="000F0E5E" w:rsidP="00897E23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F17BEE" wp14:editId="36CCF303">
            <wp:extent cx="2543175" cy="24979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4894" cy="24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C1F6" w14:textId="6C3C8CC6" w:rsidR="00667609" w:rsidRDefault="00667609" w:rsidP="00897E2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B6516D">
        <w:rPr>
          <w:rFonts w:ascii="微软雅黑" w:eastAsia="微软雅黑" w:hAnsi="微软雅黑" w:hint="eastAsia"/>
          <w:sz w:val="24"/>
          <w:szCs w:val="24"/>
        </w:rPr>
        <w:t>培训记录</w:t>
      </w:r>
    </w:p>
    <w:p w14:paraId="527C4A5F" w14:textId="77777777" w:rsidR="005C008A" w:rsidRDefault="005C008A" w:rsidP="00897E2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培训记录时从博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晟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提取培训信息、培训人员及考试试题等信息。</w:t>
      </w:r>
    </w:p>
    <w:p w14:paraId="69F16ECE" w14:textId="68D9A4FD" w:rsidR="005C008A" w:rsidRPr="00312497" w:rsidRDefault="005C008A" w:rsidP="00897E2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312497">
        <w:rPr>
          <w:rFonts w:ascii="微软雅黑" w:eastAsia="微软雅黑" w:hAnsi="微软雅黑" w:hint="eastAsia"/>
          <w:sz w:val="24"/>
          <w:szCs w:val="24"/>
        </w:rPr>
        <w:t>培训类型</w:t>
      </w:r>
      <w:r w:rsidR="00312497">
        <w:rPr>
          <w:rFonts w:ascii="微软雅黑" w:eastAsia="微软雅黑" w:hAnsi="微软雅黑" w:hint="eastAsia"/>
          <w:sz w:val="24"/>
          <w:szCs w:val="24"/>
        </w:rPr>
        <w:t>两边系统</w:t>
      </w:r>
      <w:r w:rsidRPr="00312497">
        <w:rPr>
          <w:rFonts w:ascii="微软雅黑" w:eastAsia="微软雅黑" w:hAnsi="微软雅黑" w:hint="eastAsia"/>
          <w:sz w:val="24"/>
          <w:szCs w:val="24"/>
        </w:rPr>
        <w:t>要保持名称一致。</w:t>
      </w:r>
    </w:p>
    <w:p w14:paraId="272D37A0" w14:textId="5A89ABC5" w:rsidR="00DE3F99" w:rsidRDefault="00312497" w:rsidP="00897E2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培训级别</w:t>
      </w:r>
      <w:r>
        <w:rPr>
          <w:rFonts w:ascii="微软雅黑" w:eastAsia="微软雅黑" w:hAnsi="微软雅黑" w:hint="eastAsia"/>
          <w:sz w:val="24"/>
          <w:szCs w:val="24"/>
        </w:rPr>
        <w:t>两边系统</w:t>
      </w:r>
      <w:r w:rsidRPr="00312497">
        <w:rPr>
          <w:rFonts w:ascii="微软雅黑" w:eastAsia="微软雅黑" w:hAnsi="微软雅黑" w:hint="eastAsia"/>
          <w:sz w:val="24"/>
          <w:szCs w:val="24"/>
        </w:rPr>
        <w:t>要保持名称一致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66BDBE42" w14:textId="7C54B05B" w:rsidR="002559A1" w:rsidRDefault="002559A1" w:rsidP="00897E2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5、安全系统数据提取启动</w:t>
      </w:r>
    </w:p>
    <w:p w14:paraId="57FE82B3" w14:textId="1E861940" w:rsidR="00B346E1" w:rsidRDefault="00160409" w:rsidP="00897E2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在保证基础数据调整后，在系统设置模块</w:t>
      </w:r>
      <w:r w:rsidR="009A52A9">
        <w:rPr>
          <w:rFonts w:ascii="微软雅黑" w:eastAsia="微软雅黑" w:hAnsi="微软雅黑" w:hint="eastAsia"/>
          <w:sz w:val="24"/>
          <w:szCs w:val="24"/>
        </w:rPr>
        <w:t>环境设置页面，</w:t>
      </w:r>
      <w:proofErr w:type="gramStart"/>
      <w:r w:rsidR="009A52A9">
        <w:rPr>
          <w:rFonts w:ascii="微软雅黑" w:eastAsia="微软雅黑" w:hAnsi="微软雅黑" w:hint="eastAsia"/>
          <w:sz w:val="24"/>
          <w:szCs w:val="24"/>
        </w:rPr>
        <w:t>勾选博晟</w:t>
      </w:r>
      <w:proofErr w:type="gramEnd"/>
      <w:r w:rsidR="009A52A9">
        <w:rPr>
          <w:rFonts w:ascii="微软雅黑" w:eastAsia="微软雅黑" w:hAnsi="微软雅黑" w:hint="eastAsia"/>
          <w:sz w:val="24"/>
          <w:szCs w:val="24"/>
        </w:rPr>
        <w:t>数据提取框，保持后，系统自动每隔一小时数据提取一次。</w:t>
      </w:r>
    </w:p>
    <w:p w14:paraId="19837FCC" w14:textId="5B6919DF" w:rsidR="00AF3428" w:rsidRPr="00DE3F99" w:rsidRDefault="00AF3428" w:rsidP="00897E23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A125DF8" wp14:editId="015042C9">
            <wp:extent cx="4676775" cy="3078248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185" cy="307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428" w:rsidRPr="00DE3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C06DA"/>
    <w:multiLevelType w:val="hybridMultilevel"/>
    <w:tmpl w:val="B1E2B3E4"/>
    <w:lvl w:ilvl="0" w:tplc="E40653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1D1DA7"/>
    <w:multiLevelType w:val="hybridMultilevel"/>
    <w:tmpl w:val="6D5E0A46"/>
    <w:lvl w:ilvl="0" w:tplc="0F2A1E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777890"/>
    <w:multiLevelType w:val="hybridMultilevel"/>
    <w:tmpl w:val="A12810A4"/>
    <w:lvl w:ilvl="0" w:tplc="095A39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C0"/>
    <w:rsid w:val="00042114"/>
    <w:rsid w:val="000E36BA"/>
    <w:rsid w:val="000F0E5E"/>
    <w:rsid w:val="00160409"/>
    <w:rsid w:val="001B79B0"/>
    <w:rsid w:val="00212592"/>
    <w:rsid w:val="002559A1"/>
    <w:rsid w:val="002746E6"/>
    <w:rsid w:val="00312497"/>
    <w:rsid w:val="00377ED7"/>
    <w:rsid w:val="003827C9"/>
    <w:rsid w:val="003A70E4"/>
    <w:rsid w:val="003D2A94"/>
    <w:rsid w:val="005B1667"/>
    <w:rsid w:val="005C008A"/>
    <w:rsid w:val="005F79C7"/>
    <w:rsid w:val="00667609"/>
    <w:rsid w:val="00762AC0"/>
    <w:rsid w:val="008418AB"/>
    <w:rsid w:val="00897E23"/>
    <w:rsid w:val="008D4FAD"/>
    <w:rsid w:val="009A52A9"/>
    <w:rsid w:val="009E7560"/>
    <w:rsid w:val="00A27072"/>
    <w:rsid w:val="00A40BA4"/>
    <w:rsid w:val="00A911FD"/>
    <w:rsid w:val="00AF3428"/>
    <w:rsid w:val="00B346E1"/>
    <w:rsid w:val="00B6516D"/>
    <w:rsid w:val="00C67C4B"/>
    <w:rsid w:val="00D02E44"/>
    <w:rsid w:val="00D03986"/>
    <w:rsid w:val="00D76F90"/>
    <w:rsid w:val="00DE3F99"/>
    <w:rsid w:val="00EB527B"/>
    <w:rsid w:val="00F033F0"/>
    <w:rsid w:val="00F3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2C1C"/>
  <w15:chartTrackingRefBased/>
  <w15:docId w15:val="{F421550D-BF3A-4F83-BCF7-3F2D9CC9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8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红卫 杨</dc:creator>
  <cp:keywords/>
  <dc:description/>
  <cp:lastModifiedBy>红卫 杨</cp:lastModifiedBy>
  <cp:revision>36</cp:revision>
  <dcterms:created xsi:type="dcterms:W3CDTF">2019-07-16T07:34:00Z</dcterms:created>
  <dcterms:modified xsi:type="dcterms:W3CDTF">2019-07-16T07:54:00Z</dcterms:modified>
</cp:coreProperties>
</file>