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0" w:name="57rlwp1496984426593"/>
      <w:bookmarkEnd w:id="0"/>
      <w:r>
        <w:rPr>
          <w:rFonts w:hint="eastAsia" w:ascii="微软雅黑" w:hAnsi="微软雅黑" w:eastAsia="微软雅黑" w:cs="微软雅黑"/>
          <w:b/>
          <w:sz w:val="44"/>
          <w:shd w:val="clear" w:color="auto" w:fill="auto"/>
        </w:rPr>
        <w:t>方案设计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" w:name="6ntbl1496984475361"/>
      <w:bookmarkEnd w:id="1"/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1、前端架构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2" w:name="15sybm1496984475361"/>
      <w:bookmarkEnd w:id="2"/>
      <w:r>
        <w:rPr>
          <w:rFonts w:hint="eastAsia" w:ascii="微软雅黑" w:hAnsi="微软雅黑" w:eastAsia="微软雅黑" w:cs="微软雅黑"/>
          <w:shd w:val="clear" w:color="auto" w:fill="auto"/>
        </w:rPr>
        <w:t>前端开发框架整体采用模块化的设计思想，使用模块化工具webpack构建前端自动化流程，将松散的模块按照依赖和规则打包成符合生产环境部署的前端资源。同时将按需加载的模块进行代码分隔，等到实际需要的时候再异步加载。通过 loader 插件的转换，任何形式的资源都可以视作模块，比如 CommonJs 模块、 AMD 模块、 ES6 模块、CSS、图片、 JSON、 LESS 等；使用npm来管理node_modules的包依赖；视图层采用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jquery+bootstrap</w:t>
      </w:r>
      <w:r>
        <w:rPr>
          <w:rFonts w:hint="eastAsia" w:ascii="微软雅黑" w:hAnsi="微软雅黑" w:eastAsia="微软雅黑" w:cs="微软雅黑"/>
          <w:shd w:val="clear" w:color="auto" w:fill="auto"/>
        </w:rPr>
        <w:t>进行渲染，通过 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artTemplate</w:t>
      </w:r>
      <w:r>
        <w:rPr>
          <w:rFonts w:hint="eastAsia" w:ascii="微软雅黑" w:hAnsi="微软雅黑" w:eastAsia="微软雅黑" w:cs="微软雅黑"/>
          <w:shd w:val="clear" w:color="auto" w:fill="auto"/>
        </w:rPr>
        <w:t>提供更加灵活的界面组件定制复用功能；数据层通过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 ajax</w:t>
      </w:r>
      <w:r>
        <w:rPr>
          <w:rFonts w:hint="eastAsia" w:ascii="微软雅黑" w:hAnsi="微软雅黑" w:eastAsia="微软雅黑" w:cs="微软雅黑"/>
          <w:shd w:val="clear" w:color="auto" w:fill="auto"/>
        </w:rPr>
        <w:t>进行数据的异步请求和储存的更新；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同时为了提高用户体验，在</w:t>
      </w:r>
      <w:r>
        <w:rPr>
          <w:rFonts w:hint="eastAsia" w:ascii="微软雅黑" w:hAnsi="微软雅黑" w:eastAsia="微软雅黑" w:cs="微软雅黑"/>
          <w:shd w:val="clear" w:color="auto" w:fill="auto"/>
        </w:rPr>
        <w:t>视图层通过 </w:t>
      </w: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director.js</w:t>
      </w:r>
      <w:r>
        <w:rPr>
          <w:rFonts w:hint="eastAsia" w:ascii="微软雅黑" w:hAnsi="微软雅黑" w:eastAsia="微软雅黑" w:cs="微软雅黑"/>
          <w:b/>
          <w:shd w:val="clear" w:color="auto" w:fill="auto"/>
        </w:rPr>
        <w:t xml:space="preserve">  </w:t>
      </w:r>
      <w:r>
        <w:rPr>
          <w:rFonts w:hint="eastAsia" w:ascii="微软雅黑" w:hAnsi="微软雅黑" w:eastAsia="微软雅黑" w:cs="微软雅黑"/>
          <w:shd w:val="clear" w:color="auto" w:fill="auto"/>
        </w:rPr>
        <w:t>路由来实现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操作历史的管理</w:t>
      </w:r>
      <w:r>
        <w:rPr>
          <w:rFonts w:hint="eastAsia" w:ascii="微软雅黑" w:hAnsi="微软雅黑" w:eastAsia="微软雅黑" w:cs="微软雅黑"/>
          <w:shd w:val="clear" w:color="auto" w:fill="auto"/>
        </w:rPr>
        <w:t>；同时保证客户端加载资源时的增量更新，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条件允许下，可</w:t>
      </w:r>
      <w:r>
        <w:rPr>
          <w:rFonts w:hint="eastAsia" w:ascii="微软雅黑" w:hAnsi="微软雅黑" w:eastAsia="微软雅黑" w:cs="微软雅黑"/>
          <w:shd w:val="clear" w:color="auto" w:fill="auto"/>
        </w:rPr>
        <w:t>把静态资源部署在单独的 </w:t>
      </w:r>
      <w:r>
        <w:rPr>
          <w:rFonts w:hint="eastAsia" w:ascii="微软雅黑" w:hAnsi="微软雅黑" w:eastAsia="微软雅黑" w:cs="微软雅黑"/>
          <w:b/>
          <w:shd w:val="clear" w:color="auto" w:fill="auto"/>
        </w:rPr>
        <w:t>cdn </w:t>
      </w:r>
      <w:r>
        <w:rPr>
          <w:rFonts w:hint="eastAsia" w:ascii="微软雅黑" w:hAnsi="微软雅黑" w:eastAsia="微软雅黑" w:cs="微软雅黑"/>
          <w:shd w:val="clear" w:color="auto" w:fill="auto"/>
        </w:rPr>
        <w:t>服务器上以提高页面的访问速度，降低数据服务器的压力。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3" w:name="85bzur1496984475361"/>
      <w:bookmarkEnd w:id="3"/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2、缓存方案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4" w:name="62chgk1496984475361"/>
      <w:bookmarkEnd w:id="4"/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鉴于项目要求可支持到IE8+浏览器，所以可</w:t>
      </w:r>
      <w:r>
        <w:rPr>
          <w:rFonts w:hint="eastAsia" w:ascii="微软雅黑" w:hAnsi="微软雅黑" w:eastAsia="微软雅黑" w:cs="微软雅黑"/>
          <w:shd w:val="clear" w:color="auto" w:fill="auto"/>
        </w:rPr>
        <w:t>使用Html中localstorage将请求数据缓存到浏览器的localstorage中。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5" w:name="28cpla1496984475361"/>
      <w:bookmarkEnd w:id="5"/>
      <w:r>
        <w:rPr>
          <w:rFonts w:hint="eastAsia" w:ascii="微软雅黑" w:hAnsi="微软雅黑" w:eastAsia="微软雅黑" w:cs="微软雅黑"/>
          <w:sz w:val="28"/>
          <w:shd w:val="clear" w:color="auto" w:fill="auto"/>
        </w:rPr>
        <w:t>3、技术框架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6" w:name="49mhag1496984475361"/>
      <w:bookmarkEnd w:id="6"/>
      <w:r>
        <w:rPr>
          <w:rFonts w:hint="eastAsia" w:ascii="微软雅黑" w:hAnsi="微软雅黑" w:eastAsia="微软雅黑" w:cs="微软雅黑"/>
          <w:shd w:val="clear" w:color="auto" w:fill="auto"/>
        </w:rPr>
        <w:t>Ø 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jquery、Bootstrap</w:t>
      </w:r>
      <w:r>
        <w:rPr>
          <w:rFonts w:hint="eastAsia" w:ascii="微软雅黑" w:hAnsi="微软雅黑" w:eastAsia="微软雅黑" w:cs="微软雅黑"/>
          <w:shd w:val="clear" w:color="auto" w:fill="auto"/>
        </w:rPr>
        <w:t>：</w:t>
      </w:r>
      <w:bookmarkStart w:id="7" w:name="58exoj1496984475361"/>
      <w:bookmarkEnd w:id="7"/>
      <w:r>
        <w:rPr>
          <w:rFonts w:hint="eastAsia" w:ascii="微软雅黑" w:hAnsi="微软雅黑" w:eastAsia="微软雅黑" w:cs="微软雅黑"/>
          <w:shd w:val="clear" w:color="auto" w:fill="auto"/>
          <w:lang w:eastAsia="zh-CN"/>
        </w:rPr>
        <w:t>实现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DOM渲染、数据交互、组件定制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11111"/>
          <w:spacing w:val="0"/>
          <w:sz w:val="19"/>
          <w:szCs w:val="19"/>
          <w:shd w:val="clear" w:color="auto" w:fill="auto"/>
        </w:rPr>
      </w:pPr>
      <w:bookmarkStart w:id="8" w:name="59pnsq1496984475361"/>
      <w:bookmarkEnd w:id="8"/>
      <w:r>
        <w:rPr>
          <w:rFonts w:hint="eastAsia" w:ascii="微软雅黑" w:hAnsi="微软雅黑" w:eastAsia="微软雅黑" w:cs="微软雅黑"/>
          <w:shd w:val="clear" w:color="auto" w:fill="auto"/>
        </w:rPr>
        <w:t>Ø </w:t>
      </w:r>
      <w:r>
        <w:rPr>
          <w:rFonts w:hint="eastAsia" w:ascii="微软雅黑" w:hAnsi="微软雅黑" w:eastAsia="微软雅黑" w:cs="微软雅黑"/>
          <w:shd w:val="clear" w:color="auto" w:fill="auto"/>
          <w:lang w:val="en-US" w:eastAsia="zh-CN"/>
        </w:rPr>
        <w:t>director.js</w:t>
      </w:r>
      <w:r>
        <w:rPr>
          <w:rFonts w:hint="eastAsia" w:ascii="微软雅黑" w:hAnsi="微软雅黑" w:eastAsia="微软雅黑" w:cs="微软雅黑"/>
          <w:shd w:val="clear" w:color="auto" w:fill="auto"/>
        </w:rPr>
        <w:t xml:space="preserve"> : </w:t>
      </w:r>
      <w:bookmarkStart w:id="9" w:name="62szxn1496984475361"/>
      <w:bookmarkEnd w:id="9"/>
      <w:r>
        <w:rPr>
          <w:rFonts w:hint="eastAsia" w:ascii="微软雅黑" w:hAnsi="微软雅黑" w:eastAsia="微软雅黑" w:cs="微软雅黑"/>
          <w:shd w:val="clear" w:color="auto" w:fill="auto"/>
          <w:lang w:eastAsia="zh-CN"/>
        </w:rPr>
        <w:t>在不刷新页面的情况下，利用“#”符号组织不同的URL路径，并根据不同的URL路径来匹配不同的回调方法，提高用户体验。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r>
        <w:rPr>
          <w:rFonts w:hint="eastAsia" w:ascii="微软雅黑" w:hAnsi="微软雅黑" w:eastAsia="微软雅黑" w:cs="微软雅黑"/>
          <w:shd w:val="clear" w:color="auto" w:fill="auto"/>
        </w:rPr>
        <w:t>Ø Requirejs：模块加载器，遵循AMD规范，用于异步加载HTML、css、js代码模块。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0" w:name="39wrqd1496984475361"/>
      <w:bookmarkEnd w:id="10"/>
      <w:r>
        <w:rPr>
          <w:rFonts w:hint="eastAsia" w:ascii="微软雅黑" w:hAnsi="微软雅黑" w:eastAsia="微软雅黑" w:cs="微软雅黑"/>
          <w:shd w:val="clear" w:color="auto" w:fill="auto"/>
        </w:rPr>
        <w:t>Ø Less：css预处理器，用编程的思想编写css样式表，在css开发中引入变量，函数等概念，提升css的开发效率和维护成本。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1" w:name="30dooi1496984475361"/>
      <w:bookmarkEnd w:id="11"/>
      <w:r>
        <w:rPr>
          <w:rFonts w:hint="eastAsia" w:ascii="微软雅黑" w:hAnsi="微软雅黑" w:eastAsia="微软雅黑" w:cs="微软雅黑"/>
          <w:shd w:val="clear" w:color="auto" w:fill="auto"/>
        </w:rPr>
        <w:t>Ø Webpack：前端自动化构建工具。用于前端工程打包发布，通过配置完成前端资源的压缩合并，以及资源动态添加版本号等繁琐工作。</w:t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2" w:name="72aydr1496984475361"/>
      <w:bookmarkEnd w:id="12"/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shd w:val="clear" w:color="auto" w:fill="auto"/>
        </w:rPr>
        <w:drawing>
          <wp:inline distT="0" distB="0" distL="114300" distR="114300">
            <wp:extent cx="5104765" cy="7619365"/>
            <wp:effectExtent l="0" t="0" r="635" b="635"/>
            <wp:docPr id="1" name="图片 1" descr="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hd w:val="clear" w:color="auto" w:fill="auto"/>
        </w:rPr>
      </w:pPr>
      <w:bookmarkStart w:id="13" w:name="19rhni1496984475361"/>
      <w:bookmarkEnd w:id="13"/>
      <w:r>
        <w:rPr>
          <w:rFonts w:hint="eastAsia" w:ascii="微软雅黑" w:hAnsi="微软雅黑" w:eastAsia="微软雅黑" w:cs="微软雅黑"/>
          <w:shd w:val="clear" w:color="auto" w:fill="auto"/>
        </w:rPr>
        <w:t> </w:t>
      </w:r>
      <w:bookmarkStart w:id="15" w:name="_GoBack"/>
      <w:bookmarkEnd w:id="15"/>
      <w:bookmarkStart w:id="14" w:name="35qmqo1496984475361"/>
      <w:bookmarkEnd w:id="1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bobsmade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bsmade fon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康俪金黑W8">
    <w:panose1 w:val="020B0809000000000000"/>
    <w:charset w:val="86"/>
    <w:family w:val="auto"/>
    <w:pitch w:val="default"/>
    <w:sig w:usb0="00000001" w:usb1="08010000" w:usb2="0000001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">
    <w:panose1 w:val="040B0C09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思源黑体 CN Light">
    <w:panose1 w:val="020B0300000000000000"/>
    <w:charset w:val="86"/>
    <w:family w:val="auto"/>
    <w:pitch w:val="default"/>
    <w:sig w:usb0="20000003" w:usb1="2ADF3C10" w:usb2="00000016" w:usb3="00000000" w:csb0="60060107" w:csb1="00000000"/>
  </w:font>
  <w:font w:name="思源黑体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11919D0"/>
    <w:rsid w:val="04E51F34"/>
    <w:rsid w:val="0536019A"/>
    <w:rsid w:val="06892419"/>
    <w:rsid w:val="07E54EAB"/>
    <w:rsid w:val="0E9C27A2"/>
    <w:rsid w:val="15317714"/>
    <w:rsid w:val="18E07AA7"/>
    <w:rsid w:val="1B643268"/>
    <w:rsid w:val="1F2A0924"/>
    <w:rsid w:val="20917E77"/>
    <w:rsid w:val="21714532"/>
    <w:rsid w:val="2D93070E"/>
    <w:rsid w:val="30A229FB"/>
    <w:rsid w:val="319D0892"/>
    <w:rsid w:val="31E951F1"/>
    <w:rsid w:val="3B556972"/>
    <w:rsid w:val="412A1387"/>
    <w:rsid w:val="44B006EA"/>
    <w:rsid w:val="4B6627B1"/>
    <w:rsid w:val="508E564C"/>
    <w:rsid w:val="532932C4"/>
    <w:rsid w:val="534D0145"/>
    <w:rsid w:val="53534BE0"/>
    <w:rsid w:val="54170882"/>
    <w:rsid w:val="56BD1D1A"/>
    <w:rsid w:val="57AF6BF8"/>
    <w:rsid w:val="58036411"/>
    <w:rsid w:val="5D5918CA"/>
    <w:rsid w:val="61C93982"/>
    <w:rsid w:val="61E7375B"/>
    <w:rsid w:val="66801830"/>
    <w:rsid w:val="67693400"/>
    <w:rsid w:val="69FD3E6B"/>
    <w:rsid w:val="6B9238D4"/>
    <w:rsid w:val="6C8C4DB1"/>
    <w:rsid w:val="6E2F13A0"/>
    <w:rsid w:val="6FBA5988"/>
    <w:rsid w:val="73751A92"/>
    <w:rsid w:val="74666699"/>
    <w:rsid w:val="74EF5A47"/>
    <w:rsid w:val="789E4F2C"/>
    <w:rsid w:val="79EC01FD"/>
    <w:rsid w:val="7E7E6F6D"/>
    <w:rsid w:val="7F5019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Office_10.1.0.6690_F1E327BC-269C-435d-A152-05C5408002CA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2017-08-07T06:30:00Z</dcterms:created>
  <dc:creator>Apache POI</dc:creator>
  <cp:lastModifiedBy>Administrator</cp:lastModifiedBy>
  <dcterms:modified xsi:type="dcterms:W3CDTF">2017-08-09T06:53:31Z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