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CB42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bookmarkStart w:id="0" w:name="_GoBack"/>
      <w:bookmarkEnd w:id="0"/>
    </w:p>
    <w:p w14:paraId="21F851CD"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E66F532"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ED96331"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4BF3B72" w14:textId="77777777" w:rsidR="00105067" w:rsidRPr="009F4D3F" w:rsidRDefault="009E01B0">
      <w:pPr>
        <w:pBdr>
          <w:top w:val="nil"/>
          <w:left w:val="nil"/>
          <w:bottom w:val="nil"/>
          <w:right w:val="nil"/>
          <w:between w:val="nil"/>
        </w:pBdr>
        <w:spacing w:after="0" w:line="240" w:lineRule="auto"/>
        <w:jc w:val="center"/>
        <w:rPr>
          <w:rFonts w:asciiTheme="majorHAnsi" w:eastAsia="Arial" w:hAnsiTheme="majorHAnsi" w:cstheme="majorHAnsi"/>
          <w:b/>
          <w:color w:val="000000"/>
          <w:sz w:val="28"/>
          <w:szCs w:val="20"/>
        </w:rPr>
      </w:pPr>
      <w:bookmarkStart w:id="1" w:name="_gjdgxs" w:colFirst="0" w:colLast="0"/>
      <w:bookmarkEnd w:id="1"/>
      <w:r w:rsidRPr="009F4D3F">
        <w:rPr>
          <w:rFonts w:asciiTheme="majorHAnsi" w:eastAsia="Arial" w:hAnsiTheme="majorHAnsi" w:cstheme="majorHAnsi"/>
          <w:b/>
          <w:color w:val="000000"/>
          <w:sz w:val="28"/>
          <w:szCs w:val="20"/>
        </w:rPr>
        <w:t xml:space="preserve">GUÍA DE TALLER N° </w:t>
      </w:r>
      <w:r w:rsidR="003E7DC3" w:rsidRPr="009F4D3F">
        <w:rPr>
          <w:rFonts w:asciiTheme="majorHAnsi" w:eastAsia="Arial" w:hAnsiTheme="majorHAnsi" w:cstheme="majorHAnsi"/>
          <w:b/>
          <w:color w:val="000000"/>
          <w:sz w:val="28"/>
          <w:szCs w:val="20"/>
        </w:rPr>
        <w:t>4</w:t>
      </w:r>
    </w:p>
    <w:p w14:paraId="47586CC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8"/>
          <w:szCs w:val="20"/>
        </w:rPr>
      </w:pPr>
    </w:p>
    <w:p w14:paraId="26525C33" w14:textId="77777777" w:rsidR="00105067" w:rsidRPr="009F4D3F" w:rsidRDefault="00745C25">
      <w:pPr>
        <w:pBdr>
          <w:top w:val="nil"/>
          <w:left w:val="nil"/>
          <w:bottom w:val="nil"/>
          <w:right w:val="nil"/>
          <w:between w:val="nil"/>
        </w:pBdr>
        <w:spacing w:after="0" w:line="240" w:lineRule="auto"/>
        <w:jc w:val="center"/>
        <w:rPr>
          <w:rFonts w:asciiTheme="majorHAnsi" w:eastAsia="Arial" w:hAnsiTheme="majorHAnsi" w:cstheme="majorHAnsi"/>
          <w:color w:val="000000"/>
          <w:sz w:val="28"/>
          <w:szCs w:val="20"/>
        </w:rPr>
      </w:pPr>
      <w:r w:rsidRPr="009F4D3F">
        <w:rPr>
          <w:rFonts w:asciiTheme="majorHAnsi" w:eastAsia="Arial" w:hAnsiTheme="majorHAnsi" w:cstheme="majorHAnsi"/>
          <w:b/>
          <w:color w:val="000000"/>
          <w:sz w:val="28"/>
          <w:szCs w:val="20"/>
        </w:rPr>
        <w:t xml:space="preserve">” </w:t>
      </w:r>
      <w:r w:rsidR="003E7DC3" w:rsidRPr="009F4D3F">
        <w:rPr>
          <w:rFonts w:asciiTheme="majorHAnsi" w:eastAsia="Arial" w:hAnsiTheme="majorHAnsi" w:cstheme="majorHAnsi"/>
          <w:b/>
          <w:color w:val="000000"/>
          <w:sz w:val="28"/>
          <w:szCs w:val="20"/>
        </w:rPr>
        <w:t>Riesgos asociados a agentes químicos y físicos</w:t>
      </w:r>
      <w:r w:rsidR="00497580" w:rsidRPr="009F4D3F">
        <w:rPr>
          <w:rFonts w:asciiTheme="majorHAnsi" w:eastAsia="Arial" w:hAnsiTheme="majorHAnsi" w:cstheme="majorHAnsi"/>
          <w:b/>
          <w:color w:val="000000"/>
          <w:sz w:val="28"/>
          <w:szCs w:val="20"/>
        </w:rPr>
        <w:t>”</w:t>
      </w:r>
    </w:p>
    <w:p w14:paraId="40A7C9B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FF1A234" w14:textId="77777777" w:rsidR="00105067" w:rsidRPr="009F4D3F" w:rsidRDefault="006A2DDE">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9F4D3F">
        <w:rPr>
          <w:rFonts w:asciiTheme="majorHAnsi" w:hAnsiTheme="majorHAnsi" w:cstheme="majorHAnsi"/>
          <w:noProof/>
          <w:sz w:val="20"/>
          <w:szCs w:val="20"/>
        </w:rPr>
        <mc:AlternateContent>
          <mc:Choice Requires="wps">
            <w:drawing>
              <wp:anchor distT="0" distB="0" distL="114300" distR="114300" simplePos="0" relativeHeight="251658240" behindDoc="0" locked="0" layoutInCell="1" hidden="0" allowOverlap="1" wp14:anchorId="1C8748BD" wp14:editId="0CFE43DE">
                <wp:simplePos x="0" y="0"/>
                <wp:positionH relativeFrom="column">
                  <wp:posOffset>1282700</wp:posOffset>
                </wp:positionH>
                <wp:positionV relativeFrom="paragraph">
                  <wp:posOffset>114300</wp:posOffset>
                </wp:positionV>
                <wp:extent cx="4203700" cy="3898900"/>
                <wp:effectExtent l="0" t="0" r="0" b="0"/>
                <wp:wrapNone/>
                <wp:docPr id="1" name="Rectángulo 1"/>
                <wp:cNvGraphicFramePr/>
                <a:graphic xmlns:a="http://schemas.openxmlformats.org/drawingml/2006/main">
                  <a:graphicData uri="http://schemas.microsoft.com/office/word/2010/wordprocessingShape">
                    <wps:wsp>
                      <wps:cNvSpPr/>
                      <wps:spPr>
                        <a:xfrm>
                          <a:off x="3250500" y="1836900"/>
                          <a:ext cx="4191000" cy="3886200"/>
                        </a:xfrm>
                        <a:prstGeom prst="rect">
                          <a:avLst/>
                        </a:prstGeom>
                        <a:noFill/>
                        <a:ln w="12700" cap="flat" cmpd="sng">
                          <a:solidFill>
                            <a:srgbClr val="42719B"/>
                          </a:solidFill>
                          <a:prstDash val="solid"/>
                          <a:miter lim="800000"/>
                          <a:headEnd type="none" w="sm" len="sm"/>
                          <a:tailEnd type="none" w="sm" len="sm"/>
                        </a:ln>
                      </wps:spPr>
                      <wps:txbx>
                        <w:txbxContent>
                          <w:p w14:paraId="1AFE9C6D" w14:textId="77777777" w:rsidR="00105067" w:rsidRDefault="00375E46">
                            <w:pPr>
                              <w:spacing w:line="275" w:lineRule="auto"/>
                              <w:jc w:val="center"/>
                              <w:textDirection w:val="btLr"/>
                            </w:pPr>
                            <w:r w:rsidRPr="00375E46">
                              <w:rPr>
                                <w:noProof/>
                              </w:rPr>
                              <w:drawing>
                                <wp:inline distT="0" distB="0" distL="0" distR="0" wp14:anchorId="4B0D4258" wp14:editId="56B6FA84">
                                  <wp:extent cx="4008120" cy="35909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6957" b="8696"/>
                                          <a:stretch/>
                                        </pic:blipFill>
                                        <pic:spPr bwMode="auto">
                                          <a:xfrm>
                                            <a:off x="0" y="0"/>
                                            <a:ext cx="4008120" cy="3590925"/>
                                          </a:xfrm>
                                          <a:prstGeom prst="rect">
                                            <a:avLst/>
                                          </a:prstGeom>
                                          <a:ln>
                                            <a:noFill/>
                                          </a:ln>
                                          <a:extLst>
                                            <a:ext uri="{53640926-AAD7-44D8-BBD7-CCE9431645EC}">
                                              <a14:shadowObscured xmlns:a14="http://schemas.microsoft.com/office/drawing/2010/main"/>
                                            </a:ext>
                                          </a:extLst>
                                        </pic:spPr>
                                      </pic:pic>
                                    </a:graphicData>
                                  </a:graphic>
                                </wp:inline>
                              </w:drawing>
                            </w:r>
                            <w:r w:rsidR="008655A1" w:rsidRPr="008655A1">
                              <w:rPr>
                                <w:noProof/>
                              </w:rPr>
                              <w:t xml:space="preserve"> </w:t>
                            </w:r>
                            <w:r w:rsidR="008655A1" w:rsidRPr="008655A1">
                              <w:t xml:space="preserve"> </w:t>
                            </w:r>
                          </w:p>
                        </w:txbxContent>
                      </wps:txbx>
                      <wps:bodyPr spcFirstLastPara="1" wrap="square" lIns="91425" tIns="45700" rIns="91425" bIns="45700"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_x0000_s1026" style="position:absolute;margin-left:101pt;margin-top:9pt;width:331pt;height:30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" filled="f" strokecolor="#42719b" strokeweight="1pt">
                <v:stroke startarrowwidth="narrow" startarrowlength="short" endarrowwidth="narrow" endarrowlength="short"/>
                <v:textbox inset="2.53958mm,1.2694mm,2.53958mm,1.2694mm">
                  <w:txbxContent>
                    <w:p w:rsidR="00105067" w:rsidRDefault="00375E46">
                      <w:pPr>
                        <w:spacing w:line="275" w:lineRule="auto"/>
                        <w:jc w:val="center"/>
                        <w:textDirection w:val="btLr"/>
                      </w:pPr>
                      <w:r w:rsidRPr="00375E46">
                        <w:drawing>
                          <wp:inline distT="0" distB="0" distL="0" distR="0" wp14:anchorId="7DAFD7EA" wp14:editId="0B716E7E">
                            <wp:extent cx="4008120" cy="35909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57" b="8696"/>
                                    <a:stretch/>
                                  </pic:blipFill>
                                  <pic:spPr bwMode="auto">
                                    <a:xfrm>
                                      <a:off x="0" y="0"/>
                                      <a:ext cx="4008120" cy="3590925"/>
                                    </a:xfrm>
                                    <a:prstGeom prst="rect">
                                      <a:avLst/>
                                    </a:prstGeom>
                                    <a:ln>
                                      <a:noFill/>
                                    </a:ln>
                                    <a:extLst>
                                      <a:ext uri="{53640926-AAD7-44D8-BBD7-CCE9431645EC}">
                                        <a14:shadowObscured xmlns:a14="http://schemas.microsoft.com/office/drawing/2010/main"/>
                                      </a:ext>
                                    </a:extLst>
                                  </pic:spPr>
                                </pic:pic>
                              </a:graphicData>
                            </a:graphic>
                          </wp:inline>
                        </w:drawing>
                      </w:r>
                      <w:r w:rsidR="008655A1" w:rsidRPr="008655A1">
                        <w:rPr>
                          <w:noProof/>
                        </w:rPr>
                        <w:t xml:space="preserve"> </w:t>
                      </w:r>
                      <w:r w:rsidR="008655A1" w:rsidRPr="008655A1">
                        <w:t xml:space="preserve"> </w:t>
                      </w:r>
                    </w:p>
                  </w:txbxContent>
                </v:textbox>
              </v:rect>
            </w:pict>
          </mc:Fallback>
        </mc:AlternateContent>
      </w:r>
    </w:p>
    <w:p w14:paraId="73E89E59"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E0FA71B"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98A8A80"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2F04C95"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7B6C22C"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9440E37"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2E233F6"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AF0585B"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17A7BCB"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2EBE167"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E331145"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82A70C9" w14:textId="77777777" w:rsidR="00105067" w:rsidRPr="009F4D3F" w:rsidRDefault="006A2DDE">
      <w:pPr>
        <w:pBdr>
          <w:top w:val="nil"/>
          <w:left w:val="nil"/>
          <w:bottom w:val="nil"/>
          <w:right w:val="nil"/>
          <w:between w:val="nil"/>
        </w:pBdr>
        <w:tabs>
          <w:tab w:val="left" w:pos="4785"/>
        </w:tabs>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ab/>
      </w:r>
    </w:p>
    <w:p w14:paraId="3F35BE5D"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BD4CC7B"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DB5443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E075218"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9E52148"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63ABAB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6191BF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C521895"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4860E22"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5D8E786"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D36C9DC"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9EAD005"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03B1427"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580E8D1"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D70932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2CA61B1"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91275F4" w14:textId="77777777" w:rsidR="00105067" w:rsidRPr="009F4D3F" w:rsidRDefault="006A2DDE">
      <w:pPr>
        <w:pBdr>
          <w:top w:val="nil"/>
          <w:left w:val="nil"/>
          <w:bottom w:val="nil"/>
          <w:right w:val="nil"/>
          <w:between w:val="nil"/>
        </w:pBdr>
        <w:spacing w:after="0" w:line="240" w:lineRule="auto"/>
        <w:jc w:val="right"/>
        <w:rPr>
          <w:rFonts w:asciiTheme="majorHAnsi" w:eastAsia="Arial" w:hAnsiTheme="majorHAnsi" w:cstheme="majorHAnsi"/>
          <w:b/>
          <w:szCs w:val="20"/>
        </w:rPr>
      </w:pPr>
      <w:r w:rsidRPr="009F4D3F">
        <w:rPr>
          <w:rFonts w:asciiTheme="majorHAnsi" w:eastAsia="Arial" w:hAnsiTheme="majorHAnsi" w:cstheme="majorHAnsi"/>
          <w:b/>
          <w:szCs w:val="20"/>
        </w:rPr>
        <w:t>ASIGNATURA:</w:t>
      </w:r>
    </w:p>
    <w:p w14:paraId="4443E364" w14:textId="77777777" w:rsidR="00105067" w:rsidRPr="009F4D3F" w:rsidRDefault="006A2DDE" w:rsidP="009F4D3F">
      <w:pPr>
        <w:pBdr>
          <w:top w:val="nil"/>
          <w:left w:val="nil"/>
          <w:bottom w:val="nil"/>
          <w:right w:val="nil"/>
          <w:between w:val="nil"/>
        </w:pBdr>
        <w:spacing w:after="0" w:line="240" w:lineRule="auto"/>
        <w:jc w:val="right"/>
        <w:rPr>
          <w:rFonts w:asciiTheme="majorHAnsi" w:eastAsia="Arial" w:hAnsiTheme="majorHAnsi" w:cstheme="majorHAnsi"/>
          <w:szCs w:val="20"/>
        </w:rPr>
      </w:pPr>
      <w:r w:rsidRPr="009F4D3F">
        <w:rPr>
          <w:rFonts w:asciiTheme="majorHAnsi" w:eastAsia="Arial" w:hAnsiTheme="majorHAnsi" w:cstheme="majorHAnsi"/>
          <w:b/>
          <w:szCs w:val="20"/>
        </w:rPr>
        <w:t xml:space="preserve">                                                                                                                                                            </w:t>
      </w:r>
      <w:r w:rsidRPr="009F4D3F">
        <w:rPr>
          <w:rFonts w:asciiTheme="majorHAnsi" w:eastAsia="Arial" w:hAnsiTheme="majorHAnsi" w:cstheme="majorHAnsi"/>
          <w:szCs w:val="20"/>
        </w:rPr>
        <w:t xml:space="preserve"> </w:t>
      </w:r>
      <w:r w:rsidR="00ED6168" w:rsidRPr="009F4D3F">
        <w:rPr>
          <w:rFonts w:asciiTheme="majorHAnsi" w:eastAsia="Arial" w:hAnsiTheme="majorHAnsi" w:cstheme="majorHAnsi"/>
          <w:szCs w:val="20"/>
        </w:rPr>
        <w:t>BIS1111</w:t>
      </w:r>
    </w:p>
    <w:p w14:paraId="7B774453" w14:textId="77777777" w:rsidR="009F4D3F" w:rsidRDefault="009F4D3F">
      <w:pPr>
        <w:pBdr>
          <w:top w:val="nil"/>
          <w:left w:val="nil"/>
          <w:bottom w:val="nil"/>
          <w:right w:val="nil"/>
          <w:between w:val="nil"/>
        </w:pBdr>
        <w:spacing w:after="0" w:line="240" w:lineRule="auto"/>
        <w:jc w:val="right"/>
        <w:rPr>
          <w:rFonts w:asciiTheme="majorHAnsi" w:eastAsia="Arial" w:hAnsiTheme="majorHAnsi" w:cstheme="majorHAnsi"/>
          <w:b/>
          <w:szCs w:val="20"/>
        </w:rPr>
      </w:pPr>
    </w:p>
    <w:p w14:paraId="29850B8E" w14:textId="77777777" w:rsidR="00105067" w:rsidRPr="009F4D3F" w:rsidRDefault="006A2DDE">
      <w:pPr>
        <w:pBdr>
          <w:top w:val="nil"/>
          <w:left w:val="nil"/>
          <w:bottom w:val="nil"/>
          <w:right w:val="nil"/>
          <w:between w:val="nil"/>
        </w:pBdr>
        <w:spacing w:after="0" w:line="240" w:lineRule="auto"/>
        <w:jc w:val="right"/>
        <w:rPr>
          <w:rFonts w:asciiTheme="majorHAnsi" w:eastAsia="Arial" w:hAnsiTheme="majorHAnsi" w:cstheme="majorHAnsi"/>
          <w:b/>
          <w:szCs w:val="20"/>
        </w:rPr>
      </w:pPr>
      <w:r w:rsidRPr="009F4D3F">
        <w:rPr>
          <w:rFonts w:asciiTheme="majorHAnsi" w:eastAsia="Arial" w:hAnsiTheme="majorHAnsi" w:cstheme="majorHAnsi"/>
          <w:b/>
          <w:szCs w:val="20"/>
        </w:rPr>
        <w:t>DIRIGIDO A:</w:t>
      </w:r>
    </w:p>
    <w:p w14:paraId="70191389" w14:textId="77777777" w:rsidR="00105067" w:rsidRPr="009F4D3F" w:rsidRDefault="006A2DDE" w:rsidP="00ED6168">
      <w:pPr>
        <w:pBdr>
          <w:top w:val="nil"/>
          <w:left w:val="nil"/>
          <w:bottom w:val="nil"/>
          <w:right w:val="nil"/>
          <w:between w:val="nil"/>
        </w:pBdr>
        <w:spacing w:after="0" w:line="240" w:lineRule="auto"/>
        <w:jc w:val="right"/>
        <w:rPr>
          <w:rFonts w:asciiTheme="majorHAnsi" w:eastAsia="Arial" w:hAnsiTheme="majorHAnsi" w:cstheme="majorHAnsi"/>
          <w:szCs w:val="20"/>
        </w:rPr>
      </w:pPr>
      <w:r w:rsidRPr="009F4D3F">
        <w:rPr>
          <w:rFonts w:asciiTheme="majorHAnsi" w:eastAsia="Arial" w:hAnsiTheme="majorHAnsi" w:cstheme="majorHAnsi"/>
          <w:szCs w:val="20"/>
        </w:rPr>
        <w:t>T</w:t>
      </w:r>
      <w:r w:rsidR="00ED6168" w:rsidRPr="009F4D3F">
        <w:rPr>
          <w:rFonts w:asciiTheme="majorHAnsi" w:eastAsia="Arial" w:hAnsiTheme="majorHAnsi" w:cstheme="majorHAnsi"/>
          <w:szCs w:val="20"/>
        </w:rPr>
        <w:t>ECNICO EN LABORATORIO CLINICO Y BANCO DE SANGRE</w:t>
      </w:r>
    </w:p>
    <w:p w14:paraId="0D0F5D84"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szCs w:val="20"/>
        </w:rPr>
      </w:pPr>
    </w:p>
    <w:p w14:paraId="2183566A" w14:textId="77777777" w:rsidR="00105067" w:rsidRPr="009F4D3F" w:rsidRDefault="006A2DDE">
      <w:pPr>
        <w:pBdr>
          <w:top w:val="nil"/>
          <w:left w:val="nil"/>
          <w:bottom w:val="nil"/>
          <w:right w:val="nil"/>
          <w:between w:val="nil"/>
        </w:pBdr>
        <w:spacing w:after="0" w:line="240" w:lineRule="auto"/>
        <w:jc w:val="right"/>
        <w:rPr>
          <w:rFonts w:asciiTheme="majorHAnsi" w:eastAsia="Arial" w:hAnsiTheme="majorHAnsi" w:cstheme="majorHAnsi"/>
          <w:b/>
          <w:szCs w:val="20"/>
        </w:rPr>
      </w:pPr>
      <w:r w:rsidRPr="009F4D3F">
        <w:rPr>
          <w:rFonts w:asciiTheme="majorHAnsi" w:eastAsia="Arial" w:hAnsiTheme="majorHAnsi" w:cstheme="majorHAnsi"/>
          <w:b/>
          <w:szCs w:val="20"/>
        </w:rPr>
        <w:t>REQUISITOS:</w:t>
      </w:r>
    </w:p>
    <w:p w14:paraId="4696E298" w14:textId="77777777" w:rsidR="00105067" w:rsidRPr="009F4D3F" w:rsidRDefault="006A2DDE">
      <w:pPr>
        <w:pBdr>
          <w:top w:val="nil"/>
          <w:left w:val="nil"/>
          <w:bottom w:val="nil"/>
          <w:right w:val="nil"/>
          <w:between w:val="nil"/>
        </w:pBdr>
        <w:spacing w:after="0" w:line="240" w:lineRule="auto"/>
        <w:jc w:val="right"/>
        <w:rPr>
          <w:rFonts w:asciiTheme="majorHAnsi" w:eastAsia="Arial" w:hAnsiTheme="majorHAnsi" w:cstheme="majorHAnsi"/>
          <w:szCs w:val="20"/>
        </w:rPr>
      </w:pPr>
      <w:r w:rsidRPr="009F4D3F">
        <w:rPr>
          <w:rFonts w:asciiTheme="majorHAnsi" w:eastAsia="Arial" w:hAnsiTheme="majorHAnsi" w:cstheme="majorHAnsi"/>
          <w:szCs w:val="20"/>
        </w:rPr>
        <w:t>Sin requisitos.</w:t>
      </w:r>
    </w:p>
    <w:p w14:paraId="257FC301"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168B26A" w14:textId="77777777" w:rsidR="00ED6168" w:rsidRPr="009F4D3F"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18915710" w14:textId="77777777" w:rsidR="00ED6168"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1AC5D064" w14:textId="77777777" w:rsidR="009F4D3F" w:rsidRDefault="009F4D3F">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1D83C0F" w14:textId="77777777" w:rsidR="009F4D3F" w:rsidRDefault="009F4D3F">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4F84D9F9" w14:textId="77777777" w:rsidR="009F4D3F" w:rsidRDefault="009F4D3F">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6AB0D15" w14:textId="77777777" w:rsidR="009F4D3F" w:rsidRPr="009F4D3F" w:rsidRDefault="009F4D3F">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5B21C07C" w14:textId="77777777" w:rsidR="00ED6168" w:rsidRPr="009F4D3F"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8E2376E" w14:textId="77777777" w:rsidR="00105067" w:rsidRPr="009F4D3F" w:rsidRDefault="006A2DDE">
      <w:pPr>
        <w:pBdr>
          <w:top w:val="nil"/>
          <w:left w:val="nil"/>
          <w:bottom w:val="nil"/>
          <w:right w:val="nil"/>
          <w:between w:val="nil"/>
        </w:pBdr>
        <w:spacing w:after="0" w:line="240" w:lineRule="auto"/>
        <w:jc w:val="center"/>
        <w:rPr>
          <w:rFonts w:asciiTheme="majorHAnsi" w:eastAsia="Arial" w:hAnsiTheme="majorHAnsi" w:cstheme="majorHAnsi"/>
          <w:b/>
          <w:color w:val="000000"/>
          <w:sz w:val="32"/>
          <w:szCs w:val="20"/>
        </w:rPr>
      </w:pPr>
      <w:r w:rsidRPr="009F4D3F">
        <w:rPr>
          <w:rFonts w:asciiTheme="majorHAnsi" w:eastAsia="Arial" w:hAnsiTheme="majorHAnsi" w:cstheme="majorHAnsi"/>
          <w:b/>
          <w:color w:val="000000"/>
          <w:sz w:val="32"/>
          <w:szCs w:val="20"/>
        </w:rPr>
        <w:t>INTRODUCCIÓN</w:t>
      </w:r>
    </w:p>
    <w:p w14:paraId="59753D64" w14:textId="77777777" w:rsidR="00C02CE5" w:rsidRPr="009F4D3F" w:rsidRDefault="00C02CE5">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01C11BA5" w14:textId="77777777" w:rsidR="00C02CE5" w:rsidRPr="009F4D3F" w:rsidRDefault="00C02CE5"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Por sus propias características, el trabajo en el laboratorio presenta una serie de riesgos de origen y consecuencias muy variadas, relacionados básicamente con las instalaciones, los productos que se manipulan y las operaciones que se realizan con ellos. Estos riesgos pueden ser Químicos o Físicos.</w:t>
      </w:r>
    </w:p>
    <w:p w14:paraId="684E3526"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1B59D318"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6003F37E" w14:textId="77777777" w:rsidR="00105067" w:rsidRPr="009F4D3F" w:rsidRDefault="006A2DDE" w:rsidP="009F4D3F">
      <w:pPr>
        <w:pBdr>
          <w:top w:val="nil"/>
          <w:left w:val="nil"/>
          <w:bottom w:val="nil"/>
          <w:right w:val="nil"/>
          <w:between w:val="nil"/>
        </w:pBdr>
        <w:spacing w:after="0" w:line="240" w:lineRule="auto"/>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Competencias Asociadas a la Asignatura</w:t>
      </w:r>
    </w:p>
    <w:p w14:paraId="12A11652"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b/>
          <w:color w:val="000000"/>
          <w:sz w:val="20"/>
          <w:szCs w:val="20"/>
        </w:rPr>
      </w:pPr>
    </w:p>
    <w:p w14:paraId="48E210B2" w14:textId="77777777" w:rsidR="00105067" w:rsidRPr="009F4D3F" w:rsidRDefault="00ED6168"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Ejecutar normas de bioseguridad dependiendo de su función técnica en el servicio de salud según protocolos establecidos</w:t>
      </w:r>
    </w:p>
    <w:p w14:paraId="23A74C64" w14:textId="77777777" w:rsidR="00105067" w:rsidRPr="009F4D3F" w:rsidRDefault="006A2DDE" w:rsidP="009F4D3F">
      <w:pPr>
        <w:pBdr>
          <w:top w:val="nil"/>
          <w:left w:val="nil"/>
          <w:bottom w:val="nil"/>
          <w:right w:val="nil"/>
          <w:between w:val="nil"/>
        </w:pBdr>
        <w:spacing w:after="0" w:line="240" w:lineRule="auto"/>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Unidades de Competencias Asociadas a la Asignatura</w:t>
      </w:r>
    </w:p>
    <w:p w14:paraId="642A55FE" w14:textId="77777777" w:rsidR="00105067" w:rsidRPr="009F4D3F" w:rsidRDefault="002F2A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Identifica riesgos biológicos, químicos o físicos asociados a su función dentro del servicio de salud</w:t>
      </w:r>
    </w:p>
    <w:p w14:paraId="4731DDEB"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5F1B68BF"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398E4233" w14:textId="77777777" w:rsidR="00105067" w:rsidRPr="009F4D3F" w:rsidRDefault="00105067"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218E7E10" w14:textId="77777777" w:rsidR="00105067" w:rsidRPr="009F4D3F" w:rsidRDefault="006A2DDE" w:rsidP="009F4D3F">
      <w:pPr>
        <w:pBdr>
          <w:top w:val="nil"/>
          <w:left w:val="nil"/>
          <w:bottom w:val="nil"/>
          <w:right w:val="nil"/>
          <w:between w:val="nil"/>
        </w:pBdr>
        <w:spacing w:after="0" w:line="240" w:lineRule="auto"/>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MARCO DE REFERENCIA TEÓRICO</w:t>
      </w:r>
    </w:p>
    <w:p w14:paraId="7286F5FD" w14:textId="77777777" w:rsidR="006109BB" w:rsidRPr="009F4D3F" w:rsidRDefault="006109B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RIESGO QUIMICO</w:t>
      </w:r>
    </w:p>
    <w:p w14:paraId="3E97E45F" w14:textId="77777777" w:rsidR="006109BB" w:rsidRPr="009F4D3F" w:rsidRDefault="006109B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ES aquel que se deriva del uso o la presencia de sustancias químicas peligrosas. Una sustancia es peligrosa cuando presenta una o varias de las características siguientes:</w:t>
      </w:r>
    </w:p>
    <w:p w14:paraId="6420D4EB" w14:textId="77777777" w:rsidR="006109BB" w:rsidRPr="009F4D3F" w:rsidRDefault="006109BB" w:rsidP="009F4D3F">
      <w:pPr>
        <w:pStyle w:val="Prrafodelista"/>
        <w:numPr>
          <w:ilvl w:val="0"/>
          <w:numId w:val="7"/>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Es peligrosa para la salud</w:t>
      </w:r>
    </w:p>
    <w:p w14:paraId="5A95355A" w14:textId="77777777" w:rsidR="006109BB" w:rsidRPr="009F4D3F" w:rsidRDefault="006109BB" w:rsidP="009F4D3F">
      <w:pPr>
        <w:pStyle w:val="Prrafodelista"/>
        <w:numPr>
          <w:ilvl w:val="0"/>
          <w:numId w:val="7"/>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Puede provocar incendios y explosiones</w:t>
      </w:r>
    </w:p>
    <w:p w14:paraId="292CB2CF" w14:textId="77777777" w:rsidR="006109BB" w:rsidRPr="009F4D3F" w:rsidRDefault="006109BB" w:rsidP="009F4D3F">
      <w:pPr>
        <w:pStyle w:val="Prrafodelista"/>
        <w:numPr>
          <w:ilvl w:val="0"/>
          <w:numId w:val="7"/>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Es peligrosa para el medio ambiente</w:t>
      </w:r>
    </w:p>
    <w:p w14:paraId="32D4855E" w14:textId="77777777" w:rsidR="006109BB" w:rsidRPr="009F4D3F" w:rsidRDefault="006109BB" w:rsidP="009F4D3F">
      <w:pPr>
        <w:pStyle w:val="Prrafodelista"/>
        <w:numPr>
          <w:ilvl w:val="0"/>
          <w:numId w:val="7"/>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1E0D3CA5" w14:textId="77777777" w:rsidR="006109BB" w:rsidRPr="009F4D3F" w:rsidRDefault="006109B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Cuando una sustancia química es peligrosa para la salud de las personas hablamos de riesgo tóxico. El riesgo tóxico de un producto químico depende de dos factores: la toxicidad y la dosis absorbida, donde influyen una serie de factores: composición, propiedades, concentración, duración de la exposición, vía de entrada al organismo y carga de trabajo.</w:t>
      </w:r>
    </w:p>
    <w:p w14:paraId="7CDC4314" w14:textId="77777777" w:rsidR="006109BB" w:rsidRPr="009F4D3F" w:rsidRDefault="006109B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Por lo general, una sustancia muy tóxica producirá daños a muy bajas dosis, mientras otras necesitan dosis mayores o una acumulación de pequeñas dosis repetidas para ser nocivas.</w:t>
      </w:r>
    </w:p>
    <w:p w14:paraId="29065EDD" w14:textId="77777777" w:rsidR="006109BB" w:rsidRPr="009F4D3F" w:rsidRDefault="006109B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La absorción de una sustancia química por el organismo se efectúa principalmente a través de cuatro vías:</w:t>
      </w:r>
    </w:p>
    <w:p w14:paraId="7471FCDA" w14:textId="77777777" w:rsidR="006109BB" w:rsidRPr="009F4D3F" w:rsidRDefault="006109BB" w:rsidP="009F4D3F">
      <w:pPr>
        <w:pStyle w:val="Prrafodelista"/>
        <w:numPr>
          <w:ilvl w:val="0"/>
          <w:numId w:val="12"/>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Inhalación</w:t>
      </w:r>
    </w:p>
    <w:p w14:paraId="53FE3CB7" w14:textId="77777777" w:rsidR="006109BB" w:rsidRPr="009F4D3F" w:rsidRDefault="006109BB" w:rsidP="009F4D3F">
      <w:pPr>
        <w:pStyle w:val="Prrafodelista"/>
        <w:numPr>
          <w:ilvl w:val="0"/>
          <w:numId w:val="12"/>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Dérmica</w:t>
      </w:r>
    </w:p>
    <w:p w14:paraId="5B6C2CB1" w14:textId="77777777" w:rsidR="006109BB" w:rsidRPr="009F4D3F" w:rsidRDefault="006109BB" w:rsidP="009F4D3F">
      <w:pPr>
        <w:pStyle w:val="Prrafodelista"/>
        <w:numPr>
          <w:ilvl w:val="0"/>
          <w:numId w:val="12"/>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Ingestión</w:t>
      </w:r>
    </w:p>
    <w:p w14:paraId="5FFB77F0" w14:textId="0E642FFC" w:rsidR="006109BB" w:rsidRPr="009F4D3F" w:rsidRDefault="00DA6C2F" w:rsidP="009F4D3F">
      <w:pPr>
        <w:pStyle w:val="Prrafodelista"/>
        <w:numPr>
          <w:ilvl w:val="0"/>
          <w:numId w:val="12"/>
        </w:num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Parenteral</w:t>
      </w:r>
    </w:p>
    <w:p w14:paraId="4D3512C5" w14:textId="77777777" w:rsidR="00057F4B" w:rsidRPr="009F4D3F" w:rsidRDefault="00057F4B"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081DEE94"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7F566387"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303521FD"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0165A8C7"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340880CF"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4542469D" w14:textId="77777777" w:rsidR="007B05B9" w:rsidRPr="009F4D3F" w:rsidRDefault="007B05B9"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1A9BC9F8" w14:textId="77777777" w:rsidR="007B05B9" w:rsidRPr="009F4D3F" w:rsidRDefault="007B05B9"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659FF17A" w14:textId="77777777" w:rsidR="007B05B9" w:rsidRDefault="007B05B9"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43FFD2FA"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484D8BC0"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61F710CD"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5E4C7052"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357DF08D"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3B82273E"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0B283D15"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21BC1404"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47589892" w14:textId="77777777" w:rsid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2CE1FEF1" w14:textId="77777777" w:rsidR="009F4D3F" w:rsidRPr="009F4D3F" w:rsidRDefault="009F4D3F"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74FE3E96" w14:textId="77777777" w:rsidR="007B05B9" w:rsidRPr="009F4D3F" w:rsidRDefault="007B05B9" w:rsidP="00481FD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58B3F4EE" w14:textId="77777777" w:rsidR="00903FD8" w:rsidRPr="009F4D3F" w:rsidRDefault="00903FD8"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Los agentes químicos se clasifican según las propiedades y los efectos sobre la salud</w:t>
      </w:r>
      <w:r w:rsidR="009F4D3F">
        <w:rPr>
          <w:rFonts w:asciiTheme="majorHAnsi" w:eastAsia="Arial" w:hAnsiTheme="majorHAnsi" w:cstheme="majorHAnsi"/>
          <w:color w:val="000000"/>
          <w:sz w:val="20"/>
          <w:szCs w:val="20"/>
        </w:rPr>
        <w:t>.</w:t>
      </w:r>
      <w:r w:rsidRPr="009F4D3F">
        <w:rPr>
          <w:rFonts w:asciiTheme="majorHAnsi" w:eastAsia="Arial" w:hAnsiTheme="majorHAnsi" w:cstheme="majorHAnsi"/>
          <w:color w:val="000000"/>
          <w:sz w:val="20"/>
          <w:szCs w:val="20"/>
        </w:rPr>
        <w:t xml:space="preserve"> </w:t>
      </w:r>
    </w:p>
    <w:p w14:paraId="0AC832CB" w14:textId="77777777" w:rsidR="00903FD8" w:rsidRPr="009F4D3F" w:rsidRDefault="00903FD8"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3D51518A" w14:textId="77777777" w:rsidR="001B4C69" w:rsidRPr="009F4D3F" w:rsidRDefault="00FE10D4"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irritantes</w:t>
      </w:r>
      <w:r w:rsidRPr="009F4D3F">
        <w:rPr>
          <w:rFonts w:asciiTheme="majorHAnsi" w:eastAsia="Arial" w:hAnsiTheme="majorHAnsi" w:cstheme="majorHAnsi"/>
          <w:color w:val="000000"/>
          <w:sz w:val="20"/>
          <w:szCs w:val="20"/>
        </w:rPr>
        <w:t>:</w:t>
      </w:r>
      <w:r w:rsidRPr="009F4D3F">
        <w:rPr>
          <w:rFonts w:asciiTheme="majorHAnsi" w:hAnsiTheme="majorHAnsi" w:cstheme="majorHAnsi"/>
          <w:sz w:val="20"/>
          <w:szCs w:val="20"/>
        </w:rPr>
        <w:t xml:space="preserve"> </w:t>
      </w:r>
      <w:r w:rsidRPr="009F4D3F">
        <w:rPr>
          <w:rFonts w:asciiTheme="majorHAnsi" w:eastAsia="Arial" w:hAnsiTheme="majorHAnsi" w:cstheme="majorHAnsi"/>
          <w:color w:val="000000"/>
          <w:sz w:val="20"/>
          <w:szCs w:val="20"/>
        </w:rPr>
        <w:t>Son agentes químicos que pueden producir lesiones irritantes sobre la piel</w:t>
      </w:r>
      <w:r w:rsidR="009F4D3F">
        <w:rPr>
          <w:rFonts w:asciiTheme="majorHAnsi" w:eastAsia="Arial" w:hAnsiTheme="majorHAnsi" w:cstheme="majorHAnsi"/>
          <w:color w:val="000000"/>
          <w:sz w:val="20"/>
          <w:szCs w:val="20"/>
        </w:rPr>
        <w:t xml:space="preserve"> </w:t>
      </w:r>
      <w:r w:rsidRPr="009F4D3F">
        <w:rPr>
          <w:rFonts w:asciiTheme="majorHAnsi" w:eastAsia="Arial" w:hAnsiTheme="majorHAnsi" w:cstheme="majorHAnsi"/>
          <w:color w:val="000000"/>
          <w:sz w:val="20"/>
          <w:szCs w:val="20"/>
        </w:rPr>
        <w:t>y mucosas, especialmente ojos y tracto</w:t>
      </w:r>
      <w:r w:rsidR="007B05B9" w:rsidRPr="009F4D3F">
        <w:rPr>
          <w:rFonts w:asciiTheme="majorHAnsi" w:eastAsia="Arial" w:hAnsiTheme="majorHAnsi" w:cstheme="majorHAnsi"/>
          <w:color w:val="000000"/>
          <w:sz w:val="20"/>
          <w:szCs w:val="20"/>
        </w:rPr>
        <w:t xml:space="preserve"> </w:t>
      </w:r>
      <w:r w:rsidRPr="009F4D3F">
        <w:rPr>
          <w:rFonts w:asciiTheme="majorHAnsi" w:eastAsia="Arial" w:hAnsiTheme="majorHAnsi" w:cstheme="majorHAnsi"/>
          <w:color w:val="000000"/>
          <w:sz w:val="20"/>
          <w:szCs w:val="20"/>
        </w:rPr>
        <w:t>respiratorio</w:t>
      </w:r>
      <w:r w:rsidR="007B05B9" w:rsidRPr="009F4D3F">
        <w:rPr>
          <w:rFonts w:asciiTheme="majorHAnsi" w:eastAsia="Arial" w:hAnsiTheme="majorHAnsi" w:cstheme="majorHAnsi"/>
          <w:color w:val="000000"/>
          <w:sz w:val="20"/>
          <w:szCs w:val="20"/>
        </w:rPr>
        <w:t>.</w:t>
      </w:r>
    </w:p>
    <w:p w14:paraId="73B1F305" w14:textId="77777777" w:rsidR="00F03B0E" w:rsidRPr="009F4D3F" w:rsidRDefault="00F03B0E" w:rsidP="00FE10D4">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CC5097F" w14:textId="77777777" w:rsidR="00F03B0E" w:rsidRPr="009F4D3F" w:rsidRDefault="00F03B0E" w:rsidP="00F03B0E">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117E60E3" wp14:editId="385791A6">
            <wp:extent cx="1685925" cy="16859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85925" cy="1685925"/>
                    </a:xfrm>
                    <a:prstGeom prst="rect">
                      <a:avLst/>
                    </a:prstGeom>
                  </pic:spPr>
                </pic:pic>
              </a:graphicData>
            </a:graphic>
          </wp:inline>
        </w:drawing>
      </w:r>
    </w:p>
    <w:p w14:paraId="7E09F838" w14:textId="77777777" w:rsidR="001C3595" w:rsidRPr="009F4D3F" w:rsidRDefault="001C3595" w:rsidP="00F03B0E">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5F846731" w14:textId="77777777" w:rsidR="007B05B9" w:rsidRPr="009F4D3F" w:rsidRDefault="007B05B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nocivas</w:t>
      </w:r>
      <w:r w:rsidRPr="009F4D3F">
        <w:rPr>
          <w:rFonts w:asciiTheme="majorHAnsi" w:eastAsia="Arial" w:hAnsiTheme="majorHAnsi" w:cstheme="majorHAnsi"/>
          <w:color w:val="000000"/>
          <w:sz w:val="20"/>
          <w:szCs w:val="20"/>
        </w:rPr>
        <w:t xml:space="preserve">: Son agentes químicos </w:t>
      </w:r>
      <w:r w:rsidR="00C82C63" w:rsidRPr="009F4D3F">
        <w:rPr>
          <w:rFonts w:asciiTheme="majorHAnsi" w:eastAsia="Arial" w:hAnsiTheme="majorHAnsi" w:cstheme="majorHAnsi"/>
          <w:color w:val="000000"/>
          <w:sz w:val="20"/>
          <w:szCs w:val="20"/>
        </w:rPr>
        <w:t>que,</w:t>
      </w:r>
      <w:r w:rsidRPr="009F4D3F">
        <w:rPr>
          <w:rFonts w:asciiTheme="majorHAnsi" w:eastAsia="Arial" w:hAnsiTheme="majorHAnsi" w:cstheme="majorHAnsi"/>
          <w:color w:val="000000"/>
          <w:sz w:val="20"/>
          <w:szCs w:val="20"/>
        </w:rPr>
        <w:t xml:space="preserve"> por inhalación, ingestión y/o absorción a través de</w:t>
      </w:r>
      <w:r w:rsidR="009F4D3F">
        <w:rPr>
          <w:rFonts w:asciiTheme="majorHAnsi" w:eastAsia="Arial" w:hAnsiTheme="majorHAnsi" w:cstheme="majorHAnsi"/>
          <w:color w:val="000000"/>
          <w:sz w:val="20"/>
          <w:szCs w:val="20"/>
        </w:rPr>
        <w:t xml:space="preserve"> </w:t>
      </w:r>
      <w:r w:rsidRPr="009F4D3F">
        <w:rPr>
          <w:rFonts w:asciiTheme="majorHAnsi" w:eastAsia="Arial" w:hAnsiTheme="majorHAnsi" w:cstheme="majorHAnsi"/>
          <w:color w:val="000000"/>
          <w:sz w:val="20"/>
          <w:szCs w:val="20"/>
        </w:rPr>
        <w:t>piel y/o mucosas, producen efectos perjudiciales de menor gravedad</w:t>
      </w:r>
      <w:r w:rsidR="009F4D3F">
        <w:rPr>
          <w:rFonts w:asciiTheme="majorHAnsi" w:eastAsia="Arial" w:hAnsiTheme="majorHAnsi" w:cstheme="majorHAnsi"/>
          <w:color w:val="000000"/>
          <w:sz w:val="20"/>
          <w:szCs w:val="20"/>
        </w:rPr>
        <w:t>.</w:t>
      </w:r>
    </w:p>
    <w:p w14:paraId="75779D89" w14:textId="77777777" w:rsidR="00053D71" w:rsidRPr="009F4D3F" w:rsidRDefault="00053D71"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08E38FB4" w14:textId="77777777" w:rsidR="00FA21CA" w:rsidRDefault="00FA21CA"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tóxicas</w:t>
      </w:r>
      <w:r w:rsidRPr="009F4D3F">
        <w:rPr>
          <w:rFonts w:asciiTheme="majorHAnsi" w:eastAsia="Arial" w:hAnsiTheme="majorHAnsi" w:cstheme="majorHAnsi"/>
          <w:color w:val="000000"/>
          <w:sz w:val="20"/>
          <w:szCs w:val="20"/>
        </w:rPr>
        <w:t xml:space="preserve">: Son agentes químicos </w:t>
      </w:r>
      <w:r w:rsidR="00C82C63" w:rsidRPr="009F4D3F">
        <w:rPr>
          <w:rFonts w:asciiTheme="majorHAnsi" w:eastAsia="Arial" w:hAnsiTheme="majorHAnsi" w:cstheme="majorHAnsi"/>
          <w:color w:val="000000"/>
          <w:sz w:val="20"/>
          <w:szCs w:val="20"/>
        </w:rPr>
        <w:t>que,</w:t>
      </w:r>
      <w:r w:rsidRPr="009F4D3F">
        <w:rPr>
          <w:rFonts w:asciiTheme="majorHAnsi" w:eastAsia="Arial" w:hAnsiTheme="majorHAnsi" w:cstheme="majorHAnsi"/>
          <w:color w:val="000000"/>
          <w:sz w:val="20"/>
          <w:szCs w:val="20"/>
        </w:rPr>
        <w:t xml:space="preserve"> al introducirse por inhalación, ingestión o absorción en el organismo, a través de la piel o mucosas, pueden dar origen a trastornos orgánicos de carácter grave o mortal</w:t>
      </w:r>
      <w:r w:rsidR="009F4D3F">
        <w:rPr>
          <w:rFonts w:asciiTheme="majorHAnsi" w:eastAsia="Arial" w:hAnsiTheme="majorHAnsi" w:cstheme="majorHAnsi"/>
          <w:color w:val="000000"/>
          <w:sz w:val="20"/>
          <w:szCs w:val="20"/>
        </w:rPr>
        <w:t>.</w:t>
      </w:r>
    </w:p>
    <w:p w14:paraId="1D0C947B" w14:textId="77777777" w:rsidR="009F4D3F" w:rsidRPr="009F4D3F" w:rsidRDefault="009F4D3F"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06A8ECFB" w14:textId="77777777" w:rsidR="00053D71" w:rsidRPr="009F4D3F" w:rsidRDefault="00053D71" w:rsidP="00053D71">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127B5517" wp14:editId="207C0748">
            <wp:extent cx="2057400" cy="2057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57400" cy="2057400"/>
                    </a:xfrm>
                    <a:prstGeom prst="rect">
                      <a:avLst/>
                    </a:prstGeom>
                  </pic:spPr>
                </pic:pic>
              </a:graphicData>
            </a:graphic>
          </wp:inline>
        </w:drawing>
      </w:r>
    </w:p>
    <w:p w14:paraId="199818CD" w14:textId="77777777" w:rsidR="00053D71" w:rsidRPr="009F4D3F" w:rsidRDefault="00053D71" w:rsidP="00053D71">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7AFC2C1D" w14:textId="77777777" w:rsidR="00D743F9" w:rsidRPr="009F4D3F" w:rsidRDefault="00D743F9" w:rsidP="00D743F9">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corrosivas</w:t>
      </w:r>
      <w:r w:rsidRPr="009F4D3F">
        <w:rPr>
          <w:rFonts w:asciiTheme="majorHAnsi" w:eastAsia="Arial" w:hAnsiTheme="majorHAnsi" w:cstheme="majorHAnsi"/>
          <w:color w:val="000000"/>
          <w:sz w:val="20"/>
          <w:szCs w:val="20"/>
        </w:rPr>
        <w:t>: Son agentes que causan destrucción de tejidos vivos o material inerte</w:t>
      </w:r>
      <w:r w:rsidR="009F4D3F">
        <w:rPr>
          <w:rFonts w:asciiTheme="majorHAnsi" w:eastAsia="Arial" w:hAnsiTheme="majorHAnsi" w:cstheme="majorHAnsi"/>
          <w:color w:val="000000"/>
          <w:sz w:val="20"/>
          <w:szCs w:val="20"/>
        </w:rPr>
        <w:t>.</w:t>
      </w:r>
    </w:p>
    <w:p w14:paraId="373544DB" w14:textId="77777777" w:rsidR="00C82C63" w:rsidRPr="009F4D3F" w:rsidRDefault="00C82C63" w:rsidP="00C82C63">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51302A46" wp14:editId="3FD2A675">
            <wp:extent cx="2057400" cy="20574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7400" cy="2057400"/>
                    </a:xfrm>
                    <a:prstGeom prst="rect">
                      <a:avLst/>
                    </a:prstGeom>
                  </pic:spPr>
                </pic:pic>
              </a:graphicData>
            </a:graphic>
          </wp:inline>
        </w:drawing>
      </w:r>
    </w:p>
    <w:p w14:paraId="119F43D4" w14:textId="77777777" w:rsidR="009F4D3F" w:rsidRDefault="009F4D3F" w:rsidP="00D743F9">
      <w:pPr>
        <w:pBdr>
          <w:top w:val="nil"/>
          <w:left w:val="nil"/>
          <w:bottom w:val="nil"/>
          <w:right w:val="nil"/>
          <w:between w:val="nil"/>
        </w:pBdr>
        <w:spacing w:after="0" w:line="240" w:lineRule="auto"/>
        <w:rPr>
          <w:rFonts w:asciiTheme="majorHAnsi" w:eastAsia="Arial" w:hAnsiTheme="majorHAnsi" w:cstheme="majorHAnsi"/>
          <w:i/>
          <w:color w:val="000000"/>
          <w:sz w:val="20"/>
          <w:szCs w:val="20"/>
        </w:rPr>
      </w:pPr>
    </w:p>
    <w:p w14:paraId="25F9CD52" w14:textId="77777777" w:rsidR="009F4D3F" w:rsidRDefault="009F4D3F" w:rsidP="00D743F9">
      <w:pPr>
        <w:pBdr>
          <w:top w:val="nil"/>
          <w:left w:val="nil"/>
          <w:bottom w:val="nil"/>
          <w:right w:val="nil"/>
          <w:between w:val="nil"/>
        </w:pBdr>
        <w:spacing w:after="0" w:line="240" w:lineRule="auto"/>
        <w:rPr>
          <w:rFonts w:asciiTheme="majorHAnsi" w:eastAsia="Arial" w:hAnsiTheme="majorHAnsi" w:cstheme="majorHAnsi"/>
          <w:i/>
          <w:color w:val="000000"/>
          <w:sz w:val="20"/>
          <w:szCs w:val="20"/>
        </w:rPr>
      </w:pPr>
    </w:p>
    <w:p w14:paraId="7B468A31" w14:textId="77777777" w:rsidR="00D743F9" w:rsidRPr="009F4D3F" w:rsidRDefault="00D743F9" w:rsidP="00D743F9">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oxidantes</w:t>
      </w:r>
      <w:r w:rsidRPr="009F4D3F">
        <w:rPr>
          <w:rFonts w:asciiTheme="majorHAnsi" w:eastAsia="Arial" w:hAnsiTheme="majorHAnsi" w:cstheme="majorHAnsi"/>
          <w:color w:val="000000"/>
          <w:sz w:val="20"/>
          <w:szCs w:val="20"/>
        </w:rPr>
        <w:t>: Son agentes que desprenden oxígeno y favorecen la combustión</w:t>
      </w:r>
      <w:r w:rsidR="009F4D3F">
        <w:rPr>
          <w:rFonts w:asciiTheme="majorHAnsi" w:eastAsia="Arial" w:hAnsiTheme="majorHAnsi" w:cstheme="majorHAnsi"/>
          <w:color w:val="000000"/>
          <w:sz w:val="20"/>
          <w:szCs w:val="20"/>
        </w:rPr>
        <w:t>.</w:t>
      </w:r>
    </w:p>
    <w:p w14:paraId="5C307DF9" w14:textId="77777777" w:rsidR="00CD658E" w:rsidRPr="009F4D3F" w:rsidRDefault="00CD658E" w:rsidP="00002C95">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0F48A6FB" wp14:editId="713AA1CE">
            <wp:extent cx="2182760" cy="2352675"/>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944" r="26667"/>
                    <a:stretch/>
                  </pic:blipFill>
                  <pic:spPr bwMode="auto">
                    <a:xfrm>
                      <a:off x="0" y="0"/>
                      <a:ext cx="2187204" cy="2357464"/>
                    </a:xfrm>
                    <a:prstGeom prst="rect">
                      <a:avLst/>
                    </a:prstGeom>
                    <a:ln>
                      <a:noFill/>
                    </a:ln>
                    <a:extLst>
                      <a:ext uri="{53640926-AAD7-44D8-BBD7-CCE9431645EC}">
                        <a14:shadowObscured xmlns:a14="http://schemas.microsoft.com/office/drawing/2010/main"/>
                      </a:ext>
                    </a:extLst>
                  </pic:spPr>
                </pic:pic>
              </a:graphicData>
            </a:graphic>
          </wp:inline>
        </w:drawing>
      </w:r>
    </w:p>
    <w:p w14:paraId="4B5DA32E" w14:textId="77777777" w:rsidR="00D743F9" w:rsidRPr="009F4D3F" w:rsidRDefault="00D743F9"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productoras de fuego</w:t>
      </w:r>
      <w:r w:rsidRPr="009F4D3F">
        <w:rPr>
          <w:rFonts w:asciiTheme="majorHAnsi" w:eastAsia="Arial" w:hAnsiTheme="majorHAnsi" w:cstheme="majorHAnsi"/>
          <w:color w:val="000000"/>
          <w:sz w:val="20"/>
          <w:szCs w:val="20"/>
        </w:rPr>
        <w:t>: Son agentes químicos sólidos, no explosivos, fácilmente combustibles, que causan o contribuyen a producir incendios</w:t>
      </w:r>
      <w:r w:rsidR="009F4D3F">
        <w:rPr>
          <w:rFonts w:asciiTheme="majorHAnsi" w:eastAsia="Arial" w:hAnsiTheme="majorHAnsi" w:cstheme="majorHAnsi"/>
          <w:color w:val="000000"/>
          <w:sz w:val="20"/>
          <w:szCs w:val="20"/>
        </w:rPr>
        <w:t>.</w:t>
      </w:r>
    </w:p>
    <w:p w14:paraId="624A00DD" w14:textId="77777777" w:rsidR="003B2E2F" w:rsidRPr="009F4D3F" w:rsidRDefault="003B2E2F"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p>
    <w:p w14:paraId="4C10005E" w14:textId="77777777" w:rsidR="00670B1F" w:rsidRDefault="00670B1F" w:rsidP="009F4D3F">
      <w:pPr>
        <w:pBdr>
          <w:top w:val="nil"/>
          <w:left w:val="nil"/>
          <w:bottom w:val="nil"/>
          <w:right w:val="nil"/>
          <w:between w:val="nil"/>
        </w:pBdr>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Líquidos inflamables</w:t>
      </w:r>
      <w:r w:rsidRPr="009F4D3F">
        <w:rPr>
          <w:rFonts w:asciiTheme="majorHAnsi" w:eastAsia="Arial" w:hAnsiTheme="majorHAnsi" w:cstheme="majorHAnsi"/>
          <w:color w:val="000000"/>
          <w:sz w:val="20"/>
          <w:szCs w:val="20"/>
        </w:rPr>
        <w:t>: Son agentes que a una temperatura igual o inferior a 61 0C desprenden vapores inflamables</w:t>
      </w:r>
      <w:r w:rsidR="009F4D3F">
        <w:rPr>
          <w:rFonts w:asciiTheme="majorHAnsi" w:eastAsia="Arial" w:hAnsiTheme="majorHAnsi" w:cstheme="majorHAnsi"/>
          <w:color w:val="000000"/>
          <w:sz w:val="20"/>
          <w:szCs w:val="20"/>
        </w:rPr>
        <w:t>.</w:t>
      </w:r>
    </w:p>
    <w:p w14:paraId="1CEAE713" w14:textId="77777777" w:rsidR="009F4D3F" w:rsidRPr="009F4D3F" w:rsidRDefault="009F4D3F" w:rsidP="00670B1F">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AAF7DF8" w14:textId="77777777" w:rsidR="003B2E2F" w:rsidRPr="009F4D3F" w:rsidRDefault="003B2E2F" w:rsidP="003B2E2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715E45A2" wp14:editId="48A243F9">
            <wp:extent cx="2009775" cy="20097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09775" cy="2009775"/>
                    </a:xfrm>
                    <a:prstGeom prst="rect">
                      <a:avLst/>
                    </a:prstGeom>
                  </pic:spPr>
                </pic:pic>
              </a:graphicData>
            </a:graphic>
          </wp:inline>
        </w:drawing>
      </w:r>
    </w:p>
    <w:p w14:paraId="39808A88" w14:textId="77777777" w:rsidR="003B2E2F" w:rsidRPr="009F4D3F" w:rsidRDefault="003B2E2F" w:rsidP="003B2E2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p>
    <w:p w14:paraId="134F4B91" w14:textId="77777777" w:rsidR="00670B1F" w:rsidRPr="009F4D3F" w:rsidRDefault="00670B1F" w:rsidP="00670B1F">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i/>
          <w:color w:val="000000"/>
          <w:sz w:val="20"/>
          <w:szCs w:val="20"/>
        </w:rPr>
        <w:t>Sustancias explosivas</w:t>
      </w:r>
      <w:r w:rsidRPr="009F4D3F">
        <w:rPr>
          <w:rFonts w:asciiTheme="majorHAnsi" w:eastAsia="Arial" w:hAnsiTheme="majorHAnsi" w:cstheme="majorHAnsi"/>
          <w:color w:val="000000"/>
          <w:sz w:val="20"/>
          <w:szCs w:val="20"/>
        </w:rPr>
        <w:t xml:space="preserve">: Son agentes químicos </w:t>
      </w:r>
      <w:r w:rsidR="00C82C63" w:rsidRPr="009F4D3F">
        <w:rPr>
          <w:rFonts w:asciiTheme="majorHAnsi" w:eastAsia="Arial" w:hAnsiTheme="majorHAnsi" w:cstheme="majorHAnsi"/>
          <w:color w:val="000000"/>
          <w:sz w:val="20"/>
          <w:szCs w:val="20"/>
        </w:rPr>
        <w:t>que,</w:t>
      </w:r>
      <w:r w:rsidRPr="009F4D3F">
        <w:rPr>
          <w:rFonts w:asciiTheme="majorHAnsi" w:eastAsia="Arial" w:hAnsiTheme="majorHAnsi" w:cstheme="majorHAnsi"/>
          <w:color w:val="000000"/>
          <w:sz w:val="20"/>
          <w:szCs w:val="20"/>
        </w:rPr>
        <w:t xml:space="preserve"> por la acción de choque, percusión, fricción, formación de chispas y/o acción de calor tienen efecto destructivo, por liberación violenta de energía.</w:t>
      </w:r>
    </w:p>
    <w:p w14:paraId="6412AA14" w14:textId="77777777" w:rsidR="003B2E2F" w:rsidRPr="009F4D3F" w:rsidRDefault="003B2E2F" w:rsidP="00670B1F">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B13A825" w14:textId="77777777" w:rsidR="00F146A3" w:rsidRPr="009F4D3F" w:rsidRDefault="003B2E2F" w:rsidP="003B2E2F">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1416857F" wp14:editId="3F0C0B0A">
            <wp:extent cx="1895475" cy="189547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95475" cy="1895475"/>
                    </a:xfrm>
                    <a:prstGeom prst="rect">
                      <a:avLst/>
                    </a:prstGeom>
                  </pic:spPr>
                </pic:pic>
              </a:graphicData>
            </a:graphic>
          </wp:inline>
        </w:drawing>
      </w:r>
    </w:p>
    <w:p w14:paraId="7C2655F9" w14:textId="77777777" w:rsidR="007B05B9" w:rsidRPr="009F4D3F" w:rsidRDefault="007B05B9" w:rsidP="00FE10D4">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5BD3D0C" w14:textId="77777777" w:rsidR="00FD116D" w:rsidRPr="009F4D3F" w:rsidRDefault="00FD116D">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27DBDE7C" w14:textId="77777777" w:rsidR="00850719" w:rsidRPr="009F4D3F" w:rsidRDefault="008C6A29" w:rsidP="008C6A29">
      <w:pPr>
        <w:pBdr>
          <w:top w:val="nil"/>
          <w:left w:val="nil"/>
          <w:bottom w:val="nil"/>
          <w:right w:val="nil"/>
          <w:between w:val="nil"/>
        </w:pBdr>
        <w:tabs>
          <w:tab w:val="left" w:pos="555"/>
        </w:tabs>
        <w:spacing w:after="0" w:line="240" w:lineRule="auto"/>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lastRenderedPageBreak/>
        <w:tab/>
      </w:r>
    </w:p>
    <w:p w14:paraId="38F30ED1" w14:textId="77777777" w:rsidR="00850719" w:rsidRPr="009F4D3F" w:rsidRDefault="00850719" w:rsidP="008C6A29">
      <w:pPr>
        <w:pBdr>
          <w:top w:val="nil"/>
          <w:left w:val="nil"/>
          <w:bottom w:val="nil"/>
          <w:right w:val="nil"/>
          <w:between w:val="nil"/>
        </w:pBdr>
        <w:tabs>
          <w:tab w:val="left" w:pos="555"/>
        </w:tabs>
        <w:spacing w:after="0" w:line="240" w:lineRule="auto"/>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CÓDIGO DE PELIGROSIDAD</w:t>
      </w:r>
    </w:p>
    <w:p w14:paraId="5F8C449C" w14:textId="77777777" w:rsidR="00850719" w:rsidRPr="009F4D3F" w:rsidRDefault="00850719" w:rsidP="008C6A29">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233108F6" w14:textId="77777777" w:rsidR="00850719" w:rsidRPr="009F4D3F" w:rsidRDefault="00882BDE"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Es un indicador impreso en el envase de un compuesto químico que informa y advierte al usuario sobre los peligros que involucra la manipulación de la sustancia.</w:t>
      </w:r>
    </w:p>
    <w:p w14:paraId="2B319B9C" w14:textId="77777777" w:rsidR="00882BDE" w:rsidRPr="009F4D3F" w:rsidRDefault="00D9534A" w:rsidP="00D9534A">
      <w:pPr>
        <w:pBdr>
          <w:top w:val="nil"/>
          <w:left w:val="nil"/>
          <w:bottom w:val="nil"/>
          <w:right w:val="nil"/>
          <w:between w:val="nil"/>
        </w:pBdr>
        <w:tabs>
          <w:tab w:val="left" w:pos="555"/>
        </w:tabs>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4C10576C" wp14:editId="29F6AD71">
            <wp:extent cx="6070600" cy="4552950"/>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70805" cy="4553104"/>
                    </a:xfrm>
                    <a:prstGeom prst="rect">
                      <a:avLst/>
                    </a:prstGeom>
                  </pic:spPr>
                </pic:pic>
              </a:graphicData>
            </a:graphic>
          </wp:inline>
        </w:drawing>
      </w:r>
    </w:p>
    <w:p w14:paraId="292B8C23" w14:textId="77777777" w:rsidR="00882BDE" w:rsidRPr="009F4D3F" w:rsidRDefault="00882BDE"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6ABD3BD"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8E6B5E8"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5DD3A42"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310B98F"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3AB9D03"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9B32B72"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29968676"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EB132BD"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EF43648"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9D335C8"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76C31A63"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5D834E9"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272ACAE"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457677A"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8298C1C"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CF0F161"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268DC98"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BE3A28F" w14:textId="77777777" w:rsidR="000D3BC4" w:rsidRPr="009F4D3F" w:rsidRDefault="000D3BC4"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6E04502" w14:textId="77777777" w:rsidR="00882BDE" w:rsidRPr="009F4D3F" w:rsidRDefault="00882BDE" w:rsidP="00882BDE">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4C41759" w14:textId="77777777" w:rsidR="008C6A29" w:rsidRPr="009F4D3F" w:rsidRDefault="008C6A29" w:rsidP="008C6A29">
      <w:pPr>
        <w:pBdr>
          <w:top w:val="nil"/>
          <w:left w:val="nil"/>
          <w:bottom w:val="nil"/>
          <w:right w:val="nil"/>
          <w:between w:val="nil"/>
        </w:pBdr>
        <w:tabs>
          <w:tab w:val="left" w:pos="555"/>
        </w:tabs>
        <w:spacing w:after="0" w:line="240" w:lineRule="auto"/>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ETIQUETADO</w:t>
      </w:r>
    </w:p>
    <w:p w14:paraId="61C07EF5" w14:textId="77777777" w:rsidR="008C6A29" w:rsidRPr="009F4D3F" w:rsidRDefault="008C6A29" w:rsidP="008C6A29">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0D35DBD" w14:textId="77777777" w:rsidR="008C6A29" w:rsidRPr="009F4D3F" w:rsidRDefault="008C6A29" w:rsidP="008C6A29">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Todo producto químico peligroso debe incluir una etiqueta bien visible sobre los peligros </w:t>
      </w:r>
      <w:r w:rsidR="009F4D3F">
        <w:rPr>
          <w:rFonts w:asciiTheme="majorHAnsi" w:eastAsia="Arial" w:hAnsiTheme="majorHAnsi" w:cstheme="majorHAnsi"/>
          <w:color w:val="000000"/>
          <w:sz w:val="20"/>
          <w:szCs w:val="20"/>
        </w:rPr>
        <w:t xml:space="preserve">inherentes al mismo y sobre las </w:t>
      </w:r>
      <w:r w:rsidRPr="009F4D3F">
        <w:rPr>
          <w:rFonts w:asciiTheme="majorHAnsi" w:eastAsia="Arial" w:hAnsiTheme="majorHAnsi" w:cstheme="majorHAnsi"/>
          <w:color w:val="000000"/>
          <w:sz w:val="20"/>
          <w:szCs w:val="20"/>
        </w:rPr>
        <w:t>precauciones.</w:t>
      </w:r>
    </w:p>
    <w:p w14:paraId="37BFE23E" w14:textId="77777777" w:rsidR="000D3BC4" w:rsidRPr="009F4D3F" w:rsidRDefault="000D3BC4" w:rsidP="008C6A29">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77688E68" wp14:editId="012C1B21">
            <wp:extent cx="4724400" cy="2895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4400" cy="2895600"/>
                    </a:xfrm>
                    <a:prstGeom prst="rect">
                      <a:avLst/>
                    </a:prstGeom>
                  </pic:spPr>
                </pic:pic>
              </a:graphicData>
            </a:graphic>
          </wp:inline>
        </w:drawing>
      </w:r>
    </w:p>
    <w:p w14:paraId="57574268" w14:textId="77777777" w:rsidR="000D3BC4" w:rsidRPr="009F4D3F" w:rsidRDefault="000D3BC4" w:rsidP="008C6A29">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99B8079"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1.Identificación del producto (nombre químico de la sustancia o nombre comercial del preparado).</w:t>
      </w:r>
    </w:p>
    <w:p w14:paraId="6D9C82FD"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285A065E"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 </w:t>
      </w:r>
    </w:p>
    <w:p w14:paraId="20B311B4"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2.Composición (para los preparados relación de sustancias peligrosas presentes, según concentración y toxicidad).</w:t>
      </w:r>
    </w:p>
    <w:p w14:paraId="10BAD9CB"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6B420B73"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 </w:t>
      </w:r>
    </w:p>
    <w:p w14:paraId="5FBE1849"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3.Responsable de la comercialización (Nombre, dirección y teléfono).</w:t>
      </w:r>
    </w:p>
    <w:p w14:paraId="1AB69CBC"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6AA7A792"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 </w:t>
      </w:r>
    </w:p>
    <w:p w14:paraId="3CD46C9F"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4.Identificación de peligros.</w:t>
      </w:r>
    </w:p>
    <w:p w14:paraId="3C57EEC5"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146FE1B2"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 </w:t>
      </w:r>
    </w:p>
    <w:p w14:paraId="2332333F" w14:textId="77777777" w:rsidR="0079153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5.Descripción del riesgo (Frases R*).</w:t>
      </w:r>
      <w:r w:rsidR="00791534" w:rsidRPr="009F4D3F">
        <w:rPr>
          <w:rFonts w:asciiTheme="majorHAnsi" w:hAnsiTheme="majorHAnsi" w:cstheme="majorHAnsi"/>
          <w:sz w:val="20"/>
          <w:szCs w:val="20"/>
        </w:rPr>
        <w:t xml:space="preserve"> </w:t>
      </w:r>
      <w:r w:rsidR="00791534" w:rsidRPr="009F4D3F">
        <w:rPr>
          <w:rFonts w:asciiTheme="majorHAnsi" w:eastAsia="Arial" w:hAnsiTheme="majorHAnsi" w:cstheme="majorHAnsi"/>
          <w:color w:val="000000"/>
          <w:sz w:val="20"/>
          <w:szCs w:val="20"/>
        </w:rPr>
        <w:t>Frases-R indican riesgos especiales que pueden surgir durante el manejo de</w:t>
      </w:r>
    </w:p>
    <w:p w14:paraId="57E4B999" w14:textId="77777777" w:rsidR="000D3BC4" w:rsidRPr="009F4D3F" w:rsidRDefault="0079153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sustancias o formulaciones peligrosas. La letra “R” es abreviatura de “Riesgo.</w:t>
      </w:r>
    </w:p>
    <w:p w14:paraId="7CB107E2"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2E88591F"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 </w:t>
      </w:r>
    </w:p>
    <w:p w14:paraId="3FCFC304"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6.Medidas preventivas (Frases S*).</w:t>
      </w:r>
      <w:r w:rsidR="00791534" w:rsidRPr="009F4D3F">
        <w:rPr>
          <w:rFonts w:asciiTheme="majorHAnsi" w:eastAsia="Arial" w:hAnsiTheme="majorHAnsi" w:cstheme="majorHAnsi"/>
          <w:color w:val="000000"/>
          <w:sz w:val="20"/>
          <w:szCs w:val="20"/>
        </w:rPr>
        <w:t xml:space="preserve"> Frases-S proporcionan información de seguridad sobre una sustancia peligrosa. Frases-S proporcionan información de seguridad sobre una sustancia peligrosa</w:t>
      </w:r>
      <w:r w:rsidR="009F4D3F">
        <w:rPr>
          <w:rFonts w:asciiTheme="majorHAnsi" w:eastAsia="Arial" w:hAnsiTheme="majorHAnsi" w:cstheme="majorHAnsi"/>
          <w:color w:val="000000"/>
          <w:sz w:val="20"/>
          <w:szCs w:val="20"/>
        </w:rPr>
        <w:t>.</w:t>
      </w:r>
    </w:p>
    <w:p w14:paraId="2079589B"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6A48F837" w14:textId="77777777" w:rsidR="000D3BC4" w:rsidRPr="009F4D3F" w:rsidRDefault="000D3BC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0C6741E1" w14:textId="77777777" w:rsidR="00731B74" w:rsidRPr="009F4D3F" w:rsidRDefault="00731B7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RIESGO FISICO</w:t>
      </w:r>
    </w:p>
    <w:p w14:paraId="70571DCA" w14:textId="77777777" w:rsidR="00731B74" w:rsidRPr="009F4D3F" w:rsidRDefault="00731B74"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591ED268" w14:textId="77777777" w:rsidR="00731B74" w:rsidRPr="009F4D3F" w:rsidRDefault="009B6E55"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Un riesgo físico está asociado a la probabilidad de sufrir un daño corporal. Existen diversas actividades y tareas que presentan un elevado riesgo físico ya que su desarrollo puede acarrear lesiones de diferente tipo e incluso, en caso de un error o accidente, provocar la muerte.</w:t>
      </w:r>
    </w:p>
    <w:p w14:paraId="0E7ABBB9" w14:textId="77777777" w:rsidR="00A67346" w:rsidRPr="009F4D3F" w:rsidRDefault="00A67346"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58056D1" w14:textId="77777777" w:rsidR="00A67346" w:rsidRPr="009F4D3F" w:rsidRDefault="00A67346"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778F42A6" w14:textId="77777777" w:rsidR="00A67346" w:rsidRPr="009F4D3F" w:rsidRDefault="00A67346"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DFCD962" w14:textId="77777777" w:rsidR="00A67346" w:rsidRPr="009F4D3F" w:rsidRDefault="00A67346"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782C60D6" w14:textId="77777777" w:rsidR="00A67346" w:rsidRPr="009F4D3F" w:rsidRDefault="00A67346"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598BE295" w14:textId="77777777" w:rsidR="00A67346" w:rsidRPr="009F4D3F" w:rsidRDefault="00A67346"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Los riesgos físicos en nuestro sector no son especialmente relevantes. Están generalmente relacionados con 3 tipos:</w:t>
      </w:r>
    </w:p>
    <w:p w14:paraId="66805D3F" w14:textId="77777777" w:rsidR="00A67346" w:rsidRPr="009F4D3F" w:rsidRDefault="00A67346"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65862209" w14:textId="77777777" w:rsidR="00A67346" w:rsidRPr="009F4D3F" w:rsidRDefault="00A67346"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Relacionados con el ruido.</w:t>
      </w:r>
    </w:p>
    <w:p w14:paraId="65D49F8A" w14:textId="77777777" w:rsidR="00A67346" w:rsidRPr="009F4D3F" w:rsidRDefault="00A67346"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Relacionado con la Temperatura.</w:t>
      </w:r>
    </w:p>
    <w:p w14:paraId="28F95D08" w14:textId="77777777" w:rsidR="00A67346" w:rsidRPr="009F4D3F" w:rsidRDefault="00A67346"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Relacionados con las radiaciones electromagnéticas.</w:t>
      </w:r>
    </w:p>
    <w:p w14:paraId="0172C4F7" w14:textId="77777777" w:rsidR="00BC40AB" w:rsidRPr="009F4D3F" w:rsidRDefault="00BC40AB"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2AFAEF07" w14:textId="77777777" w:rsidR="00BC40AB" w:rsidRPr="009F4D3F" w:rsidRDefault="00BC40AB"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u w:val="single"/>
        </w:rPr>
      </w:pPr>
      <w:r w:rsidRPr="009F4D3F">
        <w:rPr>
          <w:rFonts w:asciiTheme="majorHAnsi" w:eastAsia="Arial" w:hAnsiTheme="majorHAnsi" w:cstheme="majorHAnsi"/>
          <w:color w:val="000000"/>
          <w:sz w:val="20"/>
          <w:szCs w:val="20"/>
          <w:u w:val="single"/>
        </w:rPr>
        <w:t>RUIDOS Y VIBRACIONES</w:t>
      </w:r>
    </w:p>
    <w:p w14:paraId="77B0BB54" w14:textId="77777777" w:rsidR="00BC40AB" w:rsidRDefault="00BC40AB"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Podemos definir el ruido como un sonido no deseado, molesto e intempestivo, una sensación sonora desagradable que en determinadas situaciones pueden causar alteraciones físicas y psíquicas.</w:t>
      </w:r>
    </w:p>
    <w:p w14:paraId="520F7E69" w14:textId="77777777" w:rsidR="009F4D3F" w:rsidRPr="009F4D3F" w:rsidRDefault="009F4D3F"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3771722A" w14:textId="77777777" w:rsidR="00B83C11" w:rsidRPr="009F4D3F" w:rsidRDefault="00B83C11" w:rsidP="00B83C11">
      <w:pPr>
        <w:pBdr>
          <w:top w:val="nil"/>
          <w:left w:val="nil"/>
          <w:bottom w:val="nil"/>
          <w:right w:val="nil"/>
          <w:between w:val="nil"/>
        </w:pBdr>
        <w:tabs>
          <w:tab w:val="left" w:pos="555"/>
        </w:tabs>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14197178" wp14:editId="2F22D014">
            <wp:extent cx="2085975" cy="2085975"/>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85975" cy="2085975"/>
                    </a:xfrm>
                    <a:prstGeom prst="rect">
                      <a:avLst/>
                    </a:prstGeom>
                  </pic:spPr>
                </pic:pic>
              </a:graphicData>
            </a:graphic>
          </wp:inline>
        </w:drawing>
      </w:r>
    </w:p>
    <w:p w14:paraId="16357DF1" w14:textId="77777777" w:rsidR="00BC40AB" w:rsidRPr="009F4D3F" w:rsidRDefault="00BC40AB" w:rsidP="00BC40AB">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D2D415F" w14:textId="77777777" w:rsidR="00BC40AB" w:rsidRPr="009F4D3F" w:rsidRDefault="00BC40AB"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La frecuencia del ruido se expresa en Hertzios (Hz) o ciclos por segundo. Su intensidad se mide en decibelios (dB) y varía de los 0 dB hasta los 140 dB.</w:t>
      </w:r>
    </w:p>
    <w:p w14:paraId="6C31A38A" w14:textId="77777777" w:rsidR="00BC40AB" w:rsidRPr="009F4D3F" w:rsidRDefault="00BC40AB"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p>
    <w:p w14:paraId="475BD0A8" w14:textId="77777777" w:rsidR="00A67346" w:rsidRPr="009F4D3F" w:rsidRDefault="00F72183"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La exposición prolongada a niveles elevados de ruido continuo causa, frecuentemente, lesiones auditivas progresivas, que pueden llegar a la sordera. También los ruidos de impacto o ruidos de corta duración, pero de muy alta intensidad (golpes, detonaciones, explosiones...), pueden causar, en un momento, lesiones auditivas graves, como la rotura del tímpano</w:t>
      </w:r>
      <w:r w:rsidR="00EC6852" w:rsidRPr="009F4D3F">
        <w:rPr>
          <w:rFonts w:asciiTheme="majorHAnsi" w:eastAsia="Arial" w:hAnsiTheme="majorHAnsi" w:cstheme="majorHAnsi"/>
          <w:color w:val="000000"/>
          <w:sz w:val="20"/>
          <w:szCs w:val="20"/>
        </w:rPr>
        <w:t>.</w:t>
      </w:r>
    </w:p>
    <w:p w14:paraId="286089AF" w14:textId="77777777" w:rsidR="00EC6852" w:rsidRPr="009F4D3F" w:rsidRDefault="00EC6852"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Pero la pérdida de audición no es el único efecto del ruido sobre el organismo. Puede afectar también al sistema circulatorio (taquicardia, aumento de la presión sanguínea), disminuir la actividad de los órganos digestivos y acelerar el metabolismo y el ritmo respiratorio, provocar trastornos del sueño, irritabilidad, fatiga psíquica, etc... Todos estos trastornos disminuyen la capacidad de alerta del individuo y pueden ser, en consecuencia, causa de accidentes. Por si fuera poco, el ruido dificulta la comunicación e impide percibir las señales y avisos de peligro, hecho que puede ser también causa de accidente.</w:t>
      </w:r>
    </w:p>
    <w:p w14:paraId="1A8ED173" w14:textId="77777777" w:rsidR="005D61FC" w:rsidRPr="009F4D3F" w:rsidRDefault="005D61FC"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 xml:space="preserve">Las vibraciones pueden ser de muy baja frecuencia, por </w:t>
      </w:r>
      <w:r w:rsidR="0025056A" w:rsidRPr="009F4D3F">
        <w:rPr>
          <w:rFonts w:asciiTheme="majorHAnsi" w:eastAsia="Arial" w:hAnsiTheme="majorHAnsi" w:cstheme="majorHAnsi"/>
          <w:color w:val="000000"/>
          <w:sz w:val="20"/>
          <w:szCs w:val="20"/>
        </w:rPr>
        <w:t>ejemplo,</w:t>
      </w:r>
      <w:r w:rsidRPr="009F4D3F">
        <w:rPr>
          <w:rFonts w:asciiTheme="majorHAnsi" w:eastAsia="Arial" w:hAnsiTheme="majorHAnsi" w:cstheme="majorHAnsi"/>
          <w:color w:val="000000"/>
          <w:sz w:val="20"/>
          <w:szCs w:val="20"/>
        </w:rPr>
        <w:t xml:space="preserve"> las centrifugas en un mesón,</w:t>
      </w:r>
      <w:r w:rsidRPr="009F4D3F">
        <w:rPr>
          <w:rFonts w:asciiTheme="majorHAnsi" w:hAnsiTheme="majorHAnsi" w:cstheme="majorHAnsi"/>
          <w:sz w:val="20"/>
          <w:szCs w:val="20"/>
        </w:rPr>
        <w:t xml:space="preserve"> </w:t>
      </w:r>
      <w:r w:rsidRPr="009F4D3F">
        <w:rPr>
          <w:rFonts w:asciiTheme="majorHAnsi" w:eastAsia="Arial" w:hAnsiTheme="majorHAnsi" w:cstheme="majorHAnsi"/>
          <w:color w:val="000000"/>
          <w:sz w:val="20"/>
          <w:szCs w:val="20"/>
        </w:rPr>
        <w:t xml:space="preserve">que provocan efectos sobre el oído interno y retardan los tiempos de </w:t>
      </w:r>
      <w:r w:rsidR="0025056A" w:rsidRPr="009F4D3F">
        <w:rPr>
          <w:rFonts w:asciiTheme="majorHAnsi" w:eastAsia="Arial" w:hAnsiTheme="majorHAnsi" w:cstheme="majorHAnsi"/>
          <w:color w:val="000000"/>
          <w:sz w:val="20"/>
          <w:szCs w:val="20"/>
        </w:rPr>
        <w:t>reacción</w:t>
      </w:r>
      <w:r w:rsidR="00F20AFA" w:rsidRPr="009F4D3F">
        <w:rPr>
          <w:rFonts w:asciiTheme="majorHAnsi" w:eastAsia="Arial" w:hAnsiTheme="majorHAnsi" w:cstheme="majorHAnsi"/>
          <w:color w:val="000000"/>
          <w:sz w:val="20"/>
          <w:szCs w:val="20"/>
        </w:rPr>
        <w:t xml:space="preserve"> a veces trastornos vasomotores.</w:t>
      </w:r>
    </w:p>
    <w:p w14:paraId="7405D834"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F444245"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8AF22D1"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1D765EC"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F6DD8D7"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4247C3D" w14:textId="77777777" w:rsidR="00B46FD1"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6BED242"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194D3E3"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2591A839"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5FEF56BE"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7BDF8E29"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A5DC49D"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A4C8F7C"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3629305C" w14:textId="77777777" w:rsid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6531089E" w14:textId="77777777" w:rsidR="009F4D3F" w:rsidRPr="009F4D3F" w:rsidRDefault="009F4D3F"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25249561" w14:textId="77777777" w:rsidR="0025056A" w:rsidRPr="009F4D3F" w:rsidRDefault="0025056A"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7836702" w14:textId="77777777" w:rsidR="00EC6852" w:rsidRPr="009F4D3F" w:rsidRDefault="0025056A"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u w:val="single"/>
        </w:rPr>
      </w:pPr>
      <w:r w:rsidRPr="009F4D3F">
        <w:rPr>
          <w:rFonts w:asciiTheme="majorHAnsi" w:eastAsia="Arial" w:hAnsiTheme="majorHAnsi" w:cstheme="majorHAnsi"/>
          <w:color w:val="000000"/>
          <w:sz w:val="20"/>
          <w:szCs w:val="20"/>
          <w:u w:val="single"/>
        </w:rPr>
        <w:t>TEMPERATURA Y HUMEDAD</w:t>
      </w:r>
    </w:p>
    <w:p w14:paraId="5713771D" w14:textId="77777777" w:rsidR="00B46FD1" w:rsidRPr="009F4D3F" w:rsidRDefault="00B46FD1"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u w:val="single"/>
        </w:rPr>
      </w:pPr>
    </w:p>
    <w:p w14:paraId="20CD8700" w14:textId="77777777" w:rsidR="0025056A" w:rsidRDefault="00B46FD1" w:rsidP="00B46FD1">
      <w:pPr>
        <w:pBdr>
          <w:top w:val="nil"/>
          <w:left w:val="nil"/>
          <w:bottom w:val="nil"/>
          <w:right w:val="nil"/>
          <w:between w:val="nil"/>
        </w:pBdr>
        <w:tabs>
          <w:tab w:val="left" w:pos="555"/>
        </w:tabs>
        <w:spacing w:after="0" w:line="240" w:lineRule="auto"/>
        <w:jc w:val="center"/>
        <w:rPr>
          <w:rFonts w:asciiTheme="majorHAnsi" w:eastAsia="Arial" w:hAnsiTheme="majorHAnsi" w:cstheme="majorHAnsi"/>
          <w:color w:val="000000"/>
          <w:sz w:val="20"/>
          <w:szCs w:val="20"/>
        </w:rPr>
      </w:pPr>
      <w:r w:rsidRPr="009F4D3F">
        <w:rPr>
          <w:rFonts w:asciiTheme="majorHAnsi" w:hAnsiTheme="majorHAnsi" w:cstheme="majorHAnsi"/>
          <w:noProof/>
          <w:sz w:val="20"/>
          <w:szCs w:val="20"/>
        </w:rPr>
        <w:drawing>
          <wp:inline distT="0" distB="0" distL="0" distR="0" wp14:anchorId="6595592E" wp14:editId="2D8B2DF7">
            <wp:extent cx="2809875" cy="2809875"/>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09875" cy="2809875"/>
                    </a:xfrm>
                    <a:prstGeom prst="rect">
                      <a:avLst/>
                    </a:prstGeom>
                  </pic:spPr>
                </pic:pic>
              </a:graphicData>
            </a:graphic>
          </wp:inline>
        </w:drawing>
      </w:r>
    </w:p>
    <w:p w14:paraId="07C0E152" w14:textId="77777777" w:rsidR="009F4D3F" w:rsidRPr="009F4D3F" w:rsidRDefault="009F4D3F" w:rsidP="00B46FD1">
      <w:pPr>
        <w:pBdr>
          <w:top w:val="nil"/>
          <w:left w:val="nil"/>
          <w:bottom w:val="nil"/>
          <w:right w:val="nil"/>
          <w:between w:val="nil"/>
        </w:pBdr>
        <w:tabs>
          <w:tab w:val="left" w:pos="555"/>
        </w:tabs>
        <w:spacing w:after="0" w:line="240" w:lineRule="auto"/>
        <w:jc w:val="center"/>
        <w:rPr>
          <w:rFonts w:asciiTheme="majorHAnsi" w:eastAsia="Arial" w:hAnsiTheme="majorHAnsi" w:cstheme="majorHAnsi"/>
          <w:color w:val="000000"/>
          <w:sz w:val="20"/>
          <w:szCs w:val="20"/>
        </w:rPr>
      </w:pPr>
    </w:p>
    <w:p w14:paraId="0D90C3DC" w14:textId="77777777" w:rsidR="0025056A" w:rsidRPr="009F4D3F" w:rsidRDefault="0025056A"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La temperatura interna de cuerpo humano es de aproximadamente 37°C. Una temperatura extremadamente fría o caliente no es favorable para la salud y mucho menos para trabajar. La temperatura de los laboratorios 17 y 25° C. La humedad relativa estará comprendida entre el 30 y el 70%, excepto en lugares donde exista riesgo de acumulación de electricidad estática, en los que el límite inferior será el 50%.</w:t>
      </w:r>
    </w:p>
    <w:p w14:paraId="05B683D3" w14:textId="77777777" w:rsidR="00B538AA" w:rsidRPr="009F4D3F" w:rsidRDefault="00B538AA"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Uno de los efectos más frecuentes del calor es el estrés térmico, que es un estado de malestar físico producido por una acumulación excesiva de calor en el cuerpo humano. Cuanto más alta es la temperatura ambiente, más rápido trabaja el corazón, se produce una aceleración del pulso, calambres, fatiga y agotamiento</w:t>
      </w:r>
      <w:r w:rsidR="00127944" w:rsidRPr="009F4D3F">
        <w:rPr>
          <w:rFonts w:asciiTheme="majorHAnsi" w:eastAsia="Arial" w:hAnsiTheme="majorHAnsi" w:cstheme="majorHAnsi"/>
          <w:color w:val="000000"/>
          <w:sz w:val="20"/>
          <w:szCs w:val="20"/>
        </w:rPr>
        <w:t>.</w:t>
      </w:r>
    </w:p>
    <w:p w14:paraId="45EBF245" w14:textId="77777777" w:rsidR="00127944" w:rsidRPr="009F4D3F" w:rsidRDefault="00DB7B7C" w:rsidP="009F4D3F">
      <w:pPr>
        <w:pBdr>
          <w:top w:val="nil"/>
          <w:left w:val="nil"/>
          <w:bottom w:val="nil"/>
          <w:right w:val="nil"/>
          <w:between w:val="nil"/>
        </w:pBdr>
        <w:tabs>
          <w:tab w:val="left" w:pos="555"/>
        </w:tabs>
        <w:spacing w:after="0" w:line="240" w:lineRule="auto"/>
        <w:jc w:val="both"/>
        <w:rPr>
          <w:rFonts w:asciiTheme="majorHAnsi" w:eastAsia="Arial" w:hAnsiTheme="majorHAnsi" w:cstheme="majorHAnsi"/>
          <w:color w:val="000000"/>
          <w:sz w:val="20"/>
          <w:szCs w:val="20"/>
        </w:rPr>
      </w:pPr>
      <w:r w:rsidRPr="009F4D3F">
        <w:rPr>
          <w:rFonts w:asciiTheme="majorHAnsi" w:eastAsia="Arial" w:hAnsiTheme="majorHAnsi" w:cstheme="majorHAnsi"/>
          <w:color w:val="000000"/>
          <w:sz w:val="20"/>
          <w:szCs w:val="20"/>
        </w:rPr>
        <w:t>El estrés térmico se previene en primer lugar, acondicionando los locales de trabajo, para conseguir unos niveles adecuados de temperatura y humedad, y asegurando una adecuada ventilación y renovación del aire</w:t>
      </w:r>
      <w:r w:rsidR="009F4D3F">
        <w:rPr>
          <w:rFonts w:asciiTheme="majorHAnsi" w:eastAsia="Arial" w:hAnsiTheme="majorHAnsi" w:cstheme="majorHAnsi"/>
          <w:color w:val="000000"/>
          <w:sz w:val="20"/>
          <w:szCs w:val="20"/>
        </w:rPr>
        <w:t>.</w:t>
      </w:r>
    </w:p>
    <w:p w14:paraId="07BA18E3" w14:textId="77777777" w:rsidR="00DB7B7C" w:rsidRPr="009F4D3F" w:rsidRDefault="00DB7B7C"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09596B73" w14:textId="77777777" w:rsidR="00DB7B7C" w:rsidRPr="009F4D3F" w:rsidRDefault="00DB7B7C"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467BC9FB" w14:textId="77777777" w:rsidR="0025056A" w:rsidRPr="009F4D3F" w:rsidRDefault="0025056A" w:rsidP="000D3BC4">
      <w:pPr>
        <w:pBdr>
          <w:top w:val="nil"/>
          <w:left w:val="nil"/>
          <w:bottom w:val="nil"/>
          <w:right w:val="nil"/>
          <w:between w:val="nil"/>
        </w:pBdr>
        <w:tabs>
          <w:tab w:val="left" w:pos="555"/>
        </w:tabs>
        <w:spacing w:after="0" w:line="240" w:lineRule="auto"/>
        <w:rPr>
          <w:rFonts w:asciiTheme="majorHAnsi" w:eastAsia="Arial" w:hAnsiTheme="majorHAnsi" w:cstheme="majorHAnsi"/>
          <w:color w:val="000000"/>
          <w:sz w:val="20"/>
          <w:szCs w:val="20"/>
        </w:rPr>
      </w:pPr>
    </w:p>
    <w:p w14:paraId="16008CA9" w14:textId="77777777" w:rsidR="008C6A29" w:rsidRPr="009F4D3F" w:rsidRDefault="008C6A29">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2E20E725" w14:textId="77777777" w:rsidR="008C6A29" w:rsidRPr="009F4D3F" w:rsidRDefault="008C6A29">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F502F50" w14:textId="77777777" w:rsidR="00105067" w:rsidRPr="009F4D3F" w:rsidRDefault="006A2DDE">
      <w:pPr>
        <w:pBdr>
          <w:top w:val="nil"/>
          <w:left w:val="nil"/>
          <w:bottom w:val="nil"/>
          <w:right w:val="nil"/>
          <w:between w:val="nil"/>
        </w:pBdr>
        <w:spacing w:after="0" w:line="240" w:lineRule="auto"/>
        <w:jc w:val="center"/>
        <w:rPr>
          <w:rFonts w:asciiTheme="majorHAnsi" w:eastAsia="Arial" w:hAnsiTheme="majorHAnsi" w:cstheme="majorHAnsi"/>
          <w:b/>
          <w:sz w:val="20"/>
          <w:szCs w:val="20"/>
        </w:rPr>
      </w:pPr>
      <w:r w:rsidRPr="009F4D3F">
        <w:rPr>
          <w:rFonts w:asciiTheme="majorHAnsi" w:eastAsia="Arial" w:hAnsiTheme="majorHAnsi" w:cstheme="majorHAnsi"/>
          <w:b/>
          <w:sz w:val="20"/>
          <w:szCs w:val="20"/>
        </w:rPr>
        <w:t xml:space="preserve">Taller N° </w:t>
      </w:r>
      <w:r w:rsidR="00F97283" w:rsidRPr="009F4D3F">
        <w:rPr>
          <w:rFonts w:asciiTheme="majorHAnsi" w:eastAsia="Arial" w:hAnsiTheme="majorHAnsi" w:cstheme="majorHAnsi"/>
          <w:b/>
          <w:sz w:val="20"/>
          <w:szCs w:val="20"/>
        </w:rPr>
        <w:t>4</w:t>
      </w:r>
    </w:p>
    <w:p w14:paraId="0233E4BC"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b/>
          <w:color w:val="000000"/>
          <w:sz w:val="20"/>
          <w:szCs w:val="20"/>
        </w:rPr>
      </w:pPr>
    </w:p>
    <w:tbl>
      <w:tblPr>
        <w:tblStyle w:val="a"/>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105067" w:rsidRPr="009F4D3F" w14:paraId="29C0BE20" w14:textId="77777777">
        <w:tc>
          <w:tcPr>
            <w:tcW w:w="2992" w:type="dxa"/>
          </w:tcPr>
          <w:p w14:paraId="1BDABD84"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Nombre del Taller</w:t>
            </w:r>
          </w:p>
        </w:tc>
        <w:tc>
          <w:tcPr>
            <w:tcW w:w="7635" w:type="dxa"/>
            <w:gridSpan w:val="3"/>
          </w:tcPr>
          <w:p w14:paraId="31A533CB" w14:textId="77777777" w:rsidR="00105067" w:rsidRPr="009F4D3F" w:rsidRDefault="00F97283">
            <w:pPr>
              <w:pBdr>
                <w:top w:val="nil"/>
                <w:left w:val="nil"/>
                <w:bottom w:val="nil"/>
                <w:right w:val="nil"/>
                <w:between w:val="nil"/>
              </w:pBdr>
              <w:rPr>
                <w:rFonts w:asciiTheme="majorHAnsi" w:eastAsia="Arial" w:hAnsiTheme="majorHAnsi" w:cstheme="majorHAnsi"/>
                <w:color w:val="000000"/>
                <w:sz w:val="20"/>
                <w:szCs w:val="20"/>
              </w:rPr>
            </w:pPr>
            <w:r w:rsidRPr="009F4D3F">
              <w:rPr>
                <w:rFonts w:asciiTheme="majorHAnsi" w:eastAsia="Arial" w:hAnsiTheme="majorHAnsi" w:cstheme="majorHAnsi"/>
                <w:sz w:val="20"/>
                <w:szCs w:val="20"/>
              </w:rPr>
              <w:t>Riesgos asociados a agentes químicos y físicos</w:t>
            </w:r>
          </w:p>
        </w:tc>
      </w:tr>
      <w:tr w:rsidR="00105067" w:rsidRPr="009F4D3F" w14:paraId="6D2FC4D3" w14:textId="77777777">
        <w:tc>
          <w:tcPr>
            <w:tcW w:w="2992" w:type="dxa"/>
          </w:tcPr>
          <w:p w14:paraId="624AA11F"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Requisitos para Taller</w:t>
            </w:r>
          </w:p>
        </w:tc>
        <w:tc>
          <w:tcPr>
            <w:tcW w:w="7635" w:type="dxa"/>
            <w:gridSpan w:val="3"/>
          </w:tcPr>
          <w:p w14:paraId="641417BF"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Realizar lectura de guía de taller.</w:t>
            </w:r>
          </w:p>
          <w:p w14:paraId="71DFF365"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Uso de uniforme de laboratorio</w:t>
            </w:r>
            <w:r w:rsidR="009F4D3F">
              <w:rPr>
                <w:rFonts w:asciiTheme="majorHAnsi" w:eastAsia="Arial" w:hAnsiTheme="majorHAnsi" w:cstheme="majorHAnsi"/>
                <w:sz w:val="20"/>
                <w:szCs w:val="20"/>
              </w:rPr>
              <w:t>.</w:t>
            </w:r>
          </w:p>
          <w:p w14:paraId="378950F2"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Todos los alumnos deben asistir al taller, con delantal, mangas sobre</w:t>
            </w:r>
          </w:p>
          <w:p w14:paraId="29F31315"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color w:val="000000"/>
                <w:sz w:val="20"/>
                <w:szCs w:val="20"/>
              </w:rPr>
            </w:pPr>
            <w:r w:rsidRPr="009F4D3F">
              <w:rPr>
                <w:rFonts w:asciiTheme="majorHAnsi" w:eastAsia="Arial" w:hAnsiTheme="majorHAnsi" w:cstheme="majorHAnsi"/>
                <w:sz w:val="20"/>
                <w:szCs w:val="20"/>
              </w:rPr>
              <w:t>el codo, pelo tomado, sin joyas ni reloj, uñas sin esmalte.</w:t>
            </w:r>
          </w:p>
        </w:tc>
      </w:tr>
      <w:tr w:rsidR="00105067" w:rsidRPr="009F4D3F" w14:paraId="303CB0C6" w14:textId="77777777">
        <w:tc>
          <w:tcPr>
            <w:tcW w:w="2992" w:type="dxa"/>
          </w:tcPr>
          <w:p w14:paraId="5C9EB555"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Tiempo</w:t>
            </w:r>
          </w:p>
        </w:tc>
        <w:tc>
          <w:tcPr>
            <w:tcW w:w="7635" w:type="dxa"/>
            <w:gridSpan w:val="3"/>
          </w:tcPr>
          <w:p w14:paraId="4F9F6042"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2</w:t>
            </w:r>
          </w:p>
        </w:tc>
      </w:tr>
      <w:tr w:rsidR="00105067" w:rsidRPr="009F4D3F" w14:paraId="4455DBFB" w14:textId="77777777">
        <w:tc>
          <w:tcPr>
            <w:tcW w:w="2992" w:type="dxa"/>
          </w:tcPr>
          <w:p w14:paraId="23566BE1"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 xml:space="preserve">N° estudiantes </w:t>
            </w:r>
          </w:p>
        </w:tc>
        <w:tc>
          <w:tcPr>
            <w:tcW w:w="7635" w:type="dxa"/>
            <w:gridSpan w:val="3"/>
          </w:tcPr>
          <w:p w14:paraId="4575694F"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1</w:t>
            </w:r>
            <w:r w:rsidR="00A6423F" w:rsidRPr="009F4D3F">
              <w:rPr>
                <w:rFonts w:asciiTheme="majorHAnsi" w:eastAsia="Arial" w:hAnsiTheme="majorHAnsi" w:cstheme="majorHAnsi"/>
                <w:sz w:val="20"/>
                <w:szCs w:val="20"/>
              </w:rPr>
              <w:t>0</w:t>
            </w:r>
            <w:r w:rsidR="004C6CFC" w:rsidRPr="009F4D3F">
              <w:rPr>
                <w:rFonts w:asciiTheme="majorHAnsi" w:eastAsia="Arial" w:hAnsiTheme="majorHAnsi" w:cstheme="majorHAnsi"/>
                <w:sz w:val="20"/>
                <w:szCs w:val="20"/>
              </w:rPr>
              <w:t>-12</w:t>
            </w:r>
          </w:p>
        </w:tc>
      </w:tr>
      <w:tr w:rsidR="00105067" w:rsidRPr="009F4D3F" w14:paraId="29D03776" w14:textId="77777777">
        <w:tc>
          <w:tcPr>
            <w:tcW w:w="2992" w:type="dxa"/>
            <w:vMerge w:val="restart"/>
            <w:vAlign w:val="center"/>
          </w:tcPr>
          <w:p w14:paraId="2CE515AF"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Objetivos del Taller</w:t>
            </w:r>
          </w:p>
        </w:tc>
        <w:tc>
          <w:tcPr>
            <w:tcW w:w="2390" w:type="dxa"/>
          </w:tcPr>
          <w:p w14:paraId="6B7DAAD2"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Procedimentales</w:t>
            </w:r>
          </w:p>
        </w:tc>
        <w:tc>
          <w:tcPr>
            <w:tcW w:w="2693" w:type="dxa"/>
          </w:tcPr>
          <w:p w14:paraId="4F0F28BC"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Actitudinales</w:t>
            </w:r>
          </w:p>
        </w:tc>
        <w:tc>
          <w:tcPr>
            <w:tcW w:w="2552" w:type="dxa"/>
          </w:tcPr>
          <w:p w14:paraId="139A8440"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 xml:space="preserve">Conceptuales </w:t>
            </w:r>
          </w:p>
        </w:tc>
      </w:tr>
      <w:tr w:rsidR="00105067" w:rsidRPr="009F4D3F" w14:paraId="6EE34546" w14:textId="77777777">
        <w:tc>
          <w:tcPr>
            <w:tcW w:w="2992" w:type="dxa"/>
            <w:vMerge/>
            <w:vAlign w:val="center"/>
          </w:tcPr>
          <w:p w14:paraId="33EC63CA" w14:textId="77777777" w:rsidR="00105067" w:rsidRPr="009F4D3F" w:rsidRDefault="00105067">
            <w:pPr>
              <w:widowControl w:val="0"/>
              <w:pBdr>
                <w:top w:val="nil"/>
                <w:left w:val="nil"/>
                <w:bottom w:val="nil"/>
                <w:right w:val="nil"/>
                <w:between w:val="nil"/>
              </w:pBdr>
              <w:spacing w:line="276" w:lineRule="auto"/>
              <w:rPr>
                <w:rFonts w:asciiTheme="majorHAnsi" w:eastAsia="Arial" w:hAnsiTheme="majorHAnsi" w:cstheme="majorHAnsi"/>
                <w:b/>
                <w:color w:val="000000"/>
                <w:sz w:val="20"/>
                <w:szCs w:val="20"/>
              </w:rPr>
            </w:pPr>
          </w:p>
        </w:tc>
        <w:tc>
          <w:tcPr>
            <w:tcW w:w="2390" w:type="dxa"/>
          </w:tcPr>
          <w:p w14:paraId="014DFABE" w14:textId="77777777" w:rsidR="000555D9" w:rsidRPr="000555D9" w:rsidRDefault="000555D9" w:rsidP="000555D9">
            <w:pPr>
              <w:pBdr>
                <w:top w:val="nil"/>
                <w:left w:val="nil"/>
                <w:bottom w:val="nil"/>
                <w:right w:val="nil"/>
                <w:between w:val="nil"/>
              </w:pBdr>
              <w:jc w:val="both"/>
              <w:rPr>
                <w:rFonts w:asciiTheme="majorHAnsi" w:eastAsia="Arial" w:hAnsiTheme="majorHAnsi" w:cstheme="majorHAnsi"/>
                <w:color w:val="000000"/>
                <w:sz w:val="20"/>
                <w:szCs w:val="20"/>
              </w:rPr>
            </w:pPr>
            <w:r w:rsidRPr="000555D9">
              <w:rPr>
                <w:rFonts w:asciiTheme="majorHAnsi" w:eastAsia="Arial" w:hAnsiTheme="majorHAnsi" w:cstheme="majorHAnsi"/>
                <w:color w:val="000000"/>
                <w:sz w:val="20"/>
                <w:szCs w:val="20"/>
              </w:rPr>
              <w:t>Aplicar normas de bioseguridad</w:t>
            </w:r>
          </w:p>
          <w:p w14:paraId="27990458" w14:textId="77777777" w:rsidR="000555D9" w:rsidRPr="000555D9" w:rsidRDefault="000555D9" w:rsidP="000555D9">
            <w:pPr>
              <w:pBdr>
                <w:top w:val="nil"/>
                <w:left w:val="nil"/>
                <w:bottom w:val="nil"/>
                <w:right w:val="nil"/>
                <w:between w:val="nil"/>
              </w:pBdr>
              <w:jc w:val="both"/>
              <w:rPr>
                <w:rFonts w:asciiTheme="majorHAnsi" w:eastAsia="Arial" w:hAnsiTheme="majorHAnsi" w:cstheme="majorHAnsi"/>
                <w:color w:val="000000"/>
                <w:sz w:val="20"/>
                <w:szCs w:val="20"/>
              </w:rPr>
            </w:pPr>
            <w:r w:rsidRPr="000555D9">
              <w:rPr>
                <w:rFonts w:asciiTheme="majorHAnsi" w:eastAsia="Arial" w:hAnsiTheme="majorHAnsi" w:cstheme="majorHAnsi"/>
                <w:color w:val="000000"/>
                <w:sz w:val="20"/>
                <w:szCs w:val="20"/>
              </w:rPr>
              <w:t>durante la ejecución de un</w:t>
            </w:r>
          </w:p>
          <w:p w14:paraId="34487C16" w14:textId="77777777" w:rsidR="000555D9" w:rsidRPr="000555D9" w:rsidRDefault="000555D9" w:rsidP="000555D9">
            <w:pPr>
              <w:pBdr>
                <w:top w:val="nil"/>
                <w:left w:val="nil"/>
                <w:bottom w:val="nil"/>
                <w:right w:val="nil"/>
                <w:between w:val="nil"/>
              </w:pBdr>
              <w:jc w:val="both"/>
              <w:rPr>
                <w:rFonts w:asciiTheme="majorHAnsi" w:eastAsia="Arial" w:hAnsiTheme="majorHAnsi" w:cstheme="majorHAnsi"/>
                <w:color w:val="000000"/>
                <w:sz w:val="20"/>
                <w:szCs w:val="20"/>
              </w:rPr>
            </w:pPr>
            <w:r w:rsidRPr="000555D9">
              <w:rPr>
                <w:rFonts w:asciiTheme="majorHAnsi" w:eastAsia="Arial" w:hAnsiTheme="majorHAnsi" w:cstheme="majorHAnsi"/>
                <w:color w:val="000000"/>
                <w:sz w:val="20"/>
                <w:szCs w:val="20"/>
              </w:rPr>
              <w:t>procedimiento dentro del</w:t>
            </w:r>
          </w:p>
          <w:p w14:paraId="0EBCFF86" w14:textId="5BCD2E58" w:rsidR="00105067" w:rsidRPr="009F4D3F" w:rsidRDefault="000555D9" w:rsidP="000555D9">
            <w:pPr>
              <w:pBdr>
                <w:top w:val="nil"/>
                <w:left w:val="nil"/>
                <w:bottom w:val="nil"/>
                <w:right w:val="nil"/>
                <w:between w:val="nil"/>
              </w:pBdr>
              <w:jc w:val="both"/>
              <w:rPr>
                <w:rFonts w:asciiTheme="majorHAnsi" w:eastAsia="Arial" w:hAnsiTheme="majorHAnsi" w:cstheme="majorHAnsi"/>
                <w:color w:val="000000"/>
                <w:sz w:val="20"/>
                <w:szCs w:val="20"/>
              </w:rPr>
            </w:pPr>
            <w:r w:rsidRPr="000555D9">
              <w:rPr>
                <w:rFonts w:asciiTheme="majorHAnsi" w:eastAsia="Arial" w:hAnsiTheme="majorHAnsi" w:cstheme="majorHAnsi"/>
                <w:color w:val="000000"/>
                <w:sz w:val="20"/>
                <w:szCs w:val="20"/>
              </w:rPr>
              <w:t>servicio de salud.</w:t>
            </w:r>
          </w:p>
        </w:tc>
        <w:tc>
          <w:tcPr>
            <w:tcW w:w="2693" w:type="dxa"/>
          </w:tcPr>
          <w:p w14:paraId="2A9BB337" w14:textId="30368726" w:rsidR="001C29CF" w:rsidRPr="001C29CF" w:rsidRDefault="001C29CF" w:rsidP="001C29CF">
            <w:pPr>
              <w:pBdr>
                <w:top w:val="nil"/>
                <w:left w:val="nil"/>
                <w:bottom w:val="nil"/>
                <w:right w:val="nil"/>
                <w:between w:val="nil"/>
              </w:pBdr>
              <w:jc w:val="both"/>
              <w:rPr>
                <w:rFonts w:asciiTheme="majorHAnsi" w:eastAsia="Arial" w:hAnsiTheme="majorHAnsi" w:cstheme="majorHAnsi"/>
                <w:color w:val="000000"/>
                <w:sz w:val="20"/>
                <w:szCs w:val="20"/>
              </w:rPr>
            </w:pPr>
            <w:r w:rsidRPr="001C29CF">
              <w:rPr>
                <w:rFonts w:asciiTheme="majorHAnsi" w:eastAsia="Arial" w:hAnsiTheme="majorHAnsi" w:cstheme="majorHAnsi"/>
                <w:color w:val="000000"/>
                <w:sz w:val="20"/>
                <w:szCs w:val="20"/>
              </w:rPr>
              <w:t>Ser responsable en la aplicación</w:t>
            </w:r>
            <w:r>
              <w:rPr>
                <w:rFonts w:asciiTheme="majorHAnsi" w:eastAsia="Arial" w:hAnsiTheme="majorHAnsi" w:cstheme="majorHAnsi"/>
                <w:color w:val="000000"/>
                <w:sz w:val="20"/>
                <w:szCs w:val="20"/>
              </w:rPr>
              <w:t xml:space="preserve"> </w:t>
            </w:r>
            <w:r w:rsidRPr="001C29CF">
              <w:rPr>
                <w:rFonts w:asciiTheme="majorHAnsi" w:eastAsia="Arial" w:hAnsiTheme="majorHAnsi" w:cstheme="majorHAnsi"/>
                <w:color w:val="000000"/>
                <w:sz w:val="20"/>
                <w:szCs w:val="20"/>
              </w:rPr>
              <w:t>de normas de bioseguridad</w:t>
            </w:r>
            <w:r>
              <w:rPr>
                <w:rFonts w:asciiTheme="majorHAnsi" w:eastAsia="Arial" w:hAnsiTheme="majorHAnsi" w:cstheme="majorHAnsi"/>
                <w:color w:val="000000"/>
                <w:sz w:val="20"/>
                <w:szCs w:val="20"/>
              </w:rPr>
              <w:t xml:space="preserve"> </w:t>
            </w:r>
            <w:r w:rsidRPr="001C29CF">
              <w:rPr>
                <w:rFonts w:asciiTheme="majorHAnsi" w:eastAsia="Arial" w:hAnsiTheme="majorHAnsi" w:cstheme="majorHAnsi"/>
                <w:color w:val="000000"/>
                <w:sz w:val="20"/>
                <w:szCs w:val="20"/>
              </w:rPr>
              <w:t>durante la atención del paciente</w:t>
            </w:r>
          </w:p>
          <w:p w14:paraId="03A36192" w14:textId="32371707" w:rsidR="00105067" w:rsidRPr="009F4D3F" w:rsidRDefault="001C29CF" w:rsidP="001C29CF">
            <w:pPr>
              <w:pBdr>
                <w:top w:val="nil"/>
                <w:left w:val="nil"/>
                <w:bottom w:val="nil"/>
                <w:right w:val="nil"/>
                <w:between w:val="nil"/>
              </w:pBdr>
              <w:jc w:val="both"/>
              <w:rPr>
                <w:rFonts w:asciiTheme="majorHAnsi" w:eastAsia="Arial" w:hAnsiTheme="majorHAnsi" w:cstheme="majorHAnsi"/>
                <w:color w:val="000000"/>
                <w:sz w:val="20"/>
                <w:szCs w:val="20"/>
              </w:rPr>
            </w:pPr>
            <w:r w:rsidRPr="001C29CF">
              <w:rPr>
                <w:rFonts w:asciiTheme="majorHAnsi" w:eastAsia="Arial" w:hAnsiTheme="majorHAnsi" w:cstheme="majorHAnsi"/>
                <w:color w:val="000000"/>
                <w:sz w:val="20"/>
                <w:szCs w:val="20"/>
              </w:rPr>
              <w:t>dentro del servicio de salud</w:t>
            </w:r>
          </w:p>
        </w:tc>
        <w:tc>
          <w:tcPr>
            <w:tcW w:w="2552" w:type="dxa"/>
          </w:tcPr>
          <w:p w14:paraId="1DCF9392" w14:textId="77777777" w:rsidR="001B3B4C" w:rsidRPr="001B3B4C" w:rsidRDefault="001B3B4C" w:rsidP="001B3B4C">
            <w:pPr>
              <w:pBdr>
                <w:top w:val="nil"/>
                <w:left w:val="nil"/>
                <w:bottom w:val="nil"/>
                <w:right w:val="nil"/>
                <w:between w:val="nil"/>
              </w:pBdr>
              <w:jc w:val="both"/>
              <w:rPr>
                <w:rFonts w:asciiTheme="majorHAnsi" w:eastAsia="Arial" w:hAnsiTheme="majorHAnsi" w:cstheme="majorHAnsi"/>
                <w:color w:val="000000"/>
                <w:sz w:val="20"/>
                <w:szCs w:val="20"/>
              </w:rPr>
            </w:pPr>
            <w:r w:rsidRPr="001B3B4C">
              <w:rPr>
                <w:rFonts w:asciiTheme="majorHAnsi" w:eastAsia="Arial" w:hAnsiTheme="majorHAnsi" w:cstheme="majorHAnsi"/>
                <w:color w:val="000000"/>
                <w:sz w:val="20"/>
                <w:szCs w:val="20"/>
              </w:rPr>
              <w:t>Reconocer normas de</w:t>
            </w:r>
          </w:p>
          <w:p w14:paraId="3F5D06E7" w14:textId="77777777" w:rsidR="001B3B4C" w:rsidRPr="001B3B4C" w:rsidRDefault="001B3B4C" w:rsidP="001B3B4C">
            <w:pPr>
              <w:pBdr>
                <w:top w:val="nil"/>
                <w:left w:val="nil"/>
                <w:bottom w:val="nil"/>
                <w:right w:val="nil"/>
                <w:between w:val="nil"/>
              </w:pBdr>
              <w:jc w:val="both"/>
              <w:rPr>
                <w:rFonts w:asciiTheme="majorHAnsi" w:eastAsia="Arial" w:hAnsiTheme="majorHAnsi" w:cstheme="majorHAnsi"/>
                <w:color w:val="000000"/>
                <w:sz w:val="20"/>
                <w:szCs w:val="20"/>
              </w:rPr>
            </w:pPr>
            <w:r w:rsidRPr="001B3B4C">
              <w:rPr>
                <w:rFonts w:asciiTheme="majorHAnsi" w:eastAsia="Arial" w:hAnsiTheme="majorHAnsi" w:cstheme="majorHAnsi"/>
                <w:color w:val="000000"/>
                <w:sz w:val="20"/>
                <w:szCs w:val="20"/>
              </w:rPr>
              <w:t>bioseguridad durante la</w:t>
            </w:r>
          </w:p>
          <w:p w14:paraId="2DE2BFC2" w14:textId="3F6A5F1E" w:rsidR="00105067" w:rsidRPr="009F4D3F" w:rsidRDefault="001B3B4C" w:rsidP="001B3B4C">
            <w:pPr>
              <w:pBdr>
                <w:top w:val="nil"/>
                <w:left w:val="nil"/>
                <w:bottom w:val="nil"/>
                <w:right w:val="nil"/>
                <w:between w:val="nil"/>
              </w:pBdr>
              <w:jc w:val="both"/>
              <w:rPr>
                <w:rFonts w:asciiTheme="majorHAnsi" w:eastAsia="Arial" w:hAnsiTheme="majorHAnsi" w:cstheme="majorHAnsi"/>
                <w:color w:val="000000"/>
                <w:sz w:val="20"/>
                <w:szCs w:val="20"/>
              </w:rPr>
            </w:pPr>
            <w:r w:rsidRPr="001B3B4C">
              <w:rPr>
                <w:rFonts w:asciiTheme="majorHAnsi" w:eastAsia="Arial" w:hAnsiTheme="majorHAnsi" w:cstheme="majorHAnsi"/>
                <w:color w:val="000000"/>
                <w:sz w:val="20"/>
                <w:szCs w:val="20"/>
              </w:rPr>
              <w:t>ejecución de un procedimiento</w:t>
            </w:r>
            <w:r>
              <w:rPr>
                <w:rFonts w:asciiTheme="majorHAnsi" w:eastAsia="Arial" w:hAnsiTheme="majorHAnsi" w:cstheme="majorHAnsi"/>
                <w:color w:val="000000"/>
                <w:sz w:val="20"/>
                <w:szCs w:val="20"/>
              </w:rPr>
              <w:t xml:space="preserve"> </w:t>
            </w:r>
            <w:r w:rsidRPr="001B3B4C">
              <w:rPr>
                <w:rFonts w:asciiTheme="majorHAnsi" w:eastAsia="Arial" w:hAnsiTheme="majorHAnsi" w:cstheme="majorHAnsi"/>
                <w:color w:val="000000"/>
                <w:sz w:val="20"/>
                <w:szCs w:val="20"/>
              </w:rPr>
              <w:t>dentro del servicio de salud.</w:t>
            </w:r>
          </w:p>
        </w:tc>
      </w:tr>
      <w:tr w:rsidR="00105067" w:rsidRPr="009F4D3F" w14:paraId="08661504" w14:textId="77777777">
        <w:tc>
          <w:tcPr>
            <w:tcW w:w="5382" w:type="dxa"/>
            <w:gridSpan w:val="2"/>
          </w:tcPr>
          <w:p w14:paraId="1FE5796E"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 xml:space="preserve">Estación o Escenario </w:t>
            </w:r>
          </w:p>
        </w:tc>
        <w:tc>
          <w:tcPr>
            <w:tcW w:w="5245" w:type="dxa"/>
            <w:gridSpan w:val="2"/>
          </w:tcPr>
          <w:p w14:paraId="4170331F" w14:textId="77777777" w:rsidR="00105067" w:rsidRPr="009F4D3F" w:rsidRDefault="006A2DDE" w:rsidP="009F4D3F">
            <w:pPr>
              <w:pBdr>
                <w:top w:val="nil"/>
                <w:left w:val="nil"/>
                <w:bottom w:val="nil"/>
                <w:right w:val="nil"/>
                <w:between w:val="nil"/>
              </w:pBdr>
              <w:jc w:val="both"/>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Actividad</w:t>
            </w:r>
          </w:p>
        </w:tc>
      </w:tr>
      <w:tr w:rsidR="00105067" w:rsidRPr="009F4D3F" w14:paraId="04B00276" w14:textId="77777777">
        <w:tc>
          <w:tcPr>
            <w:tcW w:w="5382" w:type="dxa"/>
            <w:gridSpan w:val="2"/>
          </w:tcPr>
          <w:p w14:paraId="4F40EB61" w14:textId="77777777" w:rsidR="00105067" w:rsidRPr="009F4D3F" w:rsidRDefault="00743007" w:rsidP="009F4D3F">
            <w:pPr>
              <w:pBdr>
                <w:top w:val="nil"/>
                <w:left w:val="nil"/>
                <w:bottom w:val="nil"/>
                <w:right w:val="nil"/>
                <w:between w:val="nil"/>
              </w:pBdr>
              <w:jc w:val="both"/>
              <w:rPr>
                <w:rFonts w:asciiTheme="majorHAnsi" w:eastAsia="Arial" w:hAnsiTheme="majorHAnsi" w:cstheme="majorHAnsi"/>
                <w:b/>
                <w:color w:val="2E75B5"/>
                <w:sz w:val="20"/>
                <w:szCs w:val="20"/>
              </w:rPr>
            </w:pPr>
            <w:r w:rsidRPr="009F4D3F">
              <w:rPr>
                <w:rFonts w:asciiTheme="majorHAnsi" w:eastAsia="Arial" w:hAnsiTheme="majorHAnsi" w:cstheme="majorHAnsi"/>
                <w:sz w:val="20"/>
                <w:szCs w:val="20"/>
              </w:rPr>
              <w:lastRenderedPageBreak/>
              <w:t xml:space="preserve"> </w:t>
            </w:r>
            <w:r w:rsidR="00F000BD" w:rsidRPr="009F4D3F">
              <w:rPr>
                <w:rFonts w:asciiTheme="majorHAnsi" w:eastAsia="Arial" w:hAnsiTheme="majorHAnsi" w:cstheme="majorHAnsi"/>
                <w:sz w:val="20"/>
                <w:szCs w:val="20"/>
              </w:rPr>
              <w:t xml:space="preserve">Casos clínicos de aplicación </w:t>
            </w:r>
          </w:p>
        </w:tc>
        <w:tc>
          <w:tcPr>
            <w:tcW w:w="5245" w:type="dxa"/>
            <w:gridSpan w:val="2"/>
          </w:tcPr>
          <w:p w14:paraId="0892D989" w14:textId="5211EFB1" w:rsidR="00105067" w:rsidRPr="009F4D3F" w:rsidRDefault="00F000BD" w:rsidP="009F4D3F">
            <w:pPr>
              <w:pStyle w:val="Prrafodelista"/>
              <w:numPr>
                <w:ilvl w:val="0"/>
                <w:numId w:val="8"/>
              </w:numPr>
              <w:pBdr>
                <w:top w:val="nil"/>
                <w:left w:val="nil"/>
                <w:bottom w:val="nil"/>
                <w:right w:val="nil"/>
                <w:between w:val="nil"/>
              </w:pBdr>
              <w:jc w:val="both"/>
              <w:rPr>
                <w:rFonts w:asciiTheme="majorHAnsi" w:eastAsia="Arial" w:hAnsiTheme="majorHAnsi" w:cstheme="majorHAnsi"/>
                <w:sz w:val="20"/>
                <w:szCs w:val="20"/>
              </w:rPr>
            </w:pPr>
            <w:r w:rsidRPr="009F4D3F">
              <w:rPr>
                <w:rFonts w:asciiTheme="majorHAnsi" w:eastAsia="Arial" w:hAnsiTheme="majorHAnsi" w:cstheme="majorHAnsi"/>
                <w:sz w:val="20"/>
                <w:szCs w:val="20"/>
              </w:rPr>
              <w:t xml:space="preserve">Se expondrán casos clínicos donde el estudiante deberá identificar </w:t>
            </w:r>
            <w:r w:rsidR="00DA6C2F" w:rsidRPr="009F4D3F">
              <w:rPr>
                <w:rFonts w:asciiTheme="majorHAnsi" w:eastAsia="Arial" w:hAnsiTheme="majorHAnsi" w:cstheme="majorHAnsi"/>
                <w:sz w:val="20"/>
                <w:szCs w:val="20"/>
              </w:rPr>
              <w:t>qué</w:t>
            </w:r>
            <w:r w:rsidRPr="009F4D3F">
              <w:rPr>
                <w:rFonts w:asciiTheme="majorHAnsi" w:eastAsia="Arial" w:hAnsiTheme="majorHAnsi" w:cstheme="majorHAnsi"/>
                <w:sz w:val="20"/>
                <w:szCs w:val="20"/>
              </w:rPr>
              <w:t xml:space="preserve"> tipo de riesgo se ve reflejado en el trabajo de laboratorio clínico</w:t>
            </w:r>
            <w:r w:rsidR="009F4D3F">
              <w:rPr>
                <w:rFonts w:asciiTheme="majorHAnsi" w:eastAsia="Arial" w:hAnsiTheme="majorHAnsi" w:cstheme="majorHAnsi"/>
                <w:sz w:val="20"/>
                <w:szCs w:val="20"/>
              </w:rPr>
              <w:t>.</w:t>
            </w:r>
          </w:p>
        </w:tc>
      </w:tr>
      <w:tr w:rsidR="00105067" w:rsidRPr="009F4D3F" w14:paraId="73621F98" w14:textId="77777777">
        <w:trPr>
          <w:trHeight w:val="100"/>
        </w:trPr>
        <w:tc>
          <w:tcPr>
            <w:tcW w:w="2992" w:type="dxa"/>
          </w:tcPr>
          <w:p w14:paraId="6F5B2A5A"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Recursos</w:t>
            </w:r>
          </w:p>
        </w:tc>
        <w:tc>
          <w:tcPr>
            <w:tcW w:w="7635" w:type="dxa"/>
            <w:gridSpan w:val="3"/>
          </w:tcPr>
          <w:p w14:paraId="1774B576" w14:textId="77777777" w:rsidR="00105067" w:rsidRPr="009F4D3F" w:rsidRDefault="006A2DDE">
            <w:pPr>
              <w:pBdr>
                <w:top w:val="nil"/>
                <w:left w:val="nil"/>
                <w:bottom w:val="nil"/>
                <w:right w:val="nil"/>
                <w:between w:val="nil"/>
              </w:pBd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t>Rol del Docente</w:t>
            </w:r>
          </w:p>
        </w:tc>
      </w:tr>
      <w:tr w:rsidR="00105067" w:rsidRPr="009F4D3F" w14:paraId="1C92538D" w14:textId="77777777">
        <w:trPr>
          <w:trHeight w:val="540"/>
        </w:trPr>
        <w:tc>
          <w:tcPr>
            <w:tcW w:w="2992" w:type="dxa"/>
          </w:tcPr>
          <w:p w14:paraId="1662FF1C" w14:textId="77777777" w:rsidR="00EA74BB" w:rsidRPr="009F4D3F" w:rsidRDefault="00EA74BB">
            <w:pPr>
              <w:pBdr>
                <w:top w:val="nil"/>
                <w:left w:val="nil"/>
                <w:bottom w:val="nil"/>
                <w:right w:val="nil"/>
                <w:between w:val="nil"/>
              </w:pBdr>
              <w:rPr>
                <w:rFonts w:asciiTheme="majorHAnsi" w:eastAsia="Arial" w:hAnsiTheme="majorHAnsi" w:cstheme="majorHAnsi"/>
                <w:sz w:val="20"/>
                <w:szCs w:val="20"/>
              </w:rPr>
            </w:pPr>
          </w:p>
          <w:p w14:paraId="6EE1966F" w14:textId="77777777" w:rsidR="00105067"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 xml:space="preserve">Centrifuga </w:t>
            </w:r>
          </w:p>
          <w:p w14:paraId="5F55022E" w14:textId="77777777" w:rsidR="00F000BD"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Campana de bioseguridad</w:t>
            </w:r>
          </w:p>
          <w:p w14:paraId="5B41813E" w14:textId="77777777" w:rsidR="00F000BD"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Baño termorregulado</w:t>
            </w:r>
          </w:p>
          <w:p w14:paraId="7B07FBE4" w14:textId="77777777" w:rsidR="00F000BD"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 xml:space="preserve">Guantes </w:t>
            </w:r>
          </w:p>
          <w:p w14:paraId="7C5747E5" w14:textId="77777777" w:rsidR="00F000BD"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Antiparras</w:t>
            </w:r>
          </w:p>
          <w:p w14:paraId="3B6E15F3" w14:textId="77777777" w:rsidR="00F000BD" w:rsidRPr="009F4D3F" w:rsidRDefault="00F000BD"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Pechera</w:t>
            </w:r>
          </w:p>
          <w:p w14:paraId="094CEB90" w14:textId="77777777" w:rsidR="00F000BD" w:rsidRPr="009F4D3F" w:rsidRDefault="006662A4" w:rsidP="002D5580">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 xml:space="preserve">Botellas de Reactivos químicos </w:t>
            </w:r>
          </w:p>
        </w:tc>
        <w:tc>
          <w:tcPr>
            <w:tcW w:w="7635" w:type="dxa"/>
            <w:gridSpan w:val="3"/>
          </w:tcPr>
          <w:p w14:paraId="66F5B672" w14:textId="77777777" w:rsidR="00105067" w:rsidRPr="009F4D3F" w:rsidRDefault="006A2DDE">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El docente inicia el taller activando conocimientos previos.</w:t>
            </w:r>
          </w:p>
          <w:p w14:paraId="7B652A06" w14:textId="77777777" w:rsidR="00105067" w:rsidRPr="009F4D3F" w:rsidRDefault="006A2DDE">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2.- Organiza el taller y entrega las indicaciones.</w:t>
            </w:r>
          </w:p>
          <w:p w14:paraId="730A169F" w14:textId="77777777" w:rsidR="00105067" w:rsidRPr="009F4D3F" w:rsidRDefault="006A2DDE">
            <w:pPr>
              <w:pBdr>
                <w:top w:val="nil"/>
                <w:left w:val="nil"/>
                <w:bottom w:val="nil"/>
                <w:right w:val="nil"/>
                <w:between w:val="nil"/>
              </w:pBdr>
              <w:rPr>
                <w:rFonts w:asciiTheme="majorHAnsi" w:eastAsia="Arial" w:hAnsiTheme="majorHAnsi" w:cstheme="majorHAnsi"/>
                <w:sz w:val="20"/>
                <w:szCs w:val="20"/>
              </w:rPr>
            </w:pPr>
            <w:r w:rsidRPr="009F4D3F">
              <w:rPr>
                <w:rFonts w:asciiTheme="majorHAnsi" w:eastAsia="Arial" w:hAnsiTheme="majorHAnsi" w:cstheme="majorHAnsi"/>
                <w:sz w:val="20"/>
                <w:szCs w:val="20"/>
              </w:rPr>
              <w:t>3.- Retroalimenta permanentemente a los estudiantes en el desarrollo del taller.</w:t>
            </w:r>
          </w:p>
          <w:p w14:paraId="6512C812" w14:textId="77777777" w:rsidR="00105067" w:rsidRPr="009F4D3F" w:rsidRDefault="006A2DDE">
            <w:pPr>
              <w:pBdr>
                <w:top w:val="nil"/>
                <w:left w:val="nil"/>
                <w:bottom w:val="nil"/>
                <w:right w:val="nil"/>
                <w:between w:val="nil"/>
              </w:pBdr>
              <w:rPr>
                <w:rFonts w:asciiTheme="majorHAnsi" w:eastAsia="Arial" w:hAnsiTheme="majorHAnsi" w:cstheme="majorHAnsi"/>
                <w:color w:val="000000"/>
                <w:sz w:val="20"/>
                <w:szCs w:val="20"/>
              </w:rPr>
            </w:pPr>
            <w:r w:rsidRPr="009F4D3F">
              <w:rPr>
                <w:rFonts w:asciiTheme="majorHAnsi" w:eastAsia="Arial" w:hAnsiTheme="majorHAnsi" w:cstheme="majorHAnsi"/>
                <w:sz w:val="20"/>
                <w:szCs w:val="20"/>
              </w:rPr>
              <w:t>4.- Realiza el cierre de la actividad, aclarando las inquietudes</w:t>
            </w:r>
            <w:r w:rsidR="009F4D3F">
              <w:rPr>
                <w:rFonts w:asciiTheme="majorHAnsi" w:eastAsia="Arial" w:hAnsiTheme="majorHAnsi" w:cstheme="majorHAnsi"/>
                <w:sz w:val="20"/>
                <w:szCs w:val="20"/>
              </w:rPr>
              <w:t>.</w:t>
            </w:r>
          </w:p>
        </w:tc>
      </w:tr>
    </w:tbl>
    <w:p w14:paraId="349C091D" w14:textId="77777777" w:rsidR="00105067" w:rsidRPr="009F4D3F" w:rsidRDefault="00105067">
      <w:pPr>
        <w:rPr>
          <w:rFonts w:asciiTheme="majorHAnsi" w:eastAsia="Arial" w:hAnsiTheme="majorHAnsi" w:cstheme="majorHAnsi"/>
          <w:sz w:val="20"/>
          <w:szCs w:val="20"/>
        </w:rPr>
      </w:pPr>
    </w:p>
    <w:p w14:paraId="61165C8C" w14:textId="77777777" w:rsidR="008631A5" w:rsidRPr="009F4D3F" w:rsidRDefault="008631A5">
      <w:pPr>
        <w:rPr>
          <w:rFonts w:asciiTheme="majorHAnsi" w:eastAsia="Arial" w:hAnsiTheme="majorHAnsi" w:cstheme="majorHAnsi"/>
          <w:sz w:val="20"/>
          <w:szCs w:val="20"/>
        </w:rPr>
      </w:pPr>
    </w:p>
    <w:p w14:paraId="31E95DD9" w14:textId="77777777" w:rsidR="008631A5" w:rsidRPr="009F4D3F" w:rsidRDefault="008631A5">
      <w:pPr>
        <w:rPr>
          <w:rFonts w:asciiTheme="majorHAnsi" w:eastAsia="Arial" w:hAnsiTheme="majorHAnsi" w:cstheme="majorHAnsi"/>
          <w:sz w:val="20"/>
          <w:szCs w:val="20"/>
        </w:rPr>
      </w:pPr>
    </w:p>
    <w:p w14:paraId="60C21264" w14:textId="77777777" w:rsidR="008631A5" w:rsidRPr="009F4D3F" w:rsidRDefault="008631A5">
      <w:pPr>
        <w:rPr>
          <w:rFonts w:asciiTheme="majorHAnsi" w:eastAsia="Arial" w:hAnsiTheme="majorHAnsi" w:cstheme="majorHAnsi"/>
          <w:sz w:val="20"/>
          <w:szCs w:val="20"/>
        </w:rPr>
      </w:pPr>
    </w:p>
    <w:p w14:paraId="104867E3" w14:textId="77777777" w:rsidR="008631A5" w:rsidRPr="009F4D3F" w:rsidRDefault="008631A5">
      <w:pPr>
        <w:rPr>
          <w:rFonts w:asciiTheme="majorHAnsi" w:eastAsia="Arial" w:hAnsiTheme="majorHAnsi" w:cstheme="majorHAnsi"/>
          <w:sz w:val="20"/>
          <w:szCs w:val="20"/>
        </w:rPr>
      </w:pPr>
    </w:p>
    <w:p w14:paraId="44C635F9" w14:textId="77777777" w:rsidR="008631A5" w:rsidRPr="009F4D3F" w:rsidRDefault="008631A5">
      <w:pPr>
        <w:rPr>
          <w:rFonts w:asciiTheme="majorHAnsi" w:eastAsia="Arial" w:hAnsiTheme="majorHAnsi" w:cstheme="majorHAnsi"/>
          <w:sz w:val="20"/>
          <w:szCs w:val="20"/>
        </w:rPr>
      </w:pPr>
    </w:p>
    <w:p w14:paraId="03116861" w14:textId="77777777" w:rsidR="008631A5" w:rsidRPr="009F4D3F" w:rsidRDefault="008631A5">
      <w:pPr>
        <w:rPr>
          <w:rFonts w:asciiTheme="majorHAnsi" w:eastAsia="Arial" w:hAnsiTheme="majorHAnsi" w:cstheme="majorHAnsi"/>
          <w:sz w:val="20"/>
          <w:szCs w:val="20"/>
        </w:rPr>
      </w:pPr>
    </w:p>
    <w:p w14:paraId="4DDDF953" w14:textId="77777777" w:rsidR="008631A5" w:rsidRPr="009F4D3F" w:rsidRDefault="008631A5">
      <w:pPr>
        <w:rPr>
          <w:rFonts w:asciiTheme="majorHAnsi" w:eastAsia="Arial" w:hAnsiTheme="majorHAnsi" w:cstheme="majorHAnsi"/>
          <w:sz w:val="20"/>
          <w:szCs w:val="20"/>
        </w:rPr>
      </w:pPr>
    </w:p>
    <w:p w14:paraId="57B2C5D0" w14:textId="77777777" w:rsidR="008631A5" w:rsidRPr="009F4D3F" w:rsidRDefault="008631A5">
      <w:pPr>
        <w:rPr>
          <w:rFonts w:asciiTheme="majorHAnsi" w:eastAsia="Arial" w:hAnsiTheme="majorHAnsi" w:cstheme="majorHAnsi"/>
          <w:sz w:val="20"/>
          <w:szCs w:val="20"/>
        </w:rPr>
      </w:pPr>
    </w:p>
    <w:p w14:paraId="005B932F" w14:textId="77777777" w:rsidR="008631A5" w:rsidRPr="009F4D3F" w:rsidRDefault="008631A5">
      <w:pPr>
        <w:rPr>
          <w:rFonts w:asciiTheme="majorHAnsi" w:eastAsia="Arial" w:hAnsiTheme="majorHAnsi" w:cstheme="majorHAnsi"/>
          <w:sz w:val="20"/>
          <w:szCs w:val="20"/>
        </w:rPr>
      </w:pPr>
    </w:p>
    <w:p w14:paraId="542A24A6" w14:textId="77777777" w:rsidR="008631A5" w:rsidRPr="009F4D3F" w:rsidRDefault="008631A5">
      <w:pPr>
        <w:rPr>
          <w:rFonts w:asciiTheme="majorHAnsi" w:eastAsia="Arial" w:hAnsiTheme="majorHAnsi" w:cstheme="majorHAnsi"/>
          <w:sz w:val="20"/>
          <w:szCs w:val="20"/>
        </w:rPr>
      </w:pPr>
    </w:p>
    <w:p w14:paraId="6FCCE572" w14:textId="77777777" w:rsidR="008631A5" w:rsidRPr="009F4D3F" w:rsidRDefault="008631A5">
      <w:pPr>
        <w:rPr>
          <w:rFonts w:asciiTheme="majorHAnsi" w:eastAsia="Arial" w:hAnsiTheme="majorHAnsi" w:cstheme="majorHAnsi"/>
          <w:sz w:val="20"/>
          <w:szCs w:val="20"/>
        </w:rPr>
      </w:pPr>
    </w:p>
    <w:p w14:paraId="228B3948" w14:textId="77777777" w:rsidR="008631A5" w:rsidRDefault="008631A5">
      <w:pPr>
        <w:rPr>
          <w:rFonts w:asciiTheme="majorHAnsi" w:eastAsia="Arial" w:hAnsiTheme="majorHAnsi" w:cstheme="majorHAnsi"/>
          <w:sz w:val="20"/>
          <w:szCs w:val="20"/>
        </w:rPr>
      </w:pPr>
    </w:p>
    <w:p w14:paraId="5221442A" w14:textId="77777777" w:rsidR="009F4D3F" w:rsidRDefault="009F4D3F">
      <w:pPr>
        <w:rPr>
          <w:rFonts w:asciiTheme="majorHAnsi" w:eastAsia="Arial" w:hAnsiTheme="majorHAnsi" w:cstheme="majorHAnsi"/>
          <w:sz w:val="20"/>
          <w:szCs w:val="20"/>
        </w:rPr>
      </w:pPr>
    </w:p>
    <w:p w14:paraId="6140E442" w14:textId="77777777" w:rsidR="009F4D3F" w:rsidRDefault="009F4D3F">
      <w:pPr>
        <w:rPr>
          <w:rFonts w:asciiTheme="majorHAnsi" w:eastAsia="Arial" w:hAnsiTheme="majorHAnsi" w:cstheme="majorHAnsi"/>
          <w:sz w:val="20"/>
          <w:szCs w:val="20"/>
        </w:rPr>
      </w:pPr>
    </w:p>
    <w:p w14:paraId="1181B27D" w14:textId="77777777" w:rsidR="009F4D3F" w:rsidRDefault="009F4D3F">
      <w:pPr>
        <w:rPr>
          <w:rFonts w:asciiTheme="majorHAnsi" w:eastAsia="Arial" w:hAnsiTheme="majorHAnsi" w:cstheme="majorHAnsi"/>
          <w:sz w:val="20"/>
          <w:szCs w:val="20"/>
        </w:rPr>
      </w:pPr>
    </w:p>
    <w:p w14:paraId="37A91836" w14:textId="77777777" w:rsidR="009F4D3F" w:rsidRDefault="009F4D3F">
      <w:pPr>
        <w:rPr>
          <w:rFonts w:asciiTheme="majorHAnsi" w:eastAsia="Arial" w:hAnsiTheme="majorHAnsi" w:cstheme="majorHAnsi"/>
          <w:sz w:val="20"/>
          <w:szCs w:val="20"/>
        </w:rPr>
      </w:pPr>
    </w:p>
    <w:p w14:paraId="6D12AF4C" w14:textId="77777777" w:rsidR="009F4D3F" w:rsidRDefault="009F4D3F">
      <w:pPr>
        <w:rPr>
          <w:rFonts w:asciiTheme="majorHAnsi" w:eastAsia="Arial" w:hAnsiTheme="majorHAnsi" w:cstheme="majorHAnsi"/>
          <w:sz w:val="20"/>
          <w:szCs w:val="20"/>
        </w:rPr>
      </w:pPr>
    </w:p>
    <w:p w14:paraId="00DBF518" w14:textId="77777777" w:rsidR="009F4D3F" w:rsidRDefault="009F4D3F">
      <w:pPr>
        <w:rPr>
          <w:rFonts w:asciiTheme="majorHAnsi" w:eastAsia="Arial" w:hAnsiTheme="majorHAnsi" w:cstheme="majorHAnsi"/>
          <w:sz w:val="20"/>
          <w:szCs w:val="20"/>
        </w:rPr>
      </w:pPr>
    </w:p>
    <w:p w14:paraId="11563E36" w14:textId="77777777" w:rsidR="009F4D3F" w:rsidRDefault="009F4D3F">
      <w:pPr>
        <w:rPr>
          <w:rFonts w:asciiTheme="majorHAnsi" w:eastAsia="Arial" w:hAnsiTheme="majorHAnsi" w:cstheme="majorHAnsi"/>
          <w:sz w:val="20"/>
          <w:szCs w:val="20"/>
        </w:rPr>
      </w:pPr>
    </w:p>
    <w:p w14:paraId="349D62B4" w14:textId="77777777" w:rsidR="009F4D3F" w:rsidRDefault="009F4D3F">
      <w:pPr>
        <w:rPr>
          <w:rFonts w:asciiTheme="majorHAnsi" w:eastAsia="Arial" w:hAnsiTheme="majorHAnsi" w:cstheme="majorHAnsi"/>
          <w:sz w:val="20"/>
          <w:szCs w:val="20"/>
        </w:rPr>
      </w:pPr>
    </w:p>
    <w:p w14:paraId="1F4BF63F" w14:textId="77777777" w:rsidR="008631A5" w:rsidRPr="009F4D3F" w:rsidRDefault="008631A5" w:rsidP="008631A5">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r w:rsidRPr="009F4D3F">
        <w:rPr>
          <w:rFonts w:asciiTheme="majorHAnsi" w:eastAsia="Arial" w:hAnsiTheme="majorHAnsi" w:cstheme="majorHAnsi"/>
          <w:b/>
          <w:color w:val="000000"/>
          <w:sz w:val="20"/>
          <w:szCs w:val="20"/>
        </w:rPr>
        <w:lastRenderedPageBreak/>
        <w:t>Pauta de Evaluación</w:t>
      </w:r>
    </w:p>
    <w:p w14:paraId="4032862F" w14:textId="77777777" w:rsidR="008631A5" w:rsidRPr="009F4D3F" w:rsidRDefault="008631A5" w:rsidP="008631A5">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D5294DC" w14:textId="77777777" w:rsidR="008631A5" w:rsidRPr="009F4D3F" w:rsidRDefault="008631A5" w:rsidP="008631A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Escala de Valoración</w:t>
      </w:r>
      <w:r w:rsidR="006662A4" w:rsidRPr="009F4D3F">
        <w:rPr>
          <w:rFonts w:asciiTheme="majorHAnsi" w:eastAsia="Corbel" w:hAnsiTheme="majorHAnsi" w:cstheme="majorHAnsi"/>
          <w:b/>
          <w:sz w:val="20"/>
          <w:szCs w:val="20"/>
        </w:rPr>
        <w:t xml:space="preserve"> formativa</w:t>
      </w:r>
      <w:r w:rsidRPr="009F4D3F">
        <w:rPr>
          <w:rFonts w:asciiTheme="majorHAnsi" w:eastAsia="Corbel" w:hAnsiTheme="majorHAnsi" w:cstheme="majorHAnsi"/>
          <w:b/>
          <w:sz w:val="20"/>
          <w:szCs w:val="20"/>
        </w:rPr>
        <w:t xml:space="preserve"> para Trabajo Guía de Taller N°</w:t>
      </w:r>
      <w:r w:rsidR="00CA51C5" w:rsidRPr="009F4D3F">
        <w:rPr>
          <w:rFonts w:asciiTheme="majorHAnsi" w:eastAsia="Corbel" w:hAnsiTheme="majorHAnsi" w:cstheme="majorHAnsi"/>
          <w:b/>
          <w:sz w:val="20"/>
          <w:szCs w:val="20"/>
        </w:rPr>
        <w:t>4</w:t>
      </w:r>
      <w:r w:rsidRPr="009F4D3F">
        <w:rPr>
          <w:rFonts w:asciiTheme="majorHAnsi" w:eastAsia="Corbel" w:hAnsiTheme="majorHAnsi" w:cstheme="majorHAnsi"/>
          <w:b/>
          <w:sz w:val="20"/>
          <w:szCs w:val="20"/>
        </w:rPr>
        <w:t>:</w:t>
      </w:r>
    </w:p>
    <w:p w14:paraId="1425A952" w14:textId="77777777" w:rsidR="008631A5" w:rsidRPr="009F4D3F" w:rsidRDefault="008631A5" w:rsidP="008631A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b/>
          <w:sz w:val="20"/>
          <w:szCs w:val="20"/>
        </w:rPr>
        <w:t>Preparación, acondicionamiento y registros para la elaboración de mezclas y preparados magistrales estériles y no estériles</w:t>
      </w:r>
    </w:p>
    <w:tbl>
      <w:tblPr>
        <w:tblW w:w="3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134"/>
      </w:tblGrid>
      <w:tr w:rsidR="008631A5" w:rsidRPr="009F4D3F" w14:paraId="08704556" w14:textId="77777777" w:rsidTr="008D2FD5">
        <w:tc>
          <w:tcPr>
            <w:tcW w:w="2660" w:type="dxa"/>
          </w:tcPr>
          <w:p w14:paraId="03DD69C3"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 xml:space="preserve">Logrado </w:t>
            </w:r>
          </w:p>
        </w:tc>
        <w:tc>
          <w:tcPr>
            <w:tcW w:w="1134" w:type="dxa"/>
          </w:tcPr>
          <w:p w14:paraId="602F0F71"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L</w:t>
            </w:r>
          </w:p>
        </w:tc>
      </w:tr>
      <w:tr w:rsidR="008631A5" w:rsidRPr="009F4D3F" w14:paraId="5BA4009A" w14:textId="77777777" w:rsidTr="008D2FD5">
        <w:tc>
          <w:tcPr>
            <w:tcW w:w="2660" w:type="dxa"/>
          </w:tcPr>
          <w:p w14:paraId="56209B34"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Medianamente Logrado</w:t>
            </w:r>
          </w:p>
        </w:tc>
        <w:tc>
          <w:tcPr>
            <w:tcW w:w="1134" w:type="dxa"/>
          </w:tcPr>
          <w:p w14:paraId="3BEF051D"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ML</w:t>
            </w:r>
          </w:p>
        </w:tc>
      </w:tr>
      <w:tr w:rsidR="008631A5" w:rsidRPr="009F4D3F" w14:paraId="111CB4FA" w14:textId="77777777" w:rsidTr="008D2FD5">
        <w:tc>
          <w:tcPr>
            <w:tcW w:w="2660" w:type="dxa"/>
          </w:tcPr>
          <w:p w14:paraId="3DB7F055"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No Logrado</w:t>
            </w:r>
          </w:p>
        </w:tc>
        <w:tc>
          <w:tcPr>
            <w:tcW w:w="1134" w:type="dxa"/>
          </w:tcPr>
          <w:p w14:paraId="548BC54B" w14:textId="77777777" w:rsidR="008631A5" w:rsidRPr="009F4D3F" w:rsidRDefault="008631A5" w:rsidP="008D2FD5">
            <w:pPr>
              <w:spacing w:before="120" w:line="264" w:lineRule="auto"/>
              <w:rPr>
                <w:rFonts w:asciiTheme="majorHAnsi" w:eastAsia="Corbel" w:hAnsiTheme="majorHAnsi" w:cstheme="majorHAnsi"/>
                <w:b/>
                <w:sz w:val="20"/>
                <w:szCs w:val="20"/>
              </w:rPr>
            </w:pPr>
            <w:r w:rsidRPr="009F4D3F">
              <w:rPr>
                <w:rFonts w:asciiTheme="majorHAnsi" w:eastAsia="Corbel" w:hAnsiTheme="majorHAnsi" w:cstheme="majorHAnsi"/>
                <w:b/>
                <w:sz w:val="20"/>
                <w:szCs w:val="20"/>
              </w:rPr>
              <w:t>NL</w:t>
            </w:r>
          </w:p>
        </w:tc>
      </w:tr>
    </w:tbl>
    <w:p w14:paraId="15578F6C" w14:textId="77777777" w:rsidR="008631A5" w:rsidRPr="009F4D3F" w:rsidRDefault="008631A5" w:rsidP="008631A5">
      <w:pPr>
        <w:spacing w:before="120" w:line="264" w:lineRule="auto"/>
        <w:rPr>
          <w:rFonts w:asciiTheme="majorHAnsi" w:eastAsia="Corbel" w:hAnsiTheme="majorHAnsi" w:cstheme="majorHAnsi"/>
          <w:sz w:val="20"/>
          <w:szCs w:val="20"/>
        </w:rPr>
      </w:pP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3"/>
        <w:gridCol w:w="7776"/>
        <w:gridCol w:w="730"/>
        <w:gridCol w:w="708"/>
        <w:gridCol w:w="709"/>
      </w:tblGrid>
      <w:tr w:rsidR="008631A5" w:rsidRPr="009F4D3F" w14:paraId="18B0EFFD" w14:textId="77777777" w:rsidTr="008D2FD5">
        <w:tc>
          <w:tcPr>
            <w:tcW w:w="533" w:type="dxa"/>
            <w:shd w:val="clear" w:color="auto" w:fill="D9D9D9"/>
          </w:tcPr>
          <w:p w14:paraId="5B25E957"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N°</w:t>
            </w:r>
          </w:p>
        </w:tc>
        <w:tc>
          <w:tcPr>
            <w:tcW w:w="7776" w:type="dxa"/>
            <w:shd w:val="clear" w:color="auto" w:fill="D9D9D9"/>
          </w:tcPr>
          <w:p w14:paraId="587596E8"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Aspectos a evaluar</w:t>
            </w:r>
          </w:p>
        </w:tc>
        <w:tc>
          <w:tcPr>
            <w:tcW w:w="730" w:type="dxa"/>
            <w:shd w:val="clear" w:color="auto" w:fill="D9D9D9"/>
          </w:tcPr>
          <w:p w14:paraId="322B1621"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L</w:t>
            </w:r>
          </w:p>
        </w:tc>
        <w:tc>
          <w:tcPr>
            <w:tcW w:w="708" w:type="dxa"/>
            <w:shd w:val="clear" w:color="auto" w:fill="D9D9D9"/>
          </w:tcPr>
          <w:p w14:paraId="39FCAD48"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ML</w:t>
            </w:r>
          </w:p>
        </w:tc>
        <w:tc>
          <w:tcPr>
            <w:tcW w:w="709" w:type="dxa"/>
            <w:shd w:val="clear" w:color="auto" w:fill="D9D9D9"/>
          </w:tcPr>
          <w:p w14:paraId="2D906CF6"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NL</w:t>
            </w:r>
          </w:p>
        </w:tc>
      </w:tr>
      <w:tr w:rsidR="008631A5" w:rsidRPr="009F4D3F" w14:paraId="44C291C8" w14:textId="77777777" w:rsidTr="008D2FD5">
        <w:tc>
          <w:tcPr>
            <w:tcW w:w="533" w:type="dxa"/>
          </w:tcPr>
          <w:p w14:paraId="56F36F7C"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1</w:t>
            </w:r>
          </w:p>
        </w:tc>
        <w:tc>
          <w:tcPr>
            <w:tcW w:w="7776" w:type="dxa"/>
          </w:tcPr>
          <w:p w14:paraId="5408D930" w14:textId="77777777" w:rsidR="008631A5" w:rsidRPr="009F4D3F" w:rsidRDefault="008631A5"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Su presentación personal es acorde a trabajo dentro del taller (pelo tomado, uñas cortas, uniforme completo).</w:t>
            </w:r>
          </w:p>
        </w:tc>
        <w:tc>
          <w:tcPr>
            <w:tcW w:w="730" w:type="dxa"/>
          </w:tcPr>
          <w:p w14:paraId="7280EAEA" w14:textId="77777777" w:rsidR="008631A5" w:rsidRPr="009F4D3F" w:rsidRDefault="00BC44AC"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6C10319" w14:textId="77777777" w:rsidR="008631A5" w:rsidRPr="009F4D3F" w:rsidRDefault="00BC44AC"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45A0CC18"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8631A5" w:rsidRPr="009F4D3F" w14:paraId="27742A98" w14:textId="77777777" w:rsidTr="008D2FD5">
        <w:tc>
          <w:tcPr>
            <w:tcW w:w="533" w:type="dxa"/>
          </w:tcPr>
          <w:p w14:paraId="775F700F"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2</w:t>
            </w:r>
          </w:p>
        </w:tc>
        <w:tc>
          <w:tcPr>
            <w:tcW w:w="7776" w:type="dxa"/>
          </w:tcPr>
          <w:p w14:paraId="235AD774" w14:textId="77777777" w:rsidR="008631A5" w:rsidRPr="009F4D3F" w:rsidRDefault="008631A5"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 xml:space="preserve">Identifica los diferentes </w:t>
            </w:r>
            <w:r w:rsidR="004B0700" w:rsidRPr="009F4D3F">
              <w:rPr>
                <w:rFonts w:asciiTheme="majorHAnsi" w:eastAsia="Corbel" w:hAnsiTheme="majorHAnsi" w:cstheme="majorHAnsi"/>
                <w:sz w:val="20"/>
                <w:szCs w:val="20"/>
              </w:rPr>
              <w:t>tipo de</w:t>
            </w:r>
            <w:r w:rsidR="006662A4" w:rsidRPr="009F4D3F">
              <w:rPr>
                <w:rFonts w:asciiTheme="majorHAnsi" w:eastAsia="Corbel" w:hAnsiTheme="majorHAnsi" w:cstheme="majorHAnsi"/>
                <w:sz w:val="20"/>
                <w:szCs w:val="20"/>
              </w:rPr>
              <w:t xml:space="preserve"> riesgos físico planteados por el docente</w:t>
            </w:r>
          </w:p>
        </w:tc>
        <w:tc>
          <w:tcPr>
            <w:tcW w:w="730" w:type="dxa"/>
          </w:tcPr>
          <w:p w14:paraId="6F08351C" w14:textId="77777777" w:rsidR="008631A5" w:rsidRPr="009F4D3F" w:rsidRDefault="004B0700"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28EA6750" w14:textId="77777777" w:rsidR="008631A5" w:rsidRPr="009F4D3F" w:rsidRDefault="004B0700"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438A3085"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8631A5" w:rsidRPr="009F4D3F" w14:paraId="7AE92831" w14:textId="77777777" w:rsidTr="008D2FD5">
        <w:tc>
          <w:tcPr>
            <w:tcW w:w="533" w:type="dxa"/>
          </w:tcPr>
          <w:p w14:paraId="2E92DF9D"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3</w:t>
            </w:r>
          </w:p>
        </w:tc>
        <w:tc>
          <w:tcPr>
            <w:tcW w:w="7776" w:type="dxa"/>
          </w:tcPr>
          <w:p w14:paraId="53994E12" w14:textId="77777777" w:rsidR="008631A5" w:rsidRPr="009F4D3F" w:rsidRDefault="006662A4"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 xml:space="preserve">Identifica los diferentes </w:t>
            </w:r>
            <w:r w:rsidR="004B0700" w:rsidRPr="009F4D3F">
              <w:rPr>
                <w:rFonts w:asciiTheme="majorHAnsi" w:eastAsia="Corbel" w:hAnsiTheme="majorHAnsi" w:cstheme="majorHAnsi"/>
                <w:sz w:val="20"/>
                <w:szCs w:val="20"/>
              </w:rPr>
              <w:t>tipo de</w:t>
            </w:r>
            <w:r w:rsidRPr="009F4D3F">
              <w:rPr>
                <w:rFonts w:asciiTheme="majorHAnsi" w:eastAsia="Corbel" w:hAnsiTheme="majorHAnsi" w:cstheme="majorHAnsi"/>
                <w:sz w:val="20"/>
                <w:szCs w:val="20"/>
              </w:rPr>
              <w:t xml:space="preserve"> riesgos </w:t>
            </w:r>
            <w:r w:rsidR="004B0700" w:rsidRPr="009F4D3F">
              <w:rPr>
                <w:rFonts w:asciiTheme="majorHAnsi" w:eastAsia="Corbel" w:hAnsiTheme="majorHAnsi" w:cstheme="majorHAnsi"/>
                <w:sz w:val="20"/>
                <w:szCs w:val="20"/>
              </w:rPr>
              <w:t>químico</w:t>
            </w:r>
            <w:r w:rsidRPr="009F4D3F">
              <w:rPr>
                <w:rFonts w:asciiTheme="majorHAnsi" w:eastAsia="Corbel" w:hAnsiTheme="majorHAnsi" w:cstheme="majorHAnsi"/>
                <w:sz w:val="20"/>
                <w:szCs w:val="20"/>
              </w:rPr>
              <w:t xml:space="preserve"> planteados por el docente</w:t>
            </w:r>
          </w:p>
        </w:tc>
        <w:tc>
          <w:tcPr>
            <w:tcW w:w="730" w:type="dxa"/>
          </w:tcPr>
          <w:p w14:paraId="3B54DFAE" w14:textId="77777777" w:rsidR="008631A5" w:rsidRPr="009F4D3F" w:rsidRDefault="004B0700"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4215F991" w14:textId="77777777" w:rsidR="008631A5" w:rsidRPr="009F4D3F" w:rsidRDefault="004B0700"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601403F8"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8631A5" w:rsidRPr="009F4D3F" w14:paraId="012A6015" w14:textId="77777777" w:rsidTr="008D2FD5">
        <w:tc>
          <w:tcPr>
            <w:tcW w:w="533" w:type="dxa"/>
          </w:tcPr>
          <w:p w14:paraId="5DB7DD9B"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4</w:t>
            </w:r>
          </w:p>
        </w:tc>
        <w:tc>
          <w:tcPr>
            <w:tcW w:w="7776" w:type="dxa"/>
          </w:tcPr>
          <w:p w14:paraId="71BD5C3F" w14:textId="77777777" w:rsidR="008631A5" w:rsidRPr="009F4D3F" w:rsidRDefault="008631A5"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Realiza la limpieza de los mesones con la solución desinfectante según los protocolos establecidos.</w:t>
            </w:r>
          </w:p>
        </w:tc>
        <w:tc>
          <w:tcPr>
            <w:tcW w:w="730" w:type="dxa"/>
          </w:tcPr>
          <w:p w14:paraId="0888CE08"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0354C72D" w14:textId="77777777" w:rsidR="008631A5" w:rsidRPr="009F4D3F" w:rsidRDefault="008631A5"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6669BAA6"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8631A5" w:rsidRPr="009F4D3F" w14:paraId="60D95C3F" w14:textId="77777777" w:rsidTr="008D2FD5">
        <w:tc>
          <w:tcPr>
            <w:tcW w:w="533" w:type="dxa"/>
          </w:tcPr>
          <w:p w14:paraId="51B4ADB7" w14:textId="77777777" w:rsidR="008631A5" w:rsidRPr="009F4D3F" w:rsidRDefault="008631A5"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5</w:t>
            </w:r>
          </w:p>
        </w:tc>
        <w:tc>
          <w:tcPr>
            <w:tcW w:w="7776" w:type="dxa"/>
          </w:tcPr>
          <w:p w14:paraId="1B792624" w14:textId="77777777" w:rsidR="008631A5" w:rsidRPr="009F4D3F" w:rsidRDefault="008631A5"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Realiza la limpieza de los equipos según lo establecido en los protocolos ministeriales.</w:t>
            </w:r>
          </w:p>
        </w:tc>
        <w:tc>
          <w:tcPr>
            <w:tcW w:w="730" w:type="dxa"/>
          </w:tcPr>
          <w:p w14:paraId="11B8FE29"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00FB1E86" w14:textId="77777777" w:rsidR="008631A5" w:rsidRPr="009F4D3F" w:rsidRDefault="008631A5"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3CCEB3ED" w14:textId="77777777" w:rsidR="008631A5" w:rsidRPr="009F4D3F" w:rsidRDefault="008631A5"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4B0700" w:rsidRPr="009F4D3F" w14:paraId="7377CE73" w14:textId="77777777" w:rsidTr="008D2FD5">
        <w:tc>
          <w:tcPr>
            <w:tcW w:w="533" w:type="dxa"/>
          </w:tcPr>
          <w:p w14:paraId="0DB4B754" w14:textId="77777777" w:rsidR="004B0700" w:rsidRPr="009F4D3F" w:rsidRDefault="004B0700" w:rsidP="008D2FD5">
            <w:pPr>
              <w:spacing w:before="120" w:line="264" w:lineRule="auto"/>
              <w:jc w:val="center"/>
              <w:rPr>
                <w:rFonts w:asciiTheme="majorHAnsi" w:eastAsia="Corbel" w:hAnsiTheme="majorHAnsi" w:cstheme="majorHAnsi"/>
                <w:b/>
                <w:sz w:val="20"/>
                <w:szCs w:val="20"/>
              </w:rPr>
            </w:pPr>
            <w:r w:rsidRPr="009F4D3F">
              <w:rPr>
                <w:rFonts w:asciiTheme="majorHAnsi" w:eastAsia="Corbel" w:hAnsiTheme="majorHAnsi" w:cstheme="majorHAnsi"/>
                <w:b/>
                <w:sz w:val="20"/>
                <w:szCs w:val="20"/>
              </w:rPr>
              <w:t>6</w:t>
            </w:r>
          </w:p>
        </w:tc>
        <w:tc>
          <w:tcPr>
            <w:tcW w:w="7776" w:type="dxa"/>
          </w:tcPr>
          <w:p w14:paraId="68E9CE35" w14:textId="77777777" w:rsidR="004B0700" w:rsidRPr="009F4D3F" w:rsidRDefault="004B0700" w:rsidP="008D2FD5">
            <w:pPr>
              <w:spacing w:before="120" w:line="264" w:lineRule="auto"/>
              <w:rPr>
                <w:rFonts w:asciiTheme="majorHAnsi" w:eastAsia="Corbel" w:hAnsiTheme="majorHAnsi" w:cstheme="majorHAnsi"/>
                <w:sz w:val="20"/>
                <w:szCs w:val="20"/>
              </w:rPr>
            </w:pPr>
            <w:r w:rsidRPr="009F4D3F">
              <w:rPr>
                <w:rFonts w:asciiTheme="majorHAnsi" w:eastAsia="Corbel" w:hAnsiTheme="majorHAnsi" w:cstheme="majorHAnsi"/>
                <w:sz w:val="20"/>
                <w:szCs w:val="20"/>
              </w:rPr>
              <w:t>Realiza el lavado de manos posterior a la actividad según protocolo establecido.</w:t>
            </w:r>
          </w:p>
        </w:tc>
        <w:tc>
          <w:tcPr>
            <w:tcW w:w="730" w:type="dxa"/>
          </w:tcPr>
          <w:p w14:paraId="6C98A609" w14:textId="77777777" w:rsidR="004B0700" w:rsidRPr="009F4D3F" w:rsidRDefault="004B0700"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37269EDB" w14:textId="77777777" w:rsidR="004B0700" w:rsidRPr="009F4D3F" w:rsidRDefault="004B0700" w:rsidP="008D2FD5">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1</w:t>
            </w:r>
          </w:p>
        </w:tc>
        <w:tc>
          <w:tcPr>
            <w:tcW w:w="709" w:type="dxa"/>
          </w:tcPr>
          <w:p w14:paraId="5FA90D80" w14:textId="77777777" w:rsidR="004B0700" w:rsidRPr="009F4D3F" w:rsidRDefault="004B0700" w:rsidP="008D2FD5">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0</w:t>
            </w:r>
          </w:p>
        </w:tc>
      </w:tr>
      <w:tr w:rsidR="009F4D3F" w:rsidRPr="009F4D3F" w14:paraId="368BE361" w14:textId="77777777" w:rsidTr="00A37D37">
        <w:tc>
          <w:tcPr>
            <w:tcW w:w="8309" w:type="dxa"/>
            <w:gridSpan w:val="2"/>
          </w:tcPr>
          <w:p w14:paraId="563801A5" w14:textId="77777777" w:rsidR="009F4D3F" w:rsidRPr="009F4D3F" w:rsidRDefault="009F4D3F" w:rsidP="008D2FD5">
            <w:pPr>
              <w:spacing w:before="120" w:line="264" w:lineRule="auto"/>
              <w:rPr>
                <w:rFonts w:asciiTheme="majorHAnsi" w:eastAsia="Corbel" w:hAnsiTheme="majorHAnsi" w:cstheme="majorHAnsi"/>
                <w:sz w:val="20"/>
                <w:szCs w:val="20"/>
              </w:rPr>
            </w:pPr>
            <w:r>
              <w:rPr>
                <w:rFonts w:asciiTheme="majorHAnsi" w:eastAsia="Corbel" w:hAnsiTheme="majorHAnsi" w:cstheme="majorHAnsi"/>
                <w:sz w:val="20"/>
                <w:szCs w:val="20"/>
              </w:rPr>
              <w:t>TOTAL</w:t>
            </w:r>
          </w:p>
        </w:tc>
        <w:tc>
          <w:tcPr>
            <w:tcW w:w="730" w:type="dxa"/>
          </w:tcPr>
          <w:p w14:paraId="3DA3F820" w14:textId="77777777" w:rsidR="009F4D3F" w:rsidRPr="009F4D3F" w:rsidRDefault="009F4D3F" w:rsidP="00BC44AC">
            <w:pPr>
              <w:spacing w:before="120" w:line="264" w:lineRule="auto"/>
              <w:jc w:val="center"/>
              <w:rPr>
                <w:rFonts w:asciiTheme="majorHAnsi" w:eastAsia="Corbel" w:hAnsiTheme="majorHAnsi" w:cstheme="majorHAnsi"/>
                <w:sz w:val="20"/>
                <w:szCs w:val="20"/>
              </w:rPr>
            </w:pPr>
            <w:r w:rsidRPr="009F4D3F">
              <w:rPr>
                <w:rFonts w:asciiTheme="majorHAnsi" w:eastAsia="Corbel" w:hAnsiTheme="majorHAnsi" w:cstheme="majorHAnsi"/>
                <w:sz w:val="20"/>
                <w:szCs w:val="20"/>
              </w:rPr>
              <w:t>12</w:t>
            </w:r>
          </w:p>
        </w:tc>
        <w:tc>
          <w:tcPr>
            <w:tcW w:w="708" w:type="dxa"/>
          </w:tcPr>
          <w:p w14:paraId="5672ADA7" w14:textId="77777777" w:rsidR="009F4D3F" w:rsidRPr="009F4D3F" w:rsidRDefault="009F4D3F" w:rsidP="009F4D3F">
            <w:pPr>
              <w:jc w:val="center"/>
              <w:rPr>
                <w:rFonts w:asciiTheme="majorHAnsi" w:eastAsia="Corbel" w:hAnsiTheme="majorHAnsi" w:cstheme="majorHAnsi"/>
                <w:color w:val="000000"/>
                <w:sz w:val="20"/>
                <w:szCs w:val="20"/>
              </w:rPr>
            </w:pPr>
            <w:r w:rsidRPr="009F4D3F">
              <w:rPr>
                <w:rFonts w:asciiTheme="majorHAnsi" w:eastAsia="Corbel" w:hAnsiTheme="majorHAnsi" w:cstheme="majorHAnsi"/>
                <w:color w:val="000000"/>
                <w:sz w:val="20"/>
                <w:szCs w:val="20"/>
              </w:rPr>
              <w:t>6</w:t>
            </w:r>
          </w:p>
        </w:tc>
        <w:tc>
          <w:tcPr>
            <w:tcW w:w="709" w:type="dxa"/>
          </w:tcPr>
          <w:p w14:paraId="087CCB32" w14:textId="77777777" w:rsidR="009F4D3F" w:rsidRPr="009F4D3F" w:rsidRDefault="009F4D3F" w:rsidP="00BC44AC">
            <w:pPr>
              <w:spacing w:before="120" w:line="264" w:lineRule="auto"/>
              <w:jc w:val="center"/>
              <w:rPr>
                <w:rFonts w:asciiTheme="majorHAnsi" w:eastAsia="Corbel" w:hAnsiTheme="majorHAnsi" w:cstheme="majorHAnsi"/>
                <w:sz w:val="20"/>
                <w:szCs w:val="20"/>
              </w:rPr>
            </w:pPr>
            <w:r>
              <w:rPr>
                <w:rFonts w:asciiTheme="majorHAnsi" w:eastAsia="Corbel" w:hAnsiTheme="majorHAnsi" w:cstheme="majorHAnsi"/>
                <w:sz w:val="20"/>
                <w:szCs w:val="20"/>
              </w:rPr>
              <w:t>0</w:t>
            </w:r>
          </w:p>
        </w:tc>
      </w:tr>
    </w:tbl>
    <w:p w14:paraId="2F9ECC24" w14:textId="77777777" w:rsidR="00416C0B" w:rsidRPr="009F4D3F" w:rsidRDefault="00416C0B">
      <w:pPr>
        <w:rPr>
          <w:rFonts w:asciiTheme="majorHAnsi" w:eastAsia="Arial" w:hAnsiTheme="majorHAnsi" w:cstheme="majorHAnsi"/>
          <w:sz w:val="20"/>
          <w:szCs w:val="20"/>
        </w:rPr>
      </w:pPr>
    </w:p>
    <w:p w14:paraId="7A0A5AFD" w14:textId="77777777" w:rsidR="00416C0B" w:rsidRPr="009F4D3F" w:rsidRDefault="00416C0B">
      <w:pPr>
        <w:rPr>
          <w:rFonts w:asciiTheme="majorHAnsi" w:eastAsia="Arial" w:hAnsiTheme="majorHAnsi" w:cstheme="majorHAnsi"/>
          <w:sz w:val="20"/>
          <w:szCs w:val="20"/>
        </w:rPr>
      </w:pPr>
    </w:p>
    <w:p w14:paraId="7A519AE9" w14:textId="77777777" w:rsidR="00416C0B" w:rsidRPr="009F4D3F" w:rsidRDefault="00416C0B">
      <w:pPr>
        <w:rPr>
          <w:rFonts w:asciiTheme="majorHAnsi" w:eastAsia="Arial" w:hAnsiTheme="majorHAnsi" w:cstheme="majorHAnsi"/>
          <w:sz w:val="20"/>
          <w:szCs w:val="20"/>
        </w:rPr>
      </w:pPr>
    </w:p>
    <w:p w14:paraId="27B0D85A" w14:textId="77777777" w:rsidR="00416C0B" w:rsidRPr="009F4D3F" w:rsidRDefault="00416C0B">
      <w:pPr>
        <w:rPr>
          <w:rFonts w:asciiTheme="majorHAnsi" w:eastAsia="Arial" w:hAnsiTheme="majorHAnsi" w:cstheme="majorHAnsi"/>
          <w:sz w:val="20"/>
          <w:szCs w:val="20"/>
        </w:rPr>
      </w:pPr>
    </w:p>
    <w:p w14:paraId="4668CA57" w14:textId="77777777" w:rsidR="00416C0B" w:rsidRPr="009F4D3F" w:rsidRDefault="00BC44AC" w:rsidP="00BC44AC">
      <w:pPr>
        <w:jc w:val="center"/>
        <w:rPr>
          <w:rFonts w:asciiTheme="majorHAnsi" w:eastAsia="Arial" w:hAnsiTheme="majorHAnsi" w:cstheme="majorHAnsi"/>
          <w:sz w:val="20"/>
          <w:szCs w:val="20"/>
        </w:rPr>
      </w:pPr>
      <w:r w:rsidRPr="009F4D3F">
        <w:rPr>
          <w:rFonts w:asciiTheme="majorHAnsi" w:hAnsiTheme="majorHAnsi" w:cstheme="majorHAnsi"/>
          <w:noProof/>
          <w:sz w:val="20"/>
          <w:szCs w:val="20"/>
        </w:rPr>
        <w:lastRenderedPageBreak/>
        <w:drawing>
          <wp:inline distT="0" distB="0" distL="0" distR="0" wp14:anchorId="4F6F1C45" wp14:editId="749C5E1A">
            <wp:extent cx="4505325" cy="3158371"/>
            <wp:effectExtent l="0" t="0" r="0" b="444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4861" t="29150" r="58195" b="37253"/>
                    <a:stretch/>
                  </pic:blipFill>
                  <pic:spPr bwMode="auto">
                    <a:xfrm>
                      <a:off x="0" y="0"/>
                      <a:ext cx="4525881" cy="3172781"/>
                    </a:xfrm>
                    <a:prstGeom prst="rect">
                      <a:avLst/>
                    </a:prstGeom>
                    <a:ln>
                      <a:noFill/>
                    </a:ln>
                    <a:extLst>
                      <a:ext uri="{53640926-AAD7-44D8-BBD7-CCE9431645EC}">
                        <a14:shadowObscured xmlns:a14="http://schemas.microsoft.com/office/drawing/2010/main"/>
                      </a:ext>
                    </a:extLst>
                  </pic:spPr>
                </pic:pic>
              </a:graphicData>
            </a:graphic>
          </wp:inline>
        </w:drawing>
      </w:r>
    </w:p>
    <w:p w14:paraId="3D2736AF" w14:textId="77777777" w:rsidR="00105067" w:rsidRPr="009F4D3F" w:rsidRDefault="00105067">
      <w:pPr>
        <w:rPr>
          <w:rFonts w:asciiTheme="majorHAnsi" w:eastAsia="Arial" w:hAnsiTheme="majorHAnsi" w:cstheme="majorHAnsi"/>
          <w:sz w:val="20"/>
          <w:szCs w:val="20"/>
        </w:rPr>
      </w:pPr>
    </w:p>
    <w:p w14:paraId="2469B191"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5CDC0ED"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16EEEE2"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7CF231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0817AF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25791F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486FBE8"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97ACAF3"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6C893AF"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7D67E62"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ABB5F54"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144D84E"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92B0A6A" w14:textId="77777777" w:rsidR="00105067" w:rsidRPr="009F4D3F"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sectPr w:rsidR="00105067" w:rsidRPr="009F4D3F">
      <w:headerReference w:type="default" r:id="rId21"/>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62A70F" w14:textId="77777777" w:rsidR="000011B8" w:rsidRDefault="000011B8">
      <w:pPr>
        <w:spacing w:after="0" w:line="240" w:lineRule="auto"/>
      </w:pPr>
      <w:r>
        <w:separator/>
      </w:r>
    </w:p>
  </w:endnote>
  <w:endnote w:type="continuationSeparator" w:id="0">
    <w:p w14:paraId="4FB974AA" w14:textId="77777777" w:rsidR="000011B8" w:rsidRDefault="00001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B32E1D" w14:textId="77777777" w:rsidR="000011B8" w:rsidRDefault="000011B8">
      <w:pPr>
        <w:spacing w:after="0" w:line="240" w:lineRule="auto"/>
      </w:pPr>
      <w:r>
        <w:separator/>
      </w:r>
    </w:p>
  </w:footnote>
  <w:footnote w:type="continuationSeparator" w:id="0">
    <w:p w14:paraId="3DC72164" w14:textId="77777777" w:rsidR="000011B8" w:rsidRDefault="00001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32128"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p w14:paraId="050BDC1E" w14:textId="77777777" w:rsidR="00105067" w:rsidRDefault="006A2DDE">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19C27178" wp14:editId="5387C788">
          <wp:extent cx="1666875" cy="40005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r="27083" b="16000"/>
                  <a:stretch>
                    <a:fillRect/>
                  </a:stretch>
                </pic:blipFill>
                <pic:spPr>
                  <a:xfrm>
                    <a:off x="0" y="0"/>
                    <a:ext cx="1666875" cy="400050"/>
                  </a:xfrm>
                  <a:prstGeom prst="rect">
                    <a:avLst/>
                  </a:prstGeom>
                  <a:ln/>
                </pic:spPr>
              </pic:pic>
            </a:graphicData>
          </a:graphic>
        </wp:inline>
      </w:drawing>
    </w:r>
  </w:p>
  <w:p w14:paraId="3308238C"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F205"/>
      </v:shape>
    </w:pict>
  </w:numPicBullet>
  <w:abstractNum w:abstractNumId="0" w15:restartNumberingAfterBreak="0">
    <w:nsid w:val="0FB96E14"/>
    <w:multiLevelType w:val="hybridMultilevel"/>
    <w:tmpl w:val="5B24F360"/>
    <w:lvl w:ilvl="0" w:tplc="778485B8">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42F0A7D"/>
    <w:multiLevelType w:val="hybridMultilevel"/>
    <w:tmpl w:val="1A4C5D1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E24869"/>
    <w:multiLevelType w:val="hybridMultilevel"/>
    <w:tmpl w:val="731A41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A7801C4"/>
    <w:multiLevelType w:val="multilevel"/>
    <w:tmpl w:val="D4C2C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AE7939"/>
    <w:multiLevelType w:val="hybridMultilevel"/>
    <w:tmpl w:val="8EACCC92"/>
    <w:lvl w:ilvl="0" w:tplc="0409000B">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 w15:restartNumberingAfterBreak="0">
    <w:nsid w:val="385E2B95"/>
    <w:multiLevelType w:val="multilevel"/>
    <w:tmpl w:val="4A7E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2E5F87"/>
    <w:multiLevelType w:val="hybridMultilevel"/>
    <w:tmpl w:val="3092C6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BFB3DC2"/>
    <w:multiLevelType w:val="hybridMultilevel"/>
    <w:tmpl w:val="01AC6C6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EF80204"/>
    <w:multiLevelType w:val="multilevel"/>
    <w:tmpl w:val="E000E1FE"/>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92928DC"/>
    <w:multiLevelType w:val="hybridMultilevel"/>
    <w:tmpl w:val="5AB66D30"/>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08D1442"/>
    <w:multiLevelType w:val="hybridMultilevel"/>
    <w:tmpl w:val="06B83A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9212D5D"/>
    <w:multiLevelType w:val="hybridMultilevel"/>
    <w:tmpl w:val="087CD126"/>
    <w:lvl w:ilvl="0" w:tplc="778485B8">
      <w:numFmt w:val="bullet"/>
      <w:lvlText w:val=""/>
      <w:lvlJc w:val="left"/>
      <w:pPr>
        <w:ind w:left="1080" w:hanging="360"/>
      </w:pPr>
      <w:rPr>
        <w:rFonts w:ascii="Calibri" w:eastAsia="Arial"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8"/>
  </w:num>
  <w:num w:numId="4">
    <w:abstractNumId w:val="2"/>
  </w:num>
  <w:num w:numId="5">
    <w:abstractNumId w:val="1"/>
  </w:num>
  <w:num w:numId="6">
    <w:abstractNumId w:val="9"/>
  </w:num>
  <w:num w:numId="7">
    <w:abstractNumId w:val="7"/>
  </w:num>
  <w:num w:numId="8">
    <w:abstractNumId w:val="10"/>
  </w:num>
  <w:num w:numId="9">
    <w:abstractNumId w:val="6"/>
  </w:num>
  <w:num w:numId="10">
    <w:abstractNumId w:val="0"/>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s-CL" w:vendorID="64" w:dllVersion="6" w:nlCheck="1" w:checkStyle="0"/>
  <w:activeWritingStyle w:appName="MSWord" w:lang="es-CL" w:vendorID="64" w:dllVersion="0" w:nlCheck="1" w:checkStyle="0"/>
  <w:activeWritingStyle w:appName="MSWord" w:lang="es-CL"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67"/>
    <w:rsid w:val="000011B8"/>
    <w:rsid w:val="00002C95"/>
    <w:rsid w:val="000126BE"/>
    <w:rsid w:val="00015FE9"/>
    <w:rsid w:val="00017E7E"/>
    <w:rsid w:val="00053D71"/>
    <w:rsid w:val="000555D9"/>
    <w:rsid w:val="00057F4B"/>
    <w:rsid w:val="00060888"/>
    <w:rsid w:val="0006364B"/>
    <w:rsid w:val="000A0363"/>
    <w:rsid w:val="000A6422"/>
    <w:rsid w:val="000B6134"/>
    <w:rsid w:val="000B7CA2"/>
    <w:rsid w:val="000D136E"/>
    <w:rsid w:val="000D3BC4"/>
    <w:rsid w:val="000E1FB7"/>
    <w:rsid w:val="00105067"/>
    <w:rsid w:val="00127944"/>
    <w:rsid w:val="001B3B4C"/>
    <w:rsid w:val="001B4C69"/>
    <w:rsid w:val="001C29CF"/>
    <w:rsid w:val="001C3595"/>
    <w:rsid w:val="0021326F"/>
    <w:rsid w:val="00234CC8"/>
    <w:rsid w:val="00242855"/>
    <w:rsid w:val="0025056A"/>
    <w:rsid w:val="00270AD0"/>
    <w:rsid w:val="00272345"/>
    <w:rsid w:val="002C178E"/>
    <w:rsid w:val="002D5580"/>
    <w:rsid w:val="002F2A67"/>
    <w:rsid w:val="00340FF0"/>
    <w:rsid w:val="003455A3"/>
    <w:rsid w:val="00375E46"/>
    <w:rsid w:val="003900B6"/>
    <w:rsid w:val="00394EF7"/>
    <w:rsid w:val="003B2E2F"/>
    <w:rsid w:val="003C590E"/>
    <w:rsid w:val="003E7DC3"/>
    <w:rsid w:val="00416C0B"/>
    <w:rsid w:val="00420C23"/>
    <w:rsid w:val="00422FB2"/>
    <w:rsid w:val="004323FE"/>
    <w:rsid w:val="0044393E"/>
    <w:rsid w:val="00481FDF"/>
    <w:rsid w:val="0049478F"/>
    <w:rsid w:val="00497580"/>
    <w:rsid w:val="004B0700"/>
    <w:rsid w:val="004B4CA0"/>
    <w:rsid w:val="004C6CFC"/>
    <w:rsid w:val="004D51B0"/>
    <w:rsid w:val="004F442E"/>
    <w:rsid w:val="005100B4"/>
    <w:rsid w:val="00525424"/>
    <w:rsid w:val="00576145"/>
    <w:rsid w:val="00591A61"/>
    <w:rsid w:val="005975E5"/>
    <w:rsid w:val="005D61FC"/>
    <w:rsid w:val="006109BB"/>
    <w:rsid w:val="00627698"/>
    <w:rsid w:val="00640424"/>
    <w:rsid w:val="006662A4"/>
    <w:rsid w:val="00670B1F"/>
    <w:rsid w:val="00687D3B"/>
    <w:rsid w:val="006A2DDE"/>
    <w:rsid w:val="00715FE4"/>
    <w:rsid w:val="00731B74"/>
    <w:rsid w:val="00743007"/>
    <w:rsid w:val="00745C25"/>
    <w:rsid w:val="007516AA"/>
    <w:rsid w:val="00752E61"/>
    <w:rsid w:val="00791534"/>
    <w:rsid w:val="007B05B9"/>
    <w:rsid w:val="007C6359"/>
    <w:rsid w:val="007D2443"/>
    <w:rsid w:val="007E1AE7"/>
    <w:rsid w:val="007E6BF8"/>
    <w:rsid w:val="008427C8"/>
    <w:rsid w:val="00850719"/>
    <w:rsid w:val="00851E7C"/>
    <w:rsid w:val="008631A5"/>
    <w:rsid w:val="008655A1"/>
    <w:rsid w:val="00882BDE"/>
    <w:rsid w:val="0088320A"/>
    <w:rsid w:val="0089210F"/>
    <w:rsid w:val="008C6A29"/>
    <w:rsid w:val="008C6F43"/>
    <w:rsid w:val="008F1303"/>
    <w:rsid w:val="008F1824"/>
    <w:rsid w:val="00903FD8"/>
    <w:rsid w:val="0091281A"/>
    <w:rsid w:val="00913B69"/>
    <w:rsid w:val="00915165"/>
    <w:rsid w:val="009457F9"/>
    <w:rsid w:val="009721CE"/>
    <w:rsid w:val="009B6E55"/>
    <w:rsid w:val="009D69A9"/>
    <w:rsid w:val="009E01B0"/>
    <w:rsid w:val="009F4D3F"/>
    <w:rsid w:val="00A16671"/>
    <w:rsid w:val="00A25EB6"/>
    <w:rsid w:val="00A415C2"/>
    <w:rsid w:val="00A450ED"/>
    <w:rsid w:val="00A63D1D"/>
    <w:rsid w:val="00A6423F"/>
    <w:rsid w:val="00A67346"/>
    <w:rsid w:val="00AA2A0D"/>
    <w:rsid w:val="00AA7259"/>
    <w:rsid w:val="00AB34A4"/>
    <w:rsid w:val="00B46FD1"/>
    <w:rsid w:val="00B538AA"/>
    <w:rsid w:val="00B55E7A"/>
    <w:rsid w:val="00B83C11"/>
    <w:rsid w:val="00BC40AB"/>
    <w:rsid w:val="00BC44AC"/>
    <w:rsid w:val="00BC6485"/>
    <w:rsid w:val="00C02CE5"/>
    <w:rsid w:val="00C12C72"/>
    <w:rsid w:val="00C82C63"/>
    <w:rsid w:val="00CA182B"/>
    <w:rsid w:val="00CA51C5"/>
    <w:rsid w:val="00CD2274"/>
    <w:rsid w:val="00CD658E"/>
    <w:rsid w:val="00D00DB2"/>
    <w:rsid w:val="00D0142B"/>
    <w:rsid w:val="00D14B43"/>
    <w:rsid w:val="00D2349E"/>
    <w:rsid w:val="00D371EB"/>
    <w:rsid w:val="00D5604D"/>
    <w:rsid w:val="00D67A32"/>
    <w:rsid w:val="00D743F9"/>
    <w:rsid w:val="00D752AA"/>
    <w:rsid w:val="00D7599E"/>
    <w:rsid w:val="00D928C7"/>
    <w:rsid w:val="00D9534A"/>
    <w:rsid w:val="00DA6C2F"/>
    <w:rsid w:val="00DB7B7C"/>
    <w:rsid w:val="00DC412B"/>
    <w:rsid w:val="00DD01D7"/>
    <w:rsid w:val="00DF43EF"/>
    <w:rsid w:val="00E176D4"/>
    <w:rsid w:val="00E31A48"/>
    <w:rsid w:val="00E37360"/>
    <w:rsid w:val="00E46B1D"/>
    <w:rsid w:val="00E834C9"/>
    <w:rsid w:val="00EA6989"/>
    <w:rsid w:val="00EA74BB"/>
    <w:rsid w:val="00EC0E92"/>
    <w:rsid w:val="00EC6852"/>
    <w:rsid w:val="00ED6168"/>
    <w:rsid w:val="00EE3358"/>
    <w:rsid w:val="00F000BD"/>
    <w:rsid w:val="00F03B0E"/>
    <w:rsid w:val="00F146A3"/>
    <w:rsid w:val="00F20AFA"/>
    <w:rsid w:val="00F35BBB"/>
    <w:rsid w:val="00F41B27"/>
    <w:rsid w:val="00F530AB"/>
    <w:rsid w:val="00F61E7F"/>
    <w:rsid w:val="00F70D58"/>
    <w:rsid w:val="00F72183"/>
    <w:rsid w:val="00F81A6F"/>
    <w:rsid w:val="00F87576"/>
    <w:rsid w:val="00F92A2B"/>
    <w:rsid w:val="00F97283"/>
    <w:rsid w:val="00FA21CA"/>
    <w:rsid w:val="00FC436B"/>
    <w:rsid w:val="00FC4754"/>
    <w:rsid w:val="00FD116D"/>
    <w:rsid w:val="00FE10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57DE8"/>
  <w15:docId w15:val="{D5800695-9879-42CE-BF2C-03378166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745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5C25"/>
    <w:rPr>
      <w:rFonts w:ascii="Segoe UI" w:hAnsi="Segoe UI" w:cs="Segoe UI"/>
      <w:sz w:val="18"/>
      <w:szCs w:val="18"/>
    </w:rPr>
  </w:style>
  <w:style w:type="paragraph" w:styleId="Prrafodelista">
    <w:name w:val="List Paragraph"/>
    <w:basedOn w:val="Normal"/>
    <w:uiPriority w:val="34"/>
    <w:qFormat/>
    <w:rsid w:val="004323FE"/>
    <w:pPr>
      <w:ind w:left="720"/>
      <w:contextualSpacing/>
    </w:pPr>
  </w:style>
  <w:style w:type="character" w:styleId="Refdecomentario">
    <w:name w:val="annotation reference"/>
    <w:basedOn w:val="Fuentedeprrafopredeter"/>
    <w:uiPriority w:val="99"/>
    <w:semiHidden/>
    <w:unhideWhenUsed/>
    <w:rsid w:val="009F4D3F"/>
    <w:rPr>
      <w:sz w:val="16"/>
      <w:szCs w:val="16"/>
    </w:rPr>
  </w:style>
  <w:style w:type="paragraph" w:styleId="Textocomentario">
    <w:name w:val="annotation text"/>
    <w:basedOn w:val="Normal"/>
    <w:link w:val="TextocomentarioCar"/>
    <w:uiPriority w:val="99"/>
    <w:semiHidden/>
    <w:unhideWhenUsed/>
    <w:rsid w:val="009F4D3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F4D3F"/>
    <w:rPr>
      <w:sz w:val="20"/>
      <w:szCs w:val="20"/>
    </w:rPr>
  </w:style>
  <w:style w:type="paragraph" w:styleId="Asuntodelcomentario">
    <w:name w:val="annotation subject"/>
    <w:basedOn w:val="Textocomentario"/>
    <w:next w:val="Textocomentario"/>
    <w:link w:val="AsuntodelcomentarioCar"/>
    <w:uiPriority w:val="99"/>
    <w:semiHidden/>
    <w:unhideWhenUsed/>
    <w:rsid w:val="009F4D3F"/>
    <w:rPr>
      <w:b/>
      <w:bCs/>
    </w:rPr>
  </w:style>
  <w:style w:type="character" w:customStyle="1" w:styleId="AsuntodelcomentarioCar">
    <w:name w:val="Asunto del comentario Car"/>
    <w:basedOn w:val="TextocomentarioCar"/>
    <w:link w:val="Asuntodelcomentario"/>
    <w:uiPriority w:val="99"/>
    <w:semiHidden/>
    <w:rsid w:val="009F4D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12013-05CE-4F12-B36D-7B804877A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1495</Words>
  <Characters>8227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VAL</cp:lastModifiedBy>
  <cp:revision>2</cp:revision>
  <dcterms:created xsi:type="dcterms:W3CDTF">2020-01-10T17:30:00Z</dcterms:created>
  <dcterms:modified xsi:type="dcterms:W3CDTF">2020-01-10T17:30:00Z</dcterms:modified>
</cp:coreProperties>
</file>