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DB11B" w14:textId="77777777" w:rsidR="00957FCB" w:rsidRDefault="00957FCB" w:rsidP="00C7319B">
      <w:pPr>
        <w:pStyle w:val="Sinespaciado"/>
        <w:rPr>
          <w:rFonts w:ascii="Arial" w:hAnsi="Arial" w:cs="Arial"/>
        </w:rPr>
      </w:pPr>
    </w:p>
    <w:p w14:paraId="716024DC" w14:textId="77777777" w:rsidR="00C7319B" w:rsidRDefault="00C7319B" w:rsidP="00C7319B">
      <w:pPr>
        <w:pStyle w:val="Sinespaciado"/>
        <w:rPr>
          <w:rFonts w:ascii="Arial" w:hAnsi="Arial" w:cs="Arial"/>
        </w:rPr>
      </w:pPr>
    </w:p>
    <w:p w14:paraId="1072F3C7" w14:textId="77777777" w:rsidR="00C7319B" w:rsidRDefault="00C7319B" w:rsidP="00C7319B">
      <w:pPr>
        <w:pStyle w:val="Sinespaciado"/>
        <w:rPr>
          <w:rFonts w:ascii="Arial" w:hAnsi="Arial" w:cs="Arial"/>
        </w:rPr>
      </w:pPr>
    </w:p>
    <w:p w14:paraId="24FEC37B" w14:textId="77777777" w:rsidR="00C7319B" w:rsidRDefault="00C7319B" w:rsidP="00C7319B">
      <w:pPr>
        <w:pStyle w:val="Sinespaciado"/>
        <w:rPr>
          <w:rFonts w:ascii="Arial" w:hAnsi="Arial" w:cs="Arial"/>
        </w:rPr>
      </w:pPr>
    </w:p>
    <w:p w14:paraId="5C9E0346" w14:textId="014EA9F4" w:rsidR="00C7319B" w:rsidRPr="00C7319B" w:rsidRDefault="00C7319B" w:rsidP="00C7319B">
      <w:pPr>
        <w:pStyle w:val="Sinespaciado"/>
        <w:jc w:val="center"/>
        <w:rPr>
          <w:rFonts w:ascii="Arial" w:hAnsi="Arial" w:cs="Arial"/>
          <w:b/>
          <w:sz w:val="28"/>
        </w:rPr>
      </w:pPr>
      <w:r w:rsidRPr="00C7319B">
        <w:rPr>
          <w:rFonts w:ascii="Arial" w:hAnsi="Arial" w:cs="Arial"/>
          <w:b/>
          <w:sz w:val="28"/>
        </w:rPr>
        <w:t>GUÍA DE TALLER N°</w:t>
      </w:r>
      <w:r w:rsidR="00EF1DAD">
        <w:rPr>
          <w:rFonts w:ascii="Arial" w:hAnsi="Arial" w:cs="Arial"/>
          <w:b/>
          <w:sz w:val="28"/>
        </w:rPr>
        <w:t xml:space="preserve"> </w:t>
      </w:r>
      <w:r w:rsidR="003A4F78">
        <w:rPr>
          <w:rFonts w:ascii="Arial" w:hAnsi="Arial" w:cs="Arial"/>
          <w:b/>
          <w:sz w:val="28"/>
        </w:rPr>
        <w:t>6</w:t>
      </w:r>
    </w:p>
    <w:p w14:paraId="34F07A1C" w14:textId="77777777" w:rsidR="00C7319B" w:rsidRDefault="00C7319B" w:rsidP="00C7319B">
      <w:pPr>
        <w:pStyle w:val="Sinespaciado"/>
        <w:rPr>
          <w:rFonts w:ascii="Arial" w:hAnsi="Arial" w:cs="Arial"/>
        </w:rPr>
      </w:pPr>
    </w:p>
    <w:p w14:paraId="15F46CC7" w14:textId="36F2A36A" w:rsidR="00C7319B" w:rsidRPr="00127237" w:rsidRDefault="0023066D" w:rsidP="0023066D">
      <w:pPr>
        <w:pStyle w:val="Sinespaciado"/>
        <w:jc w:val="center"/>
        <w:rPr>
          <w:rFonts w:ascii="Arial" w:hAnsi="Arial" w:cs="Arial"/>
          <w:b/>
          <w:bCs/>
          <w:sz w:val="28"/>
          <w:szCs w:val="28"/>
        </w:rPr>
      </w:pPr>
      <w:r w:rsidRPr="00127237">
        <w:rPr>
          <w:rFonts w:ascii="Arial" w:hAnsi="Arial" w:cs="Arial"/>
          <w:b/>
          <w:bCs/>
          <w:iCs/>
          <w:color w:val="000000" w:themeColor="text1"/>
          <w:sz w:val="28"/>
          <w:szCs w:val="28"/>
        </w:rPr>
        <w:t>“</w:t>
      </w:r>
      <w:r w:rsidR="00127237" w:rsidRPr="00127237">
        <w:rPr>
          <w:rFonts w:ascii="Arial" w:hAnsi="Arial" w:cs="Arial"/>
          <w:b/>
          <w:bCs/>
          <w:iCs/>
          <w:color w:val="000000" w:themeColor="text1"/>
          <w:sz w:val="28"/>
          <w:szCs w:val="28"/>
        </w:rPr>
        <w:t>Evaluación</w:t>
      </w:r>
      <w:r w:rsidR="00127237" w:rsidRPr="00127237">
        <w:rPr>
          <w:rFonts w:ascii="Arial" w:eastAsia="Calibri" w:hAnsi="Arial" w:cs="Arial"/>
          <w:b/>
          <w:bCs/>
          <w:sz w:val="28"/>
          <w:szCs w:val="28"/>
        </w:rPr>
        <w:t xml:space="preserve">: Desempeño </w:t>
      </w:r>
      <w:r w:rsidR="003A4F78">
        <w:rPr>
          <w:rFonts w:ascii="Arial" w:eastAsia="Calibri" w:hAnsi="Arial" w:cs="Arial"/>
          <w:b/>
          <w:bCs/>
          <w:sz w:val="28"/>
          <w:szCs w:val="28"/>
        </w:rPr>
        <w:t>ergonómico</w:t>
      </w:r>
      <w:r w:rsidR="00127237" w:rsidRPr="00127237">
        <w:rPr>
          <w:rFonts w:ascii="Arial" w:eastAsia="Calibri" w:hAnsi="Arial" w:cs="Arial"/>
          <w:b/>
          <w:bCs/>
          <w:sz w:val="28"/>
          <w:szCs w:val="28"/>
        </w:rPr>
        <w:t xml:space="preserve"> en la clínica dental”</w:t>
      </w:r>
    </w:p>
    <w:p w14:paraId="5CFDCAFC" w14:textId="77777777" w:rsidR="00C7319B" w:rsidRDefault="00C7319B" w:rsidP="00C7319B">
      <w:pPr>
        <w:pStyle w:val="Sinespaciado"/>
        <w:rPr>
          <w:rFonts w:ascii="Arial" w:hAnsi="Arial" w:cs="Arial"/>
        </w:rPr>
      </w:pPr>
    </w:p>
    <w:p w14:paraId="0F610456" w14:textId="77777777" w:rsidR="00C7319B" w:rsidRDefault="00C7319B" w:rsidP="00C7319B">
      <w:pPr>
        <w:pStyle w:val="Sinespaciado"/>
        <w:rPr>
          <w:rFonts w:ascii="Arial" w:hAnsi="Arial" w:cs="Arial"/>
        </w:rPr>
      </w:pPr>
    </w:p>
    <w:p w14:paraId="17F0021B"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9264" behindDoc="0" locked="0" layoutInCell="1" allowOverlap="1" wp14:anchorId="401BA376" wp14:editId="356374B4">
                <wp:simplePos x="0" y="0"/>
                <wp:positionH relativeFrom="column">
                  <wp:posOffset>1295400</wp:posOffset>
                </wp:positionH>
                <wp:positionV relativeFrom="paragraph">
                  <wp:posOffset>128270</wp:posOffset>
                </wp:positionV>
                <wp:extent cx="4191000" cy="3886200"/>
                <wp:effectExtent l="0" t="0" r="12700" b="1270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9EA674" w14:textId="7E331B02" w:rsidR="0023066D" w:rsidRPr="0023066D" w:rsidRDefault="003A4F78" w:rsidP="0023066D">
                            <w:pPr>
                              <w:spacing w:after="0" w:line="240" w:lineRule="auto"/>
                              <w:rPr>
                                <w:rFonts w:ascii="Times New Roman" w:eastAsia="Times New Roman" w:hAnsi="Times New Roman" w:cs="Times New Roman"/>
                                <w:sz w:val="24"/>
                                <w:szCs w:val="24"/>
                                <w:lang w:eastAsia="es-ES_tradnl"/>
                              </w:rPr>
                            </w:pPr>
                            <w:r>
                              <w:rPr>
                                <w:rFonts w:ascii="Times New Roman" w:eastAsia="Times New Roman" w:hAnsi="Times New Roman" w:cs="Times New Roman"/>
                                <w:noProof/>
                                <w:sz w:val="24"/>
                                <w:szCs w:val="24"/>
                                <w:lang w:eastAsia="es-ES_tradnl"/>
                              </w:rPr>
                              <w:drawing>
                                <wp:inline distT="0" distB="0" distL="0" distR="0" wp14:anchorId="09A01663" wp14:editId="5DEE18A2">
                                  <wp:extent cx="3995420" cy="265811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a:extLst>
                                              <a:ext uri="{28A0092B-C50C-407E-A947-70E740481C1C}">
                                                <a14:useLocalDpi xmlns:a14="http://schemas.microsoft.com/office/drawing/2010/main" val="0"/>
                                              </a:ext>
                                            </a:extLst>
                                          </a:blip>
                                          <a:stretch>
                                            <a:fillRect/>
                                          </a:stretch>
                                        </pic:blipFill>
                                        <pic:spPr>
                                          <a:xfrm>
                                            <a:off x="0" y="0"/>
                                            <a:ext cx="3995420" cy="2658110"/>
                                          </a:xfrm>
                                          <a:prstGeom prst="rect">
                                            <a:avLst/>
                                          </a:prstGeom>
                                        </pic:spPr>
                                      </pic:pic>
                                    </a:graphicData>
                                  </a:graphic>
                                </wp:inline>
                              </w:drawing>
                            </w:r>
                          </w:p>
                          <w:p w14:paraId="03220CF0" w14:textId="47525A30" w:rsidR="00EF1DAD" w:rsidRPr="00EF1DAD" w:rsidRDefault="00EF1DAD" w:rsidP="00EF1DAD">
                            <w:pPr>
                              <w:spacing w:after="0" w:line="240" w:lineRule="auto"/>
                              <w:rPr>
                                <w:rFonts w:ascii="Times New Roman" w:eastAsia="Times New Roman" w:hAnsi="Times New Roman" w:cs="Times New Roman"/>
                                <w:sz w:val="24"/>
                                <w:szCs w:val="24"/>
                                <w:lang w:eastAsia="es-ES_tradnl"/>
                              </w:rPr>
                            </w:pPr>
                          </w:p>
                          <w:p w14:paraId="2507C1AB" w14:textId="6ED2AE23" w:rsidR="00C7319B" w:rsidRPr="00C7319B" w:rsidRDefault="00C7319B" w:rsidP="00C7319B">
                            <w:pPr>
                              <w:jc w:val="center"/>
                              <w:rPr>
                                <w:b/>
                                <w:color w:val="2E74B5"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BA376"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" filled="f" strokecolor="#1f4d78 [1604]" strokeweight="1pt">
                <v:textbox>
                  <w:txbxContent>
                    <w:p w14:paraId="219EA674" w14:textId="7E331B02" w:rsidR="0023066D" w:rsidRPr="0023066D" w:rsidRDefault="003A4F78" w:rsidP="0023066D">
                      <w:pPr>
                        <w:spacing w:after="0" w:line="240" w:lineRule="auto"/>
                        <w:rPr>
                          <w:rFonts w:ascii="Times New Roman" w:eastAsia="Times New Roman" w:hAnsi="Times New Roman" w:cs="Times New Roman"/>
                          <w:sz w:val="24"/>
                          <w:szCs w:val="24"/>
                          <w:lang w:eastAsia="es-ES_tradnl"/>
                        </w:rPr>
                      </w:pPr>
                      <w:r>
                        <w:rPr>
                          <w:rFonts w:ascii="Times New Roman" w:eastAsia="Times New Roman" w:hAnsi="Times New Roman" w:cs="Times New Roman"/>
                          <w:noProof/>
                          <w:sz w:val="24"/>
                          <w:szCs w:val="24"/>
                          <w:lang w:eastAsia="es-ES_tradnl"/>
                        </w:rPr>
                        <w:drawing>
                          <wp:inline distT="0" distB="0" distL="0" distR="0" wp14:anchorId="09A01663" wp14:editId="5DEE18A2">
                            <wp:extent cx="3995420" cy="265811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3995420" cy="2658110"/>
                                    </a:xfrm>
                                    <a:prstGeom prst="rect">
                                      <a:avLst/>
                                    </a:prstGeom>
                                  </pic:spPr>
                                </pic:pic>
                              </a:graphicData>
                            </a:graphic>
                          </wp:inline>
                        </w:drawing>
                      </w:r>
                    </w:p>
                    <w:p w14:paraId="03220CF0" w14:textId="47525A30" w:rsidR="00EF1DAD" w:rsidRPr="00EF1DAD" w:rsidRDefault="00EF1DAD" w:rsidP="00EF1DAD">
                      <w:pPr>
                        <w:spacing w:after="0" w:line="240" w:lineRule="auto"/>
                        <w:rPr>
                          <w:rFonts w:ascii="Times New Roman" w:eastAsia="Times New Roman" w:hAnsi="Times New Roman" w:cs="Times New Roman"/>
                          <w:sz w:val="24"/>
                          <w:szCs w:val="24"/>
                          <w:lang w:eastAsia="es-ES_tradnl"/>
                        </w:rPr>
                      </w:pPr>
                    </w:p>
                    <w:p w14:paraId="2507C1AB" w14:textId="6ED2AE23" w:rsidR="00C7319B" w:rsidRPr="00C7319B" w:rsidRDefault="00C7319B" w:rsidP="00C7319B">
                      <w:pPr>
                        <w:jc w:val="center"/>
                        <w:rPr>
                          <w:b/>
                          <w:color w:val="2E74B5" w:themeColor="accent1" w:themeShade="BF"/>
                        </w:rPr>
                      </w:pPr>
                    </w:p>
                  </w:txbxContent>
                </v:textbox>
              </v:rect>
            </w:pict>
          </mc:Fallback>
        </mc:AlternateContent>
      </w:r>
    </w:p>
    <w:p w14:paraId="6D8D7563" w14:textId="77777777" w:rsidR="00C7319B" w:rsidRDefault="00C7319B" w:rsidP="00C7319B">
      <w:pPr>
        <w:pStyle w:val="Sinespaciado"/>
        <w:rPr>
          <w:rFonts w:ascii="Arial" w:hAnsi="Arial" w:cs="Arial"/>
        </w:rPr>
      </w:pPr>
    </w:p>
    <w:p w14:paraId="66DD3DEA" w14:textId="77777777" w:rsidR="00C7319B" w:rsidRDefault="00C7319B" w:rsidP="00C7319B">
      <w:pPr>
        <w:pStyle w:val="Sinespaciado"/>
        <w:rPr>
          <w:rFonts w:ascii="Arial" w:hAnsi="Arial" w:cs="Arial"/>
        </w:rPr>
      </w:pPr>
    </w:p>
    <w:p w14:paraId="509D2A06" w14:textId="77777777" w:rsidR="00C7319B" w:rsidRDefault="00C7319B" w:rsidP="00C7319B">
      <w:pPr>
        <w:pStyle w:val="Sinespaciado"/>
        <w:rPr>
          <w:rFonts w:ascii="Arial" w:hAnsi="Arial" w:cs="Arial"/>
        </w:rPr>
      </w:pPr>
    </w:p>
    <w:p w14:paraId="38621739" w14:textId="77777777" w:rsidR="00C7319B" w:rsidRDefault="00C7319B" w:rsidP="00C7319B">
      <w:pPr>
        <w:pStyle w:val="Sinespaciado"/>
        <w:rPr>
          <w:rFonts w:ascii="Arial" w:hAnsi="Arial" w:cs="Arial"/>
        </w:rPr>
      </w:pPr>
    </w:p>
    <w:p w14:paraId="2621C6E4" w14:textId="77777777" w:rsidR="00C7319B" w:rsidRDefault="00C7319B" w:rsidP="00C7319B">
      <w:pPr>
        <w:pStyle w:val="Sinespaciado"/>
        <w:rPr>
          <w:rFonts w:ascii="Arial" w:hAnsi="Arial" w:cs="Arial"/>
        </w:rPr>
      </w:pPr>
    </w:p>
    <w:p w14:paraId="78D7E2DB" w14:textId="77777777" w:rsidR="00C7319B" w:rsidRDefault="00C7319B" w:rsidP="00C7319B">
      <w:pPr>
        <w:pStyle w:val="Sinespaciado"/>
        <w:rPr>
          <w:rFonts w:ascii="Arial" w:hAnsi="Arial" w:cs="Arial"/>
        </w:rPr>
      </w:pPr>
    </w:p>
    <w:p w14:paraId="0D26D716" w14:textId="77777777" w:rsidR="00C7319B" w:rsidRDefault="00C7319B" w:rsidP="00C7319B">
      <w:pPr>
        <w:pStyle w:val="Sinespaciado"/>
        <w:rPr>
          <w:rFonts w:ascii="Arial" w:hAnsi="Arial" w:cs="Arial"/>
        </w:rPr>
      </w:pPr>
    </w:p>
    <w:p w14:paraId="26160D48" w14:textId="77777777" w:rsidR="00C7319B" w:rsidRDefault="00C7319B" w:rsidP="00C7319B">
      <w:pPr>
        <w:pStyle w:val="Sinespaciado"/>
        <w:rPr>
          <w:rFonts w:ascii="Arial" w:hAnsi="Arial" w:cs="Arial"/>
        </w:rPr>
      </w:pPr>
    </w:p>
    <w:p w14:paraId="37085607" w14:textId="77777777" w:rsidR="00C7319B" w:rsidRDefault="00C7319B" w:rsidP="00C7319B">
      <w:pPr>
        <w:pStyle w:val="Sinespaciado"/>
        <w:rPr>
          <w:rFonts w:ascii="Arial" w:hAnsi="Arial" w:cs="Arial"/>
        </w:rPr>
      </w:pPr>
    </w:p>
    <w:p w14:paraId="55D92056" w14:textId="77777777" w:rsidR="00C7319B" w:rsidRDefault="00C7319B" w:rsidP="00C7319B">
      <w:pPr>
        <w:pStyle w:val="Sinespaciado"/>
        <w:rPr>
          <w:rFonts w:ascii="Arial" w:hAnsi="Arial" w:cs="Arial"/>
        </w:rPr>
      </w:pPr>
    </w:p>
    <w:p w14:paraId="05BA5C43" w14:textId="77777777" w:rsidR="00C7319B" w:rsidRDefault="00C7319B" w:rsidP="00C7319B">
      <w:pPr>
        <w:pStyle w:val="Sinespaciado"/>
        <w:rPr>
          <w:rFonts w:ascii="Arial" w:hAnsi="Arial" w:cs="Arial"/>
        </w:rPr>
      </w:pPr>
    </w:p>
    <w:p w14:paraId="597221B9" w14:textId="77777777" w:rsidR="00C7319B" w:rsidRDefault="00C7319B" w:rsidP="00C7319B">
      <w:pPr>
        <w:pStyle w:val="Sinespaciado"/>
        <w:tabs>
          <w:tab w:val="left" w:pos="4785"/>
        </w:tabs>
        <w:rPr>
          <w:rFonts w:ascii="Arial" w:hAnsi="Arial" w:cs="Arial"/>
        </w:rPr>
      </w:pPr>
      <w:r>
        <w:rPr>
          <w:rFonts w:ascii="Arial" w:hAnsi="Arial" w:cs="Arial"/>
        </w:rPr>
        <w:tab/>
      </w:r>
    </w:p>
    <w:p w14:paraId="0A849692" w14:textId="77777777" w:rsidR="00C7319B" w:rsidRDefault="00C7319B" w:rsidP="00C7319B">
      <w:pPr>
        <w:pStyle w:val="Sinespaciado"/>
        <w:rPr>
          <w:rFonts w:ascii="Arial" w:hAnsi="Arial" w:cs="Arial"/>
        </w:rPr>
      </w:pPr>
    </w:p>
    <w:p w14:paraId="1B9102C8" w14:textId="77777777" w:rsidR="00C7319B" w:rsidRDefault="00C7319B" w:rsidP="00C7319B">
      <w:pPr>
        <w:pStyle w:val="Sinespaciado"/>
        <w:rPr>
          <w:rFonts w:ascii="Arial" w:hAnsi="Arial" w:cs="Arial"/>
        </w:rPr>
      </w:pPr>
    </w:p>
    <w:p w14:paraId="25247EC9" w14:textId="77777777" w:rsidR="00C7319B" w:rsidRDefault="00C7319B" w:rsidP="00C7319B">
      <w:pPr>
        <w:pStyle w:val="Sinespaciado"/>
        <w:rPr>
          <w:rFonts w:ascii="Arial" w:hAnsi="Arial" w:cs="Arial"/>
        </w:rPr>
      </w:pPr>
    </w:p>
    <w:p w14:paraId="0420AD7B" w14:textId="77777777" w:rsidR="00C7319B" w:rsidRDefault="00C7319B" w:rsidP="00C7319B">
      <w:pPr>
        <w:pStyle w:val="Sinespaciado"/>
        <w:rPr>
          <w:rFonts w:ascii="Arial" w:hAnsi="Arial" w:cs="Arial"/>
        </w:rPr>
      </w:pPr>
    </w:p>
    <w:p w14:paraId="74ABED98" w14:textId="77777777" w:rsidR="00C7319B" w:rsidRDefault="00C7319B" w:rsidP="00C7319B">
      <w:pPr>
        <w:pStyle w:val="Sinespaciado"/>
        <w:rPr>
          <w:rFonts w:ascii="Arial" w:hAnsi="Arial" w:cs="Arial"/>
        </w:rPr>
      </w:pPr>
    </w:p>
    <w:p w14:paraId="02C6DCFA" w14:textId="77777777" w:rsidR="00C7319B" w:rsidRDefault="00C7319B" w:rsidP="00C7319B">
      <w:pPr>
        <w:pStyle w:val="Sinespaciado"/>
        <w:rPr>
          <w:rFonts w:ascii="Arial" w:hAnsi="Arial" w:cs="Arial"/>
        </w:rPr>
      </w:pPr>
    </w:p>
    <w:p w14:paraId="221826EF" w14:textId="77777777" w:rsidR="00C7319B" w:rsidRDefault="00C7319B" w:rsidP="00C7319B">
      <w:pPr>
        <w:pStyle w:val="Sinespaciado"/>
        <w:rPr>
          <w:rFonts w:ascii="Arial" w:hAnsi="Arial" w:cs="Arial"/>
        </w:rPr>
      </w:pPr>
    </w:p>
    <w:p w14:paraId="139A5694" w14:textId="77777777" w:rsidR="00C7319B" w:rsidRDefault="00C7319B" w:rsidP="00C7319B">
      <w:pPr>
        <w:pStyle w:val="Sinespaciado"/>
        <w:rPr>
          <w:rFonts w:ascii="Arial" w:hAnsi="Arial" w:cs="Arial"/>
        </w:rPr>
      </w:pPr>
    </w:p>
    <w:p w14:paraId="22F81547" w14:textId="77777777" w:rsidR="00C7319B" w:rsidRDefault="00C7319B" w:rsidP="00C7319B">
      <w:pPr>
        <w:pStyle w:val="Sinespaciado"/>
        <w:rPr>
          <w:rFonts w:ascii="Arial" w:hAnsi="Arial" w:cs="Arial"/>
        </w:rPr>
      </w:pPr>
    </w:p>
    <w:p w14:paraId="22551066" w14:textId="77777777" w:rsidR="00C7319B" w:rsidRDefault="00C7319B" w:rsidP="00C7319B">
      <w:pPr>
        <w:pStyle w:val="Sinespaciado"/>
        <w:rPr>
          <w:rFonts w:ascii="Arial" w:hAnsi="Arial" w:cs="Arial"/>
        </w:rPr>
      </w:pPr>
    </w:p>
    <w:p w14:paraId="3462D719" w14:textId="77777777" w:rsidR="00C7319B" w:rsidRDefault="00C7319B" w:rsidP="00C7319B">
      <w:pPr>
        <w:pStyle w:val="Sinespaciado"/>
        <w:rPr>
          <w:rFonts w:ascii="Arial" w:hAnsi="Arial" w:cs="Arial"/>
        </w:rPr>
      </w:pPr>
    </w:p>
    <w:p w14:paraId="4EE29CD8" w14:textId="77777777" w:rsidR="00C7319B" w:rsidRDefault="00C7319B" w:rsidP="00C7319B">
      <w:pPr>
        <w:pStyle w:val="Sinespaciado"/>
        <w:rPr>
          <w:rFonts w:ascii="Arial" w:hAnsi="Arial" w:cs="Arial"/>
        </w:rPr>
      </w:pPr>
    </w:p>
    <w:p w14:paraId="66A7DE3D" w14:textId="77777777" w:rsidR="00C7319B" w:rsidRDefault="00C7319B" w:rsidP="00C7319B">
      <w:pPr>
        <w:pStyle w:val="Sinespaciado"/>
        <w:rPr>
          <w:rFonts w:ascii="Arial" w:hAnsi="Arial" w:cs="Arial"/>
        </w:rPr>
      </w:pPr>
    </w:p>
    <w:p w14:paraId="5105A6D9" w14:textId="77777777" w:rsidR="00C7319B" w:rsidRDefault="00C7319B" w:rsidP="00C7319B">
      <w:pPr>
        <w:pStyle w:val="Sinespaciado"/>
        <w:rPr>
          <w:rFonts w:ascii="Arial" w:hAnsi="Arial" w:cs="Arial"/>
        </w:rPr>
      </w:pPr>
    </w:p>
    <w:p w14:paraId="60DEA0C1" w14:textId="77777777" w:rsidR="00C7319B" w:rsidRDefault="00C7319B" w:rsidP="00C7319B">
      <w:pPr>
        <w:pStyle w:val="Sinespaciado"/>
        <w:rPr>
          <w:rFonts w:ascii="Arial" w:hAnsi="Arial" w:cs="Arial"/>
        </w:rPr>
      </w:pPr>
    </w:p>
    <w:p w14:paraId="57CA08B8" w14:textId="77777777" w:rsidR="00C7319B" w:rsidRDefault="00C7319B" w:rsidP="00C7319B">
      <w:pPr>
        <w:pStyle w:val="Sinespaciado"/>
        <w:rPr>
          <w:rFonts w:ascii="Arial" w:hAnsi="Arial" w:cs="Arial"/>
        </w:rPr>
      </w:pPr>
    </w:p>
    <w:p w14:paraId="7CBD574D"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06CB2AB9" w14:textId="77777777" w:rsidR="00CE013B" w:rsidRDefault="00CE013B" w:rsidP="00CE013B">
      <w:pPr>
        <w:pStyle w:val="Sinespaciado"/>
        <w:jc w:val="right"/>
        <w:rPr>
          <w:rFonts w:ascii="Arial" w:hAnsi="Arial" w:cs="Arial"/>
        </w:rPr>
      </w:pPr>
    </w:p>
    <w:p w14:paraId="028446E9" w14:textId="589493F4" w:rsidR="00EF1DAD" w:rsidRPr="00EF1DAD" w:rsidRDefault="00EF1DAD" w:rsidP="00EF1DAD">
      <w:pPr>
        <w:pStyle w:val="Sinespaciado"/>
        <w:jc w:val="right"/>
        <w:rPr>
          <w:rFonts w:ascii="Arial" w:hAnsi="Arial" w:cs="Arial"/>
          <w:b/>
          <w:color w:val="000000" w:themeColor="text1"/>
        </w:rPr>
      </w:pPr>
      <w:r w:rsidRPr="00FA0B99">
        <w:rPr>
          <w:rFonts w:ascii="Arial" w:hAnsi="Arial" w:cs="Arial"/>
          <w:bCs/>
          <w:i/>
          <w:iCs/>
          <w:color w:val="000000" w:themeColor="text1"/>
        </w:rPr>
        <w:t>BOS2121</w:t>
      </w:r>
      <w:r w:rsidRPr="00EF1DAD">
        <w:rPr>
          <w:rFonts w:ascii="Arial" w:hAnsi="Arial" w:cs="Arial"/>
          <w:b/>
          <w:color w:val="000000" w:themeColor="text1"/>
        </w:rPr>
        <w:t xml:space="preserve">: </w:t>
      </w:r>
      <w:r w:rsidRPr="00EF1DAD">
        <w:rPr>
          <w:rFonts w:ascii="Arial" w:hAnsi="Arial" w:cs="Arial"/>
          <w:color w:val="000000" w:themeColor="text1"/>
        </w:rPr>
        <w:t>BIOSEGURIDAD Y ERGONOMÍA CLÍNICA</w:t>
      </w:r>
    </w:p>
    <w:p w14:paraId="23B771FD" w14:textId="77777777" w:rsidR="00C7319B" w:rsidRDefault="00C7319B" w:rsidP="00C7319B">
      <w:pPr>
        <w:pStyle w:val="Sinespaciado"/>
        <w:rPr>
          <w:rFonts w:ascii="Arial" w:hAnsi="Arial" w:cs="Arial"/>
        </w:rPr>
      </w:pPr>
    </w:p>
    <w:p w14:paraId="4F9CB660" w14:textId="77777777" w:rsidR="00C7319B" w:rsidRDefault="00C7319B" w:rsidP="00C7319B">
      <w:pPr>
        <w:pStyle w:val="Sinespaciado"/>
        <w:rPr>
          <w:rFonts w:ascii="Arial" w:hAnsi="Arial" w:cs="Arial"/>
        </w:rPr>
      </w:pPr>
    </w:p>
    <w:p w14:paraId="4A0D54F2"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7C809A1B" w14:textId="77777777" w:rsidR="00C7319B" w:rsidRDefault="00C7319B" w:rsidP="00C7319B">
      <w:pPr>
        <w:pStyle w:val="Sinespaciado"/>
        <w:jc w:val="right"/>
        <w:rPr>
          <w:rFonts w:ascii="Arial" w:hAnsi="Arial" w:cs="Arial"/>
        </w:rPr>
      </w:pPr>
    </w:p>
    <w:p w14:paraId="6CA507F9" w14:textId="10123F50" w:rsidR="00C7319B" w:rsidRPr="00EF1DAD" w:rsidRDefault="00EF1DAD" w:rsidP="00C7319B">
      <w:pPr>
        <w:pStyle w:val="Sinespaciado"/>
        <w:jc w:val="right"/>
        <w:rPr>
          <w:rFonts w:ascii="Arial" w:hAnsi="Arial" w:cs="Arial"/>
          <w:bCs/>
          <w:color w:val="000000" w:themeColor="text1"/>
        </w:rPr>
      </w:pPr>
      <w:r w:rsidRPr="00EF1DAD">
        <w:rPr>
          <w:rFonts w:ascii="Arial" w:hAnsi="Arial" w:cs="Arial"/>
          <w:bCs/>
          <w:color w:val="000000" w:themeColor="text1"/>
        </w:rPr>
        <w:t>TÉCNICO SUPERIOR EN ODONTOLOGÍA, SEGUNDO SEMESTRE</w:t>
      </w:r>
    </w:p>
    <w:p w14:paraId="122FD991" w14:textId="77777777" w:rsidR="00C7319B" w:rsidRDefault="00C7319B" w:rsidP="00C7319B">
      <w:pPr>
        <w:pStyle w:val="Sinespaciado"/>
        <w:rPr>
          <w:rFonts w:ascii="Arial" w:hAnsi="Arial" w:cs="Arial"/>
        </w:rPr>
      </w:pPr>
    </w:p>
    <w:p w14:paraId="50BA37C3" w14:textId="77777777" w:rsidR="00C7319B" w:rsidRDefault="00C7319B" w:rsidP="00C7319B">
      <w:pPr>
        <w:pStyle w:val="Sinespaciado"/>
        <w:rPr>
          <w:rFonts w:ascii="Arial" w:hAnsi="Arial" w:cs="Arial"/>
        </w:rPr>
      </w:pPr>
    </w:p>
    <w:p w14:paraId="12FA1480"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1EF1321E" w14:textId="77777777" w:rsidR="00C7319B" w:rsidRDefault="00C7319B" w:rsidP="00C7319B">
      <w:pPr>
        <w:pStyle w:val="Sinespaciado"/>
        <w:jc w:val="right"/>
        <w:rPr>
          <w:rFonts w:ascii="Arial" w:hAnsi="Arial" w:cs="Arial"/>
        </w:rPr>
      </w:pPr>
    </w:p>
    <w:p w14:paraId="2A49F274" w14:textId="408384B4" w:rsidR="00C7319B" w:rsidRDefault="00C7319B" w:rsidP="004A620A">
      <w:pPr>
        <w:pStyle w:val="Sinespaciado"/>
        <w:jc w:val="right"/>
        <w:rPr>
          <w:rFonts w:ascii="Arial" w:hAnsi="Arial" w:cs="Arial"/>
        </w:rPr>
      </w:pPr>
      <w:r>
        <w:rPr>
          <w:rFonts w:ascii="Arial" w:hAnsi="Arial" w:cs="Arial"/>
        </w:rPr>
        <w:t>Sin requisitos.</w:t>
      </w:r>
    </w:p>
    <w:p w14:paraId="08841BD8" w14:textId="77777777" w:rsidR="0023066D" w:rsidRDefault="0023066D" w:rsidP="00C7319B">
      <w:pPr>
        <w:pStyle w:val="Sinespaciado"/>
        <w:jc w:val="center"/>
        <w:rPr>
          <w:rFonts w:ascii="Arial" w:hAnsi="Arial" w:cs="Arial"/>
          <w:b/>
          <w:sz w:val="28"/>
        </w:rPr>
      </w:pPr>
    </w:p>
    <w:p w14:paraId="71E70A54" w14:textId="46D8DC31"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47842F94" w14:textId="77777777" w:rsidR="00C7319B" w:rsidRPr="00AD3B1E" w:rsidRDefault="00C7319B" w:rsidP="00C7319B">
      <w:pPr>
        <w:pStyle w:val="Sinespaciado"/>
        <w:rPr>
          <w:rFonts w:ascii="Arial" w:hAnsi="Arial" w:cs="Arial"/>
        </w:rPr>
      </w:pPr>
    </w:p>
    <w:p w14:paraId="50F4288F" w14:textId="3307D1FF" w:rsidR="008B10C9" w:rsidRPr="00AD3B1E" w:rsidRDefault="008B10C9" w:rsidP="004A620A">
      <w:pPr>
        <w:pStyle w:val="Sinespaciado"/>
        <w:ind w:firstLine="708"/>
        <w:jc w:val="both"/>
        <w:rPr>
          <w:rFonts w:ascii="Arial" w:hAnsi="Arial" w:cs="Arial"/>
        </w:rPr>
      </w:pPr>
      <w:r w:rsidRPr="00AD3B1E">
        <w:rPr>
          <w:rFonts w:ascii="Arial" w:hAnsi="Arial" w:cs="Arial"/>
        </w:rPr>
        <w:t xml:space="preserve">En este taller realizaremos la primera evaluación práctica </w:t>
      </w:r>
      <w:proofErr w:type="spellStart"/>
      <w:r w:rsidRPr="00AD3B1E">
        <w:rPr>
          <w:rFonts w:ascii="Arial" w:hAnsi="Arial" w:cs="Arial"/>
        </w:rPr>
        <w:t>sumativa</w:t>
      </w:r>
      <w:proofErr w:type="spellEnd"/>
      <w:r w:rsidRPr="00AD3B1E">
        <w:rPr>
          <w:rFonts w:ascii="Arial" w:hAnsi="Arial" w:cs="Arial"/>
        </w:rPr>
        <w:t xml:space="preserve"> (</w:t>
      </w:r>
      <w:r w:rsidR="00E0655B">
        <w:rPr>
          <w:rFonts w:ascii="Arial" w:hAnsi="Arial" w:cs="Arial"/>
        </w:rPr>
        <w:t>20</w:t>
      </w:r>
      <w:r w:rsidRPr="00AD3B1E">
        <w:rPr>
          <w:rFonts w:ascii="Arial" w:hAnsi="Arial" w:cs="Arial"/>
        </w:rPr>
        <w:t>%) de la asignatura, considerando lo</w:t>
      </w:r>
      <w:r w:rsidR="000E7B31" w:rsidRPr="00AD3B1E">
        <w:rPr>
          <w:rFonts w:ascii="Arial" w:hAnsi="Arial" w:cs="Arial"/>
        </w:rPr>
        <w:t xml:space="preserve"> aprendido en los</w:t>
      </w:r>
      <w:r w:rsidRPr="00AD3B1E">
        <w:rPr>
          <w:rFonts w:ascii="Arial" w:hAnsi="Arial" w:cs="Arial"/>
        </w:rPr>
        <w:t xml:space="preserve"> talleres 4 y 5 de la segunda experiencia de aprendizaje; c</w:t>
      </w:r>
      <w:r w:rsidR="000E7B31" w:rsidRPr="00AD3B1E">
        <w:rPr>
          <w:rFonts w:ascii="Arial" w:hAnsi="Arial" w:cs="Arial"/>
        </w:rPr>
        <w:t>oncernientes a</w:t>
      </w:r>
      <w:r w:rsidRPr="00AD3B1E">
        <w:rPr>
          <w:rFonts w:ascii="Arial" w:hAnsi="Arial" w:cs="Arial"/>
        </w:rPr>
        <w:t xml:space="preserve"> temáticas </w:t>
      </w:r>
      <w:r w:rsidR="000E7B31" w:rsidRPr="00AD3B1E">
        <w:rPr>
          <w:rFonts w:ascii="Arial" w:hAnsi="Arial" w:cs="Arial"/>
        </w:rPr>
        <w:t xml:space="preserve">en torno a la </w:t>
      </w:r>
      <w:r w:rsidRPr="00AD3B1E">
        <w:rPr>
          <w:rFonts w:ascii="Arial" w:hAnsi="Arial" w:cs="Arial"/>
        </w:rPr>
        <w:t>ergonomía clínica</w:t>
      </w:r>
      <w:r w:rsidR="001F6EE2" w:rsidRPr="00AD3B1E">
        <w:rPr>
          <w:rFonts w:ascii="Arial" w:hAnsi="Arial" w:cs="Arial"/>
        </w:rPr>
        <w:t xml:space="preserve"> y su relevancia para mantener la salud del personal y entregar una atención organizada y eficiente.</w:t>
      </w:r>
    </w:p>
    <w:p w14:paraId="39D440BE" w14:textId="3955583A" w:rsidR="001F6EE2" w:rsidRPr="00AD3B1E" w:rsidRDefault="001F6EE2" w:rsidP="004A620A">
      <w:pPr>
        <w:pStyle w:val="Sinespaciado"/>
        <w:ind w:firstLine="708"/>
        <w:jc w:val="both"/>
        <w:rPr>
          <w:rFonts w:ascii="Arial" w:hAnsi="Arial" w:cs="Arial"/>
        </w:rPr>
      </w:pPr>
    </w:p>
    <w:p w14:paraId="76291B1E" w14:textId="1E7CD418" w:rsidR="001F6EE2" w:rsidRPr="00AD3B1E" w:rsidRDefault="001F6EE2" w:rsidP="001F6EE2">
      <w:pPr>
        <w:pStyle w:val="Sinespaciado"/>
        <w:ind w:firstLine="708"/>
        <w:jc w:val="both"/>
        <w:rPr>
          <w:rFonts w:ascii="Arial" w:eastAsia="Calibri" w:hAnsi="Arial" w:cs="Arial"/>
        </w:rPr>
      </w:pPr>
      <w:r w:rsidRPr="00AD3B1E">
        <w:rPr>
          <w:rFonts w:ascii="Arial" w:eastAsia="Calibri" w:hAnsi="Arial" w:cs="Arial"/>
        </w:rPr>
        <w:t xml:space="preserve">La actividad es realizada en parejas designadas por el tutor y </w:t>
      </w:r>
      <w:r w:rsidR="00F80AF2">
        <w:rPr>
          <w:rFonts w:ascii="Arial" w:eastAsia="Calibri" w:hAnsi="Arial" w:cs="Arial"/>
        </w:rPr>
        <w:t xml:space="preserve">para asignar el puntaje, </w:t>
      </w:r>
      <w:r w:rsidRPr="00AD3B1E">
        <w:rPr>
          <w:rFonts w:ascii="Arial" w:eastAsia="Calibri" w:hAnsi="Arial" w:cs="Arial"/>
        </w:rPr>
        <w:t>considera</w:t>
      </w:r>
      <w:r w:rsidR="00BC6A5D">
        <w:rPr>
          <w:rFonts w:ascii="Arial" w:eastAsia="Calibri" w:hAnsi="Arial" w:cs="Arial"/>
        </w:rPr>
        <w:t xml:space="preserve"> </w:t>
      </w:r>
      <w:r w:rsidR="00F80AF2">
        <w:rPr>
          <w:rFonts w:ascii="Arial" w:eastAsia="Calibri" w:hAnsi="Arial" w:cs="Arial"/>
        </w:rPr>
        <w:t>el uso de una</w:t>
      </w:r>
      <w:r w:rsidRPr="00AD3B1E">
        <w:rPr>
          <w:rFonts w:ascii="Arial" w:eastAsia="Calibri" w:hAnsi="Arial" w:cs="Arial"/>
        </w:rPr>
        <w:t xml:space="preserve"> rúbrica </w:t>
      </w:r>
      <w:r w:rsidR="00BC6A5D">
        <w:rPr>
          <w:rFonts w:ascii="Arial" w:eastAsia="Calibri" w:hAnsi="Arial" w:cs="Arial"/>
        </w:rPr>
        <w:t>aplicada por el docente</w:t>
      </w:r>
      <w:r w:rsidR="00F80AF2">
        <w:rPr>
          <w:rFonts w:ascii="Arial" w:eastAsia="Calibri" w:hAnsi="Arial" w:cs="Arial"/>
        </w:rPr>
        <w:t xml:space="preserve">. </w:t>
      </w:r>
      <w:r w:rsidRPr="00AD3B1E">
        <w:rPr>
          <w:rFonts w:ascii="Arial" w:eastAsia="Calibri" w:hAnsi="Arial" w:cs="Arial"/>
        </w:rPr>
        <w:t>El ambiente evaluativo considera la simulación de la atención en box dental con paciente (</w:t>
      </w:r>
      <w:proofErr w:type="spellStart"/>
      <w:r w:rsidRPr="00AD3B1E">
        <w:rPr>
          <w:rFonts w:ascii="Arial" w:eastAsia="Calibri" w:hAnsi="Arial" w:cs="Arial"/>
        </w:rPr>
        <w:t>fantoma</w:t>
      </w:r>
      <w:proofErr w:type="spellEnd"/>
      <w:r w:rsidRPr="00AD3B1E">
        <w:rPr>
          <w:rFonts w:ascii="Arial" w:eastAsia="Calibri" w:hAnsi="Arial" w:cs="Arial"/>
        </w:rPr>
        <w:t>) con 3 escenarios</w:t>
      </w:r>
      <w:r w:rsidR="00AD3B1E">
        <w:rPr>
          <w:rFonts w:ascii="Arial" w:eastAsia="Calibri" w:hAnsi="Arial" w:cs="Arial"/>
        </w:rPr>
        <w:t xml:space="preserve"> a realizar</w:t>
      </w:r>
      <w:r w:rsidRPr="00AD3B1E">
        <w:rPr>
          <w:rFonts w:ascii="Arial" w:eastAsia="Calibri" w:hAnsi="Arial" w:cs="Arial"/>
          <w:b/>
          <w:bCs/>
          <w:color w:val="000000" w:themeColor="text1"/>
        </w:rPr>
        <w:t>.</w:t>
      </w:r>
      <w:r w:rsidRPr="00AD3B1E">
        <w:rPr>
          <w:rFonts w:ascii="Arial" w:eastAsia="Calibri" w:hAnsi="Arial" w:cs="Arial"/>
          <w:color w:val="000000" w:themeColor="text1"/>
        </w:rPr>
        <w:t xml:space="preserve"> Una vez que el docente le entregue las indicaciones, ustedes deberán trabajar en forma autónoma, sin hacer preguntas ni conversar. Una vez finalizada la actividad, el profesor les realizará una retroalimentación, explicando la rúbrica de cada uno y el puntaje obtenido. </w:t>
      </w:r>
      <w:r w:rsidR="00F80AF2">
        <w:rPr>
          <w:rFonts w:ascii="Arial" w:eastAsia="Calibri" w:hAnsi="Arial" w:cs="Arial"/>
          <w:color w:val="000000" w:themeColor="text1"/>
        </w:rPr>
        <w:t>Por último, s</w:t>
      </w:r>
      <w:r w:rsidRPr="00AD3B1E">
        <w:rPr>
          <w:rFonts w:ascii="Arial" w:eastAsia="Calibri" w:hAnsi="Arial" w:cs="Arial"/>
          <w:color w:val="000000" w:themeColor="text1"/>
        </w:rPr>
        <w:t xml:space="preserve">e realizará el cierre de la actividad con una reflexión grupal por medio de intercambio de ideas, comentando la experiencia vivida </w:t>
      </w:r>
      <w:r w:rsidR="00D65C19">
        <w:rPr>
          <w:rFonts w:ascii="Arial" w:eastAsia="Calibri" w:hAnsi="Arial" w:cs="Arial"/>
          <w:color w:val="000000" w:themeColor="text1"/>
        </w:rPr>
        <w:t>en la evaluación y aspectos a mejorar.</w:t>
      </w:r>
    </w:p>
    <w:p w14:paraId="23835B56" w14:textId="77777777" w:rsidR="00127237" w:rsidRPr="00AD3B1E" w:rsidRDefault="00127237" w:rsidP="004A620A">
      <w:pPr>
        <w:pStyle w:val="Sinespaciado"/>
        <w:ind w:firstLine="708"/>
        <w:jc w:val="both"/>
        <w:rPr>
          <w:rFonts w:ascii="Arial" w:hAnsi="Arial" w:cs="Arial"/>
        </w:rPr>
      </w:pPr>
    </w:p>
    <w:p w14:paraId="49CFCB2D" w14:textId="5AAEEE95" w:rsidR="00C7319B" w:rsidRPr="00AD3B1E" w:rsidRDefault="00C7319B" w:rsidP="00C7319B">
      <w:pPr>
        <w:pStyle w:val="Sinespaciado"/>
        <w:jc w:val="both"/>
        <w:rPr>
          <w:rFonts w:ascii="Arial" w:hAnsi="Arial" w:cs="Arial"/>
        </w:rPr>
      </w:pPr>
    </w:p>
    <w:p w14:paraId="32188B1E" w14:textId="1E51C837" w:rsidR="008675AD" w:rsidRPr="00AD3B1E" w:rsidRDefault="008675AD" w:rsidP="008675AD">
      <w:pPr>
        <w:pStyle w:val="Sinespaciado"/>
        <w:jc w:val="right"/>
        <w:rPr>
          <w:rFonts w:ascii="Arial" w:hAnsi="Arial" w:cs="Arial"/>
          <w:b/>
          <w:i/>
          <w:iCs/>
        </w:rPr>
      </w:pPr>
      <w:r w:rsidRPr="00AD3B1E">
        <w:rPr>
          <w:rFonts w:ascii="Arial" w:hAnsi="Arial" w:cs="Arial"/>
          <w:b/>
          <w:i/>
          <w:iCs/>
        </w:rPr>
        <w:t>¡Éxito!</w:t>
      </w:r>
    </w:p>
    <w:p w14:paraId="427AB45B" w14:textId="77777777" w:rsidR="008675AD" w:rsidRPr="00AD3B1E" w:rsidRDefault="008675AD" w:rsidP="00C7319B">
      <w:pPr>
        <w:pStyle w:val="Sinespaciado"/>
        <w:rPr>
          <w:rFonts w:ascii="Arial" w:hAnsi="Arial" w:cs="Arial"/>
          <w:b/>
        </w:rPr>
      </w:pPr>
    </w:p>
    <w:p w14:paraId="44F7FC59" w14:textId="77777777" w:rsidR="001F6EE2" w:rsidRPr="00AD3B1E" w:rsidRDefault="001F6EE2" w:rsidP="001F6EE2">
      <w:pPr>
        <w:pStyle w:val="Sinespaciado"/>
        <w:rPr>
          <w:rFonts w:ascii="Arial" w:hAnsi="Arial" w:cs="Arial"/>
          <w:b/>
        </w:rPr>
      </w:pPr>
      <w:r w:rsidRPr="00AD3B1E">
        <w:rPr>
          <w:rFonts w:ascii="Arial" w:hAnsi="Arial" w:cs="Arial"/>
          <w:b/>
        </w:rPr>
        <w:t>Competencias Asociadas a la Asignatura</w:t>
      </w:r>
    </w:p>
    <w:p w14:paraId="7898CDB3" w14:textId="77777777" w:rsidR="001F6EE2" w:rsidRPr="00AD3B1E" w:rsidRDefault="001F6EE2" w:rsidP="001F6EE2">
      <w:pPr>
        <w:pStyle w:val="Piedepgina"/>
        <w:rPr>
          <w:rFonts w:ascii="Arial" w:hAnsi="Arial" w:cs="Arial"/>
          <w:b/>
        </w:rPr>
      </w:pPr>
      <w:r w:rsidRPr="00AD3B1E">
        <w:rPr>
          <w:rFonts w:ascii="Arial" w:hAnsi="Arial" w:cs="Arial"/>
        </w:rPr>
        <w:t>Asegurar las condiciones sanitarias del área de trabajo, aplicando los conceptos de bioseguridad y ergonomía para la atención odontológica según los protocolos y las normativas vigentes.</w:t>
      </w:r>
    </w:p>
    <w:p w14:paraId="19185766" w14:textId="77777777" w:rsidR="001F6EE2" w:rsidRPr="00AD3B1E" w:rsidRDefault="001F6EE2" w:rsidP="001F6EE2">
      <w:pPr>
        <w:pStyle w:val="Sinespaciado"/>
        <w:rPr>
          <w:rFonts w:ascii="Arial" w:hAnsi="Arial" w:cs="Arial"/>
        </w:rPr>
      </w:pPr>
    </w:p>
    <w:p w14:paraId="55DD91D6" w14:textId="77777777" w:rsidR="001F6EE2" w:rsidRPr="00AD3B1E" w:rsidRDefault="001F6EE2" w:rsidP="001F6EE2">
      <w:pPr>
        <w:pStyle w:val="Sinespaciado"/>
        <w:rPr>
          <w:rFonts w:ascii="Arial" w:hAnsi="Arial" w:cs="Arial"/>
          <w:b/>
        </w:rPr>
      </w:pPr>
      <w:r w:rsidRPr="00AD3B1E">
        <w:rPr>
          <w:rFonts w:ascii="Arial" w:hAnsi="Arial" w:cs="Arial"/>
          <w:b/>
        </w:rPr>
        <w:t>Unidades de Competencias Asociadas a la Asignatura</w:t>
      </w:r>
    </w:p>
    <w:p w14:paraId="303097E8" w14:textId="77777777" w:rsidR="001F6EE2" w:rsidRPr="00AD3B1E" w:rsidRDefault="001F6EE2" w:rsidP="001F6EE2">
      <w:pPr>
        <w:pStyle w:val="Sinespaciado"/>
        <w:rPr>
          <w:rFonts w:ascii="Arial" w:hAnsi="Arial" w:cs="Arial"/>
        </w:rPr>
      </w:pPr>
    </w:p>
    <w:p w14:paraId="53407EF7" w14:textId="77777777" w:rsidR="001F6EE2" w:rsidRPr="00AD3B1E" w:rsidRDefault="001F6EE2" w:rsidP="001F6EE2">
      <w:pPr>
        <w:numPr>
          <w:ilvl w:val="0"/>
          <w:numId w:val="11"/>
        </w:numPr>
        <w:spacing w:before="100" w:beforeAutospacing="1" w:after="100" w:afterAutospacing="1" w:line="240" w:lineRule="auto"/>
        <w:rPr>
          <w:rFonts w:ascii="Arial" w:eastAsia="Times New Roman" w:hAnsi="Arial" w:cs="Arial"/>
          <w:lang w:eastAsia="es-ES_tradnl"/>
        </w:rPr>
      </w:pPr>
      <w:r w:rsidRPr="00AD3B1E">
        <w:rPr>
          <w:rFonts w:ascii="Arial" w:eastAsia="Times New Roman" w:hAnsi="Arial" w:cs="Arial"/>
          <w:lang w:eastAsia="es-ES_tradnl"/>
        </w:rPr>
        <w:t xml:space="preserve">Reconocer la normativa vigente de bioseguridad que se aplica en la </w:t>
      </w:r>
      <w:proofErr w:type="spellStart"/>
      <w:r w:rsidRPr="00AD3B1E">
        <w:rPr>
          <w:rFonts w:ascii="Arial" w:eastAsia="Times New Roman" w:hAnsi="Arial" w:cs="Arial"/>
          <w:lang w:eastAsia="es-ES_tradnl"/>
        </w:rPr>
        <w:t>atención</w:t>
      </w:r>
      <w:proofErr w:type="spellEnd"/>
      <w:r w:rsidRPr="00AD3B1E">
        <w:rPr>
          <w:rFonts w:ascii="Arial" w:eastAsia="Times New Roman" w:hAnsi="Arial" w:cs="Arial"/>
          <w:lang w:eastAsia="es-ES_tradnl"/>
        </w:rPr>
        <w:t xml:space="preserve"> de salud. </w:t>
      </w:r>
    </w:p>
    <w:p w14:paraId="1DAFA9CB" w14:textId="77777777" w:rsidR="00AD3B1E" w:rsidRPr="00AD3B1E" w:rsidRDefault="00AD3B1E" w:rsidP="00AD3B1E">
      <w:pPr>
        <w:pStyle w:val="Prrafodelista"/>
        <w:numPr>
          <w:ilvl w:val="0"/>
          <w:numId w:val="11"/>
        </w:numPr>
        <w:pBdr>
          <w:top w:val="nil"/>
          <w:left w:val="nil"/>
          <w:bottom w:val="nil"/>
          <w:right w:val="nil"/>
          <w:between w:val="nil"/>
        </w:pBdr>
        <w:tabs>
          <w:tab w:val="center" w:pos="4252"/>
          <w:tab w:val="right" w:pos="8504"/>
        </w:tabs>
        <w:rPr>
          <w:rFonts w:ascii="Arial" w:eastAsia="Calibri" w:hAnsi="Arial" w:cs="Arial"/>
          <w:color w:val="000000"/>
        </w:rPr>
      </w:pPr>
      <w:r w:rsidRPr="00AD3B1E">
        <w:rPr>
          <w:rFonts w:ascii="Arial" w:eastAsia="Calibri" w:hAnsi="Arial" w:cs="Arial"/>
          <w:color w:val="000000"/>
        </w:rPr>
        <w:t>Identifica la distribución de las áreas de trabajo según conceptos ergonómicos.</w:t>
      </w:r>
    </w:p>
    <w:p w14:paraId="16E97D02" w14:textId="1FF94CE8" w:rsidR="00AE6543" w:rsidRDefault="00AE6543" w:rsidP="00C7319B">
      <w:pPr>
        <w:pStyle w:val="Sinespaciado"/>
        <w:rPr>
          <w:rFonts w:ascii="Arial" w:hAnsi="Arial" w:cs="Arial"/>
        </w:rPr>
      </w:pPr>
    </w:p>
    <w:p w14:paraId="5660A768" w14:textId="1C09F7FE" w:rsidR="00FD3D19" w:rsidRDefault="00FD3D19" w:rsidP="00C7319B">
      <w:pPr>
        <w:pStyle w:val="Sinespaciado"/>
        <w:rPr>
          <w:rFonts w:ascii="Arial" w:hAnsi="Arial" w:cs="Arial"/>
        </w:rPr>
      </w:pPr>
    </w:p>
    <w:p w14:paraId="72CADB50" w14:textId="492876CD" w:rsidR="00FD3D19" w:rsidRDefault="00FD3D19" w:rsidP="00C7319B">
      <w:pPr>
        <w:pStyle w:val="Sinespaciado"/>
        <w:rPr>
          <w:rFonts w:ascii="Arial" w:hAnsi="Arial" w:cs="Arial"/>
        </w:rPr>
      </w:pPr>
    </w:p>
    <w:p w14:paraId="6E2492B2" w14:textId="1CDE65AB" w:rsidR="00FD3D19" w:rsidRDefault="00FD3D19" w:rsidP="00C7319B">
      <w:pPr>
        <w:pStyle w:val="Sinespaciado"/>
        <w:rPr>
          <w:rFonts w:ascii="Arial" w:hAnsi="Arial" w:cs="Arial"/>
        </w:rPr>
      </w:pPr>
    </w:p>
    <w:p w14:paraId="4227D0D9" w14:textId="43675198" w:rsidR="00FD3D19" w:rsidRDefault="00FD3D19" w:rsidP="00C7319B">
      <w:pPr>
        <w:pStyle w:val="Sinespaciado"/>
        <w:rPr>
          <w:rFonts w:ascii="Arial" w:hAnsi="Arial" w:cs="Arial"/>
        </w:rPr>
      </w:pPr>
    </w:p>
    <w:p w14:paraId="3B45BB38" w14:textId="228A7F6D" w:rsidR="00FD3D19" w:rsidRDefault="00FD3D19" w:rsidP="00C7319B">
      <w:pPr>
        <w:pStyle w:val="Sinespaciado"/>
        <w:rPr>
          <w:rFonts w:ascii="Arial" w:hAnsi="Arial" w:cs="Arial"/>
        </w:rPr>
      </w:pPr>
    </w:p>
    <w:p w14:paraId="21DFA07B" w14:textId="41ABEA70" w:rsidR="00FD3D19" w:rsidRDefault="00FD3D19" w:rsidP="00C7319B">
      <w:pPr>
        <w:pStyle w:val="Sinespaciado"/>
        <w:rPr>
          <w:rFonts w:ascii="Arial" w:hAnsi="Arial" w:cs="Arial"/>
        </w:rPr>
      </w:pPr>
    </w:p>
    <w:p w14:paraId="2B58B490" w14:textId="1E43D015" w:rsidR="00FD3D19" w:rsidRDefault="00FD3D19" w:rsidP="00C7319B">
      <w:pPr>
        <w:pStyle w:val="Sinespaciado"/>
        <w:rPr>
          <w:rFonts w:ascii="Arial" w:hAnsi="Arial" w:cs="Arial"/>
        </w:rPr>
      </w:pPr>
    </w:p>
    <w:p w14:paraId="5F86EC7C" w14:textId="4D8B24BA" w:rsidR="00FD3D19" w:rsidRDefault="00FD3D19" w:rsidP="00C7319B">
      <w:pPr>
        <w:pStyle w:val="Sinespaciado"/>
        <w:rPr>
          <w:rFonts w:ascii="Arial" w:hAnsi="Arial" w:cs="Arial"/>
        </w:rPr>
      </w:pPr>
    </w:p>
    <w:p w14:paraId="5152958D" w14:textId="0EA66715" w:rsidR="00FD3D19" w:rsidRDefault="00FD3D19" w:rsidP="00C7319B">
      <w:pPr>
        <w:pStyle w:val="Sinespaciado"/>
        <w:rPr>
          <w:rFonts w:ascii="Arial" w:hAnsi="Arial" w:cs="Arial"/>
        </w:rPr>
      </w:pPr>
    </w:p>
    <w:p w14:paraId="7D95AE16" w14:textId="3DF19EE9" w:rsidR="00FD3D19" w:rsidRDefault="00FD3D19" w:rsidP="00C7319B">
      <w:pPr>
        <w:pStyle w:val="Sinespaciado"/>
        <w:rPr>
          <w:rFonts w:ascii="Arial" w:hAnsi="Arial" w:cs="Arial"/>
        </w:rPr>
      </w:pPr>
    </w:p>
    <w:p w14:paraId="4818975C" w14:textId="66A48033" w:rsidR="00FD3D19" w:rsidRDefault="00FD3D19" w:rsidP="00C7319B">
      <w:pPr>
        <w:pStyle w:val="Sinespaciado"/>
        <w:rPr>
          <w:rFonts w:ascii="Arial" w:hAnsi="Arial" w:cs="Arial"/>
        </w:rPr>
      </w:pPr>
    </w:p>
    <w:p w14:paraId="55B98B40" w14:textId="26DC447D" w:rsidR="00FD3D19" w:rsidRDefault="00FD3D19" w:rsidP="00C7319B">
      <w:pPr>
        <w:pStyle w:val="Sinespaciado"/>
        <w:rPr>
          <w:rFonts w:ascii="Arial" w:hAnsi="Arial" w:cs="Arial"/>
        </w:rPr>
      </w:pPr>
    </w:p>
    <w:p w14:paraId="46C8EE56" w14:textId="0B5F8BD7" w:rsidR="00FD3D19" w:rsidRDefault="00FD3D19" w:rsidP="00C7319B">
      <w:pPr>
        <w:pStyle w:val="Sinespaciado"/>
        <w:rPr>
          <w:rFonts w:ascii="Arial" w:hAnsi="Arial" w:cs="Arial"/>
        </w:rPr>
      </w:pPr>
    </w:p>
    <w:p w14:paraId="4471ACF9" w14:textId="580596B6" w:rsidR="00FD3D19" w:rsidRDefault="00FD3D19" w:rsidP="00C7319B">
      <w:pPr>
        <w:pStyle w:val="Sinespaciado"/>
        <w:rPr>
          <w:rFonts w:ascii="Arial" w:hAnsi="Arial" w:cs="Arial"/>
        </w:rPr>
      </w:pPr>
    </w:p>
    <w:p w14:paraId="69739E2E" w14:textId="1388314A" w:rsidR="00FD3D19" w:rsidRDefault="00FD3D19" w:rsidP="00C7319B">
      <w:pPr>
        <w:pStyle w:val="Sinespaciado"/>
        <w:rPr>
          <w:rFonts w:ascii="Arial" w:hAnsi="Arial" w:cs="Arial"/>
        </w:rPr>
      </w:pPr>
    </w:p>
    <w:p w14:paraId="6AD7B0E8" w14:textId="339E4EDB" w:rsidR="00FD3D19" w:rsidRDefault="00FD3D19" w:rsidP="00C7319B">
      <w:pPr>
        <w:pStyle w:val="Sinespaciado"/>
        <w:rPr>
          <w:rFonts w:ascii="Arial" w:hAnsi="Arial" w:cs="Arial"/>
        </w:rPr>
      </w:pPr>
    </w:p>
    <w:p w14:paraId="01485CE7" w14:textId="5020C57C" w:rsidR="00FD3D19" w:rsidRDefault="00FD3D19" w:rsidP="00C7319B">
      <w:pPr>
        <w:pStyle w:val="Sinespaciado"/>
        <w:rPr>
          <w:rFonts w:ascii="Arial" w:hAnsi="Arial" w:cs="Arial"/>
        </w:rPr>
      </w:pPr>
    </w:p>
    <w:p w14:paraId="14450F66" w14:textId="386C89D5" w:rsidR="00FD3D19" w:rsidRDefault="00FD3D19" w:rsidP="00C7319B">
      <w:pPr>
        <w:pStyle w:val="Sinespaciado"/>
        <w:rPr>
          <w:rFonts w:ascii="Arial" w:hAnsi="Arial" w:cs="Arial"/>
        </w:rPr>
      </w:pPr>
    </w:p>
    <w:p w14:paraId="36F078B0" w14:textId="4252B647" w:rsidR="00FD3D19" w:rsidRDefault="00FD3D19" w:rsidP="00C7319B">
      <w:pPr>
        <w:pStyle w:val="Sinespaciado"/>
        <w:rPr>
          <w:rFonts w:ascii="Arial" w:hAnsi="Arial" w:cs="Arial"/>
        </w:rPr>
      </w:pPr>
    </w:p>
    <w:p w14:paraId="7C4A70B4" w14:textId="268B9E28" w:rsidR="000D4D79" w:rsidRDefault="000D4D79" w:rsidP="00C7319B">
      <w:pPr>
        <w:pStyle w:val="Sinespaciado"/>
        <w:rPr>
          <w:rFonts w:ascii="Arial" w:hAnsi="Arial" w:cs="Arial"/>
        </w:rPr>
      </w:pPr>
    </w:p>
    <w:p w14:paraId="553F3C59" w14:textId="75FB032D" w:rsidR="008B016B" w:rsidRDefault="008B016B" w:rsidP="00C7319B">
      <w:pPr>
        <w:pStyle w:val="Sinespaciado"/>
        <w:rPr>
          <w:rFonts w:ascii="Arial" w:hAnsi="Arial" w:cs="Arial"/>
        </w:rPr>
      </w:pPr>
    </w:p>
    <w:p w14:paraId="39B5B99A" w14:textId="0B9E2449" w:rsidR="008B016B" w:rsidRDefault="008B016B" w:rsidP="00C7319B">
      <w:pPr>
        <w:pStyle w:val="Sinespaciado"/>
        <w:rPr>
          <w:rFonts w:ascii="Arial" w:hAnsi="Arial" w:cs="Arial"/>
        </w:rPr>
      </w:pPr>
    </w:p>
    <w:p w14:paraId="4CE2C81B" w14:textId="33238781" w:rsidR="008B016B" w:rsidRDefault="008B016B" w:rsidP="00C7319B">
      <w:pPr>
        <w:pStyle w:val="Sinespaciado"/>
        <w:rPr>
          <w:rFonts w:ascii="Arial" w:hAnsi="Arial" w:cs="Arial"/>
        </w:rPr>
      </w:pPr>
    </w:p>
    <w:p w14:paraId="75123594" w14:textId="77777777" w:rsidR="008B016B" w:rsidRDefault="008B016B" w:rsidP="00C7319B">
      <w:pPr>
        <w:pStyle w:val="Sinespaciado"/>
        <w:rPr>
          <w:rFonts w:ascii="Arial" w:hAnsi="Arial" w:cs="Arial"/>
        </w:rPr>
      </w:pPr>
    </w:p>
    <w:p w14:paraId="6CD28779" w14:textId="1846B103" w:rsidR="00962ECC" w:rsidRPr="00962ECC" w:rsidRDefault="00962ECC" w:rsidP="00962ECC">
      <w:pPr>
        <w:pStyle w:val="Sinespaciado"/>
        <w:jc w:val="center"/>
        <w:rPr>
          <w:rFonts w:ascii="Arial" w:hAnsi="Arial" w:cs="Arial"/>
          <w:b/>
          <w:sz w:val="24"/>
          <w:lang w:val="es-MX"/>
        </w:rPr>
      </w:pPr>
      <w:r>
        <w:rPr>
          <w:rFonts w:ascii="Arial" w:hAnsi="Arial" w:cs="Arial"/>
          <w:b/>
          <w:sz w:val="24"/>
          <w:lang w:val="es-MX"/>
        </w:rPr>
        <w:t>Taller N°</w:t>
      </w:r>
      <w:r w:rsidR="00F87C79">
        <w:rPr>
          <w:rFonts w:ascii="Arial" w:hAnsi="Arial" w:cs="Arial"/>
          <w:b/>
          <w:sz w:val="24"/>
          <w:lang w:val="es-MX"/>
        </w:rPr>
        <w:t xml:space="preserve"> </w:t>
      </w:r>
      <w:r w:rsidR="00AD3B1E">
        <w:rPr>
          <w:rFonts w:ascii="Arial" w:hAnsi="Arial" w:cs="Arial"/>
          <w:b/>
          <w:sz w:val="24"/>
          <w:lang w:val="es-MX"/>
        </w:rPr>
        <w:t>6</w:t>
      </w:r>
    </w:p>
    <w:p w14:paraId="63A426CA" w14:textId="71802EBA" w:rsidR="00962ECC" w:rsidRPr="00962ECC"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3369"/>
        <w:gridCol w:w="7258"/>
      </w:tblGrid>
      <w:tr w:rsidR="00AD3B1E" w:rsidRPr="00962ECC" w14:paraId="3CFE7792" w14:textId="77777777" w:rsidTr="00B86C63">
        <w:tc>
          <w:tcPr>
            <w:tcW w:w="3369" w:type="dxa"/>
          </w:tcPr>
          <w:p w14:paraId="2F69FC98" w14:textId="77777777" w:rsidR="00AD3B1E" w:rsidRPr="00962ECC" w:rsidRDefault="00AD3B1E" w:rsidP="00B86C63">
            <w:pPr>
              <w:pStyle w:val="Sinespaciado"/>
              <w:rPr>
                <w:rFonts w:ascii="Arial" w:hAnsi="Arial" w:cs="Arial"/>
                <w:b/>
                <w:lang w:val="es-MX"/>
              </w:rPr>
            </w:pPr>
            <w:r w:rsidRPr="00962ECC">
              <w:rPr>
                <w:rFonts w:ascii="Arial" w:hAnsi="Arial" w:cs="Arial"/>
                <w:b/>
                <w:lang w:val="es-MX"/>
              </w:rPr>
              <w:t>Nombre del Taller</w:t>
            </w:r>
          </w:p>
        </w:tc>
        <w:tc>
          <w:tcPr>
            <w:tcW w:w="7258" w:type="dxa"/>
          </w:tcPr>
          <w:p w14:paraId="100C2545" w14:textId="72342153" w:rsidR="00AD3B1E" w:rsidRPr="00FD3D19" w:rsidRDefault="00AD3B1E" w:rsidP="00B86C63">
            <w:pPr>
              <w:pStyle w:val="Sinespaciado"/>
              <w:jc w:val="center"/>
              <w:rPr>
                <w:rFonts w:ascii="Arial" w:hAnsi="Arial" w:cs="Arial"/>
                <w:b/>
                <w:bCs/>
              </w:rPr>
            </w:pPr>
            <w:r w:rsidRPr="00FD3D19">
              <w:rPr>
                <w:rFonts w:ascii="Arial" w:hAnsi="Arial" w:cs="Arial"/>
                <w:b/>
                <w:bCs/>
                <w:iCs/>
                <w:color w:val="000000" w:themeColor="text1"/>
              </w:rPr>
              <w:t>“</w:t>
            </w:r>
            <w:r>
              <w:rPr>
                <w:rFonts w:ascii="Arial" w:hAnsi="Arial" w:cs="Arial"/>
                <w:b/>
                <w:bCs/>
                <w:iCs/>
                <w:color w:val="000000" w:themeColor="text1"/>
              </w:rPr>
              <w:t xml:space="preserve">Evaluación: Desempeño ergonómico en la clínica dental </w:t>
            </w:r>
            <w:r w:rsidRPr="008D2559">
              <w:rPr>
                <w:rFonts w:ascii="Arial" w:hAnsi="Arial" w:cs="Arial"/>
                <w:b/>
                <w:bCs/>
                <w:iCs/>
                <w:color w:val="000000" w:themeColor="text1"/>
              </w:rPr>
              <w:t>”</w:t>
            </w:r>
          </w:p>
        </w:tc>
      </w:tr>
      <w:tr w:rsidR="00AD3B1E" w:rsidRPr="00962ECC" w14:paraId="006EA293" w14:textId="77777777" w:rsidTr="00B86C63">
        <w:tc>
          <w:tcPr>
            <w:tcW w:w="3369" w:type="dxa"/>
          </w:tcPr>
          <w:p w14:paraId="093DFC07" w14:textId="77777777" w:rsidR="00AD3B1E" w:rsidRPr="00962ECC" w:rsidRDefault="00AD3B1E" w:rsidP="00B86C63">
            <w:pPr>
              <w:pStyle w:val="Sinespaciado"/>
              <w:rPr>
                <w:rFonts w:ascii="Arial" w:hAnsi="Arial" w:cs="Arial"/>
                <w:b/>
                <w:lang w:val="es-MX"/>
              </w:rPr>
            </w:pPr>
            <w:r w:rsidRPr="00962ECC">
              <w:rPr>
                <w:rFonts w:ascii="Arial" w:hAnsi="Arial" w:cs="Arial"/>
                <w:b/>
                <w:lang w:val="es-MX"/>
              </w:rPr>
              <w:t>Requisitos para Taller</w:t>
            </w:r>
          </w:p>
        </w:tc>
        <w:tc>
          <w:tcPr>
            <w:tcW w:w="7258" w:type="dxa"/>
          </w:tcPr>
          <w:p w14:paraId="29FA3FCF" w14:textId="77777777" w:rsidR="00AD3B1E" w:rsidRPr="00F87C79" w:rsidRDefault="00AD3B1E" w:rsidP="00B86C63">
            <w:pPr>
              <w:pStyle w:val="Sinespaciado"/>
              <w:rPr>
                <w:rFonts w:ascii="Arial" w:hAnsi="Arial" w:cs="Arial"/>
                <w:bCs/>
                <w:lang w:val="es-MX"/>
              </w:rPr>
            </w:pPr>
            <w:r w:rsidRPr="00F87C79">
              <w:rPr>
                <w:rFonts w:ascii="Arial" w:hAnsi="Arial" w:cs="Arial"/>
                <w:bCs/>
                <w:color w:val="000000" w:themeColor="text1"/>
              </w:rPr>
              <w:t xml:space="preserve">Leer guía de Taller </w:t>
            </w:r>
            <w:r>
              <w:rPr>
                <w:rFonts w:ascii="Arial" w:hAnsi="Arial" w:cs="Arial"/>
                <w:bCs/>
                <w:color w:val="000000" w:themeColor="text1"/>
              </w:rPr>
              <w:t>4</w:t>
            </w:r>
            <w:r w:rsidRPr="00F87C79">
              <w:rPr>
                <w:rFonts w:ascii="Arial" w:hAnsi="Arial" w:cs="Arial"/>
                <w:bCs/>
                <w:color w:val="000000" w:themeColor="text1"/>
              </w:rPr>
              <w:t xml:space="preserve"> (obligatorio), revisar clases teóricas </w:t>
            </w:r>
            <w:r>
              <w:rPr>
                <w:rFonts w:ascii="Arial" w:hAnsi="Arial" w:cs="Arial"/>
                <w:bCs/>
                <w:color w:val="000000" w:themeColor="text1"/>
              </w:rPr>
              <w:t xml:space="preserve">12,13 y 14 </w:t>
            </w:r>
            <w:r w:rsidRPr="00F87C79">
              <w:rPr>
                <w:rFonts w:ascii="Arial" w:hAnsi="Arial" w:cs="Arial"/>
                <w:bCs/>
                <w:color w:val="000000" w:themeColor="text1"/>
              </w:rPr>
              <w:t>(opcional), asistir con uniforme completo, según normativa de taller.</w:t>
            </w:r>
          </w:p>
        </w:tc>
      </w:tr>
      <w:tr w:rsidR="00AD3B1E" w:rsidRPr="00962ECC" w14:paraId="5CF94C22" w14:textId="77777777" w:rsidTr="00B86C63">
        <w:tc>
          <w:tcPr>
            <w:tcW w:w="3369" w:type="dxa"/>
          </w:tcPr>
          <w:p w14:paraId="2F5F819F" w14:textId="77777777" w:rsidR="00AD3B1E" w:rsidRPr="00962ECC" w:rsidRDefault="00AD3B1E" w:rsidP="00B86C63">
            <w:pPr>
              <w:pStyle w:val="Sinespaciado"/>
              <w:rPr>
                <w:rFonts w:ascii="Arial" w:hAnsi="Arial" w:cs="Arial"/>
                <w:b/>
                <w:lang w:val="es-MX"/>
              </w:rPr>
            </w:pPr>
            <w:r w:rsidRPr="00962ECC">
              <w:rPr>
                <w:rFonts w:ascii="Arial" w:hAnsi="Arial" w:cs="Arial"/>
                <w:b/>
                <w:lang w:val="es-MX"/>
              </w:rPr>
              <w:t>Tiempo</w:t>
            </w:r>
          </w:p>
        </w:tc>
        <w:tc>
          <w:tcPr>
            <w:tcW w:w="7258" w:type="dxa"/>
          </w:tcPr>
          <w:p w14:paraId="7DFC8EA5" w14:textId="77777777" w:rsidR="00AD3B1E" w:rsidRPr="00F87C79" w:rsidRDefault="00AD3B1E" w:rsidP="00B86C63">
            <w:pPr>
              <w:pStyle w:val="Sinespaciado"/>
              <w:rPr>
                <w:rFonts w:ascii="Arial" w:hAnsi="Arial" w:cs="Arial"/>
                <w:bCs/>
                <w:color w:val="000000" w:themeColor="text1"/>
                <w:lang w:val="es-MX"/>
              </w:rPr>
            </w:pPr>
            <w:r w:rsidRPr="00F87C79">
              <w:rPr>
                <w:rFonts w:ascii="Arial" w:hAnsi="Arial" w:cs="Arial"/>
                <w:bCs/>
                <w:color w:val="000000" w:themeColor="text1"/>
              </w:rPr>
              <w:t>2 horas pedagógicas</w:t>
            </w:r>
          </w:p>
        </w:tc>
      </w:tr>
      <w:tr w:rsidR="00AD3B1E" w:rsidRPr="00962ECC" w14:paraId="7ED8266B" w14:textId="77777777" w:rsidTr="00B86C63">
        <w:tc>
          <w:tcPr>
            <w:tcW w:w="3369" w:type="dxa"/>
          </w:tcPr>
          <w:p w14:paraId="62EAA411" w14:textId="77777777" w:rsidR="00AD3B1E" w:rsidRPr="00962ECC" w:rsidRDefault="00AD3B1E" w:rsidP="00B86C63">
            <w:pPr>
              <w:pStyle w:val="Sinespaciado"/>
              <w:rPr>
                <w:rFonts w:ascii="Arial" w:hAnsi="Arial" w:cs="Arial"/>
                <w:b/>
                <w:lang w:val="es-MX"/>
              </w:rPr>
            </w:pPr>
            <w:r w:rsidRPr="00962ECC">
              <w:rPr>
                <w:rFonts w:ascii="Arial" w:hAnsi="Arial" w:cs="Arial"/>
                <w:b/>
                <w:lang w:val="es-MX"/>
              </w:rPr>
              <w:t xml:space="preserve">N° estudiantes </w:t>
            </w:r>
          </w:p>
        </w:tc>
        <w:tc>
          <w:tcPr>
            <w:tcW w:w="7258" w:type="dxa"/>
          </w:tcPr>
          <w:p w14:paraId="5EA519B5" w14:textId="77777777" w:rsidR="00AD3B1E" w:rsidRPr="00F87C79" w:rsidRDefault="00AD3B1E" w:rsidP="00B86C63">
            <w:pPr>
              <w:pStyle w:val="Sinespaciado"/>
              <w:rPr>
                <w:rFonts w:ascii="Arial" w:hAnsi="Arial" w:cs="Arial"/>
                <w:bCs/>
                <w:lang w:val="es-MX"/>
              </w:rPr>
            </w:pPr>
            <w:r w:rsidRPr="00F87C79">
              <w:rPr>
                <w:rFonts w:ascii="Arial" w:hAnsi="Arial" w:cs="Arial"/>
                <w:bCs/>
                <w:color w:val="000000" w:themeColor="text1"/>
              </w:rPr>
              <w:t>10 a 12</w:t>
            </w:r>
          </w:p>
        </w:tc>
      </w:tr>
      <w:tr w:rsidR="00AD3B1E" w:rsidRPr="00962ECC" w14:paraId="5BDFE50C" w14:textId="77777777" w:rsidTr="00B86C63">
        <w:tc>
          <w:tcPr>
            <w:tcW w:w="3369" w:type="dxa"/>
          </w:tcPr>
          <w:p w14:paraId="4546C5C4" w14:textId="77777777" w:rsidR="00AD3B1E" w:rsidRPr="00962ECC" w:rsidRDefault="00AD3B1E" w:rsidP="00B86C63">
            <w:pPr>
              <w:pStyle w:val="Sinespaciado"/>
              <w:rPr>
                <w:rFonts w:ascii="Arial" w:hAnsi="Arial" w:cs="Arial"/>
                <w:b/>
                <w:lang w:val="es-MX"/>
              </w:rPr>
            </w:pPr>
            <w:r w:rsidRPr="00962ECC">
              <w:rPr>
                <w:rFonts w:ascii="Arial" w:hAnsi="Arial" w:cs="Arial"/>
                <w:b/>
                <w:lang w:val="es-MX"/>
              </w:rPr>
              <w:t xml:space="preserve">Estación o Escenario </w:t>
            </w:r>
          </w:p>
        </w:tc>
        <w:tc>
          <w:tcPr>
            <w:tcW w:w="7258" w:type="dxa"/>
          </w:tcPr>
          <w:p w14:paraId="471DC373" w14:textId="77777777" w:rsidR="00AD3B1E" w:rsidRPr="00962ECC" w:rsidRDefault="00AD3B1E" w:rsidP="00B86C63">
            <w:pPr>
              <w:pStyle w:val="Sinespaciado"/>
              <w:rPr>
                <w:rFonts w:ascii="Arial" w:hAnsi="Arial" w:cs="Arial"/>
                <w:b/>
                <w:lang w:val="es-MX"/>
              </w:rPr>
            </w:pPr>
            <w:r w:rsidRPr="00962ECC">
              <w:rPr>
                <w:rFonts w:ascii="Arial" w:hAnsi="Arial" w:cs="Arial"/>
                <w:b/>
                <w:lang w:val="es-MX"/>
              </w:rPr>
              <w:t>Actividad</w:t>
            </w:r>
          </w:p>
        </w:tc>
      </w:tr>
      <w:tr w:rsidR="00AD3B1E" w:rsidRPr="00962ECC" w14:paraId="592BB10A" w14:textId="77777777" w:rsidTr="00B86C63">
        <w:tc>
          <w:tcPr>
            <w:tcW w:w="3369" w:type="dxa"/>
          </w:tcPr>
          <w:p w14:paraId="3762E822" w14:textId="766DFF19" w:rsidR="00AD3B1E" w:rsidRPr="00A91F78" w:rsidRDefault="00AD3B1E" w:rsidP="00B86C63">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1:</w:t>
            </w:r>
            <w:r w:rsidRPr="00A91F78">
              <w:rPr>
                <w:rFonts w:ascii="Arial" w:hAnsi="Arial" w:cs="Arial"/>
              </w:rPr>
              <w:t xml:space="preserve"> </w:t>
            </w:r>
            <w:r>
              <w:rPr>
                <w:rFonts w:ascii="Arial" w:hAnsi="Arial" w:cs="Arial"/>
              </w:rPr>
              <w:t>Transferencia instrumental</w:t>
            </w:r>
            <w:r w:rsidR="00844BDB">
              <w:rPr>
                <w:rFonts w:ascii="Arial" w:hAnsi="Arial" w:cs="Arial"/>
              </w:rPr>
              <w:t>es</w:t>
            </w:r>
          </w:p>
          <w:p w14:paraId="687033F8" w14:textId="26ED2CED" w:rsidR="00AD3B1E" w:rsidRPr="00A91F78" w:rsidRDefault="00AD3B1E" w:rsidP="00B86C63">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2:</w:t>
            </w:r>
            <w:r w:rsidRPr="00A91F78">
              <w:rPr>
                <w:rFonts w:ascii="Arial" w:hAnsi="Arial" w:cs="Arial"/>
              </w:rPr>
              <w:t xml:space="preserve"> </w:t>
            </w:r>
            <w:r w:rsidR="00844BDB">
              <w:rPr>
                <w:rFonts w:ascii="Arial" w:hAnsi="Arial" w:cs="Arial"/>
              </w:rPr>
              <w:t>Visión indirecta</w:t>
            </w:r>
          </w:p>
          <w:p w14:paraId="3386A635" w14:textId="24154789" w:rsidR="00AD3B1E" w:rsidRPr="00A91F78" w:rsidRDefault="00AD3B1E" w:rsidP="00B86C63">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3:</w:t>
            </w:r>
            <w:r w:rsidRPr="00A91F78">
              <w:rPr>
                <w:rFonts w:ascii="Arial" w:hAnsi="Arial" w:cs="Arial"/>
              </w:rPr>
              <w:t xml:space="preserve"> </w:t>
            </w:r>
            <w:r w:rsidR="00844BDB">
              <w:rPr>
                <w:rFonts w:ascii="Arial" w:hAnsi="Arial" w:cs="Arial"/>
              </w:rPr>
              <w:t>Trabajo a 4 manos</w:t>
            </w:r>
          </w:p>
          <w:p w14:paraId="4FA3156C" w14:textId="77777777" w:rsidR="00AD3B1E" w:rsidRPr="00A91F78" w:rsidRDefault="00AD3B1E" w:rsidP="00B86C63">
            <w:pPr>
              <w:spacing w:after="0" w:line="240" w:lineRule="auto"/>
              <w:rPr>
                <w:rFonts w:ascii="Arial" w:hAnsi="Arial" w:cs="Arial"/>
                <w:b/>
                <w:color w:val="2E74B5" w:themeColor="accent1" w:themeShade="BF"/>
              </w:rPr>
            </w:pPr>
          </w:p>
        </w:tc>
        <w:tc>
          <w:tcPr>
            <w:tcW w:w="7258" w:type="dxa"/>
          </w:tcPr>
          <w:p w14:paraId="5BD7B413" w14:textId="621BAD85" w:rsidR="00AD3B1E" w:rsidRPr="00A91F78" w:rsidRDefault="00AD3B1E" w:rsidP="00B86C63">
            <w:pPr>
              <w:pStyle w:val="Sinespaciado"/>
              <w:jc w:val="both"/>
              <w:rPr>
                <w:rFonts w:ascii="Arial" w:hAnsi="Arial" w:cs="Arial"/>
                <w:bCs/>
                <w:color w:val="000000" w:themeColor="text1"/>
              </w:rPr>
            </w:pPr>
            <w:r w:rsidRPr="00A91F78">
              <w:rPr>
                <w:rFonts w:ascii="Arial" w:hAnsi="Arial" w:cs="Arial"/>
                <w:bCs/>
                <w:color w:val="000000" w:themeColor="text1"/>
              </w:rPr>
              <w:t xml:space="preserve">El docente </w:t>
            </w:r>
            <w:r w:rsidR="00844BDB">
              <w:rPr>
                <w:rFonts w:ascii="Arial" w:hAnsi="Arial" w:cs="Arial"/>
                <w:bCs/>
                <w:color w:val="000000" w:themeColor="text1"/>
              </w:rPr>
              <w:t xml:space="preserve">mostrará los escenarios y explicará qué se evaluará en cada uno. </w:t>
            </w:r>
            <w:r>
              <w:rPr>
                <w:rFonts w:ascii="Arial" w:hAnsi="Arial" w:cs="Arial"/>
                <w:bCs/>
                <w:color w:val="000000" w:themeColor="text1"/>
              </w:rPr>
              <w:t xml:space="preserve">La actividad será </w:t>
            </w:r>
            <w:r w:rsidR="00844BDB">
              <w:rPr>
                <w:rFonts w:ascii="Arial" w:hAnsi="Arial" w:cs="Arial"/>
                <w:bCs/>
                <w:color w:val="000000" w:themeColor="text1"/>
              </w:rPr>
              <w:t>realizadas en parejas designadas por el docente.</w:t>
            </w:r>
          </w:p>
          <w:p w14:paraId="7D241F21" w14:textId="77777777" w:rsidR="00AD3B1E" w:rsidRPr="00A91F78" w:rsidRDefault="00AD3B1E" w:rsidP="00B86C63">
            <w:pPr>
              <w:pStyle w:val="Sinespaciado"/>
              <w:jc w:val="both"/>
              <w:rPr>
                <w:rFonts w:ascii="Arial" w:hAnsi="Arial" w:cs="Arial"/>
                <w:b/>
                <w:color w:val="2E74B5" w:themeColor="accent1" w:themeShade="BF"/>
              </w:rPr>
            </w:pPr>
          </w:p>
          <w:p w14:paraId="6DCB3A35" w14:textId="1218EF06" w:rsidR="00AD3B1E" w:rsidRDefault="00AD3B1E" w:rsidP="00B86C63">
            <w:pPr>
              <w:spacing w:after="0" w:line="240" w:lineRule="auto"/>
              <w:jc w:val="both"/>
              <w:rPr>
                <w:rFonts w:ascii="Arial" w:hAnsi="Arial" w:cs="Arial"/>
              </w:rPr>
            </w:pPr>
            <w:proofErr w:type="spellStart"/>
            <w:r w:rsidRPr="00A91F78">
              <w:rPr>
                <w:rFonts w:ascii="Arial" w:hAnsi="Arial" w:cs="Arial"/>
                <w:b/>
                <w:bCs/>
              </w:rPr>
              <w:t>Estación</w:t>
            </w:r>
            <w:proofErr w:type="spellEnd"/>
            <w:r>
              <w:rPr>
                <w:rFonts w:ascii="Arial" w:hAnsi="Arial" w:cs="Arial"/>
                <w:b/>
                <w:bCs/>
              </w:rPr>
              <w:t xml:space="preserve"> </w:t>
            </w:r>
            <w:r w:rsidRPr="00A91F78">
              <w:rPr>
                <w:rFonts w:ascii="Arial" w:hAnsi="Arial" w:cs="Arial"/>
                <w:b/>
                <w:bCs/>
              </w:rPr>
              <w:t>1:</w:t>
            </w:r>
            <w:r w:rsidR="00844BDB">
              <w:rPr>
                <w:rFonts w:ascii="Arial" w:hAnsi="Arial" w:cs="Arial"/>
                <w:b/>
                <w:bCs/>
              </w:rPr>
              <w:t xml:space="preserve"> </w:t>
            </w:r>
            <w:r>
              <w:rPr>
                <w:rFonts w:ascii="Arial" w:hAnsi="Arial" w:cs="Arial"/>
              </w:rPr>
              <w:t xml:space="preserve">En parejas </w:t>
            </w:r>
            <w:r w:rsidR="00844BDB">
              <w:rPr>
                <w:rFonts w:ascii="Arial" w:hAnsi="Arial" w:cs="Arial"/>
              </w:rPr>
              <w:t xml:space="preserve">realizarán transferencia de espejo, pinza algodonera y jeringa </w:t>
            </w:r>
            <w:proofErr w:type="spellStart"/>
            <w:r w:rsidR="00844BDB">
              <w:rPr>
                <w:rFonts w:ascii="Arial" w:hAnsi="Arial" w:cs="Arial"/>
              </w:rPr>
              <w:t>carpule</w:t>
            </w:r>
            <w:proofErr w:type="spellEnd"/>
            <w:r w:rsidR="00844BDB">
              <w:rPr>
                <w:rFonts w:ascii="Arial" w:hAnsi="Arial" w:cs="Arial"/>
              </w:rPr>
              <w:t xml:space="preserve"> (3 transferencias por cada instrumental)</w:t>
            </w:r>
          </w:p>
          <w:p w14:paraId="288501F6" w14:textId="36764C7D" w:rsidR="00AD3B1E" w:rsidRPr="00A91F78" w:rsidRDefault="00AD3B1E" w:rsidP="00B86C63">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2:</w:t>
            </w:r>
            <w:r w:rsidRPr="00A91F78">
              <w:rPr>
                <w:rFonts w:ascii="Arial" w:hAnsi="Arial" w:cs="Arial"/>
              </w:rPr>
              <w:t xml:space="preserve"> </w:t>
            </w:r>
            <w:r w:rsidR="00844BDB">
              <w:rPr>
                <w:rFonts w:ascii="Arial" w:hAnsi="Arial" w:cs="Arial"/>
              </w:rPr>
              <w:t xml:space="preserve">en parejas se turnarán el rol de operador. </w:t>
            </w:r>
            <w:r w:rsidR="000A652B">
              <w:rPr>
                <w:rFonts w:ascii="Arial" w:hAnsi="Arial" w:cs="Arial"/>
              </w:rPr>
              <w:t xml:space="preserve">Se evalúa a operador. </w:t>
            </w:r>
            <w:r w:rsidR="00844BDB">
              <w:rPr>
                <w:rFonts w:ascii="Arial" w:hAnsi="Arial" w:cs="Arial"/>
              </w:rPr>
              <w:t>A través de visión indirecta deberán identificar una marca colocada por el docente en un diente en 1 minuto.</w:t>
            </w:r>
          </w:p>
          <w:p w14:paraId="11A8F3D7" w14:textId="71353F8D" w:rsidR="00AD3B1E" w:rsidRPr="00A91F78" w:rsidRDefault="00AD3B1E" w:rsidP="00B86C63">
            <w:pPr>
              <w:spacing w:after="0" w:line="240" w:lineRule="auto"/>
              <w:jc w:val="both"/>
              <w:rPr>
                <w:rFonts w:ascii="Arial" w:hAnsi="Arial" w:cs="Arial"/>
              </w:rPr>
            </w:pPr>
            <w:proofErr w:type="spellStart"/>
            <w:r w:rsidRPr="00A91F78">
              <w:rPr>
                <w:rFonts w:ascii="Arial" w:hAnsi="Arial" w:cs="Arial"/>
                <w:b/>
                <w:bCs/>
              </w:rPr>
              <w:t>Estación</w:t>
            </w:r>
            <w:proofErr w:type="spellEnd"/>
            <w:r>
              <w:rPr>
                <w:rFonts w:ascii="Arial" w:hAnsi="Arial" w:cs="Arial"/>
                <w:b/>
                <w:bCs/>
              </w:rPr>
              <w:t xml:space="preserve"> </w:t>
            </w:r>
            <w:r w:rsidRPr="00A91F78">
              <w:rPr>
                <w:rFonts w:ascii="Arial" w:hAnsi="Arial" w:cs="Arial"/>
                <w:b/>
                <w:bCs/>
              </w:rPr>
              <w:t>3:</w:t>
            </w:r>
            <w:r w:rsidRPr="00A91F78">
              <w:rPr>
                <w:rFonts w:ascii="Arial" w:hAnsi="Arial" w:cs="Arial"/>
              </w:rPr>
              <w:t xml:space="preserve"> </w:t>
            </w:r>
            <w:r w:rsidR="00844BDB">
              <w:rPr>
                <w:rFonts w:ascii="Arial" w:hAnsi="Arial" w:cs="Arial"/>
              </w:rPr>
              <w:t>En parejas simularán atención a 4 manos (</w:t>
            </w:r>
            <w:proofErr w:type="spellStart"/>
            <w:r w:rsidR="00844BDB">
              <w:rPr>
                <w:rFonts w:ascii="Arial" w:hAnsi="Arial" w:cs="Arial"/>
              </w:rPr>
              <w:t>destartraje</w:t>
            </w:r>
            <w:proofErr w:type="spellEnd"/>
            <w:r w:rsidR="00844BDB">
              <w:rPr>
                <w:rFonts w:ascii="Arial" w:hAnsi="Arial" w:cs="Arial"/>
              </w:rPr>
              <w:t xml:space="preserve">): se turnarán el rol operador – ayudante. </w:t>
            </w:r>
            <w:r w:rsidR="000A652B">
              <w:rPr>
                <w:rFonts w:ascii="Arial" w:hAnsi="Arial" w:cs="Arial"/>
              </w:rPr>
              <w:t>Se evalúa a ayudante.</w:t>
            </w:r>
          </w:p>
          <w:p w14:paraId="199F3ECC" w14:textId="77777777" w:rsidR="00AD3B1E" w:rsidRPr="00A91F78" w:rsidRDefault="00AD3B1E" w:rsidP="00B86C63">
            <w:pPr>
              <w:pStyle w:val="Sinespaciado"/>
              <w:jc w:val="both"/>
              <w:rPr>
                <w:rFonts w:ascii="Arial" w:hAnsi="Arial" w:cs="Arial"/>
                <w:b/>
                <w:color w:val="2E74B5" w:themeColor="accent1" w:themeShade="BF"/>
              </w:rPr>
            </w:pPr>
          </w:p>
          <w:p w14:paraId="0D38DAB9" w14:textId="77777777" w:rsidR="00AD3B1E" w:rsidRPr="00A91F78" w:rsidRDefault="00AD3B1E" w:rsidP="00B86C63">
            <w:pPr>
              <w:pStyle w:val="Sinespaciado"/>
              <w:jc w:val="both"/>
              <w:rPr>
                <w:rFonts w:ascii="Arial" w:hAnsi="Arial" w:cs="Arial"/>
                <w:bCs/>
                <w:color w:val="2E74B5" w:themeColor="accent1" w:themeShade="BF"/>
              </w:rPr>
            </w:pPr>
            <w:r>
              <w:rPr>
                <w:rFonts w:ascii="Arial" w:hAnsi="Arial" w:cs="Arial"/>
                <w:bCs/>
                <w:color w:val="000000" w:themeColor="text1"/>
              </w:rPr>
              <w:t>Usted</w:t>
            </w:r>
            <w:r w:rsidRPr="00A91F78">
              <w:rPr>
                <w:rFonts w:ascii="Arial" w:hAnsi="Arial" w:cs="Arial"/>
                <w:bCs/>
                <w:color w:val="000000" w:themeColor="text1"/>
              </w:rPr>
              <w:t xml:space="preserve"> debe mantener actitud de respeto </w:t>
            </w:r>
            <w:r>
              <w:rPr>
                <w:rFonts w:ascii="Arial" w:hAnsi="Arial" w:cs="Arial"/>
                <w:bCs/>
                <w:color w:val="000000" w:themeColor="text1"/>
              </w:rPr>
              <w:t>en cada</w:t>
            </w:r>
            <w:r w:rsidRPr="00A91F78">
              <w:rPr>
                <w:rFonts w:ascii="Arial" w:hAnsi="Arial" w:cs="Arial"/>
                <w:bCs/>
                <w:color w:val="000000" w:themeColor="text1"/>
              </w:rPr>
              <w:t xml:space="preserve"> estación y cuida</w:t>
            </w:r>
            <w:r>
              <w:rPr>
                <w:rFonts w:ascii="Arial" w:hAnsi="Arial" w:cs="Arial"/>
                <w:bCs/>
                <w:color w:val="000000" w:themeColor="text1"/>
              </w:rPr>
              <w:t>r</w:t>
            </w:r>
            <w:r w:rsidRPr="00A91F78">
              <w:rPr>
                <w:rFonts w:ascii="Arial" w:hAnsi="Arial" w:cs="Arial"/>
                <w:bCs/>
                <w:color w:val="000000" w:themeColor="text1"/>
              </w:rPr>
              <w:t xml:space="preserve"> los elementos que se disponen para el taller.</w:t>
            </w:r>
          </w:p>
        </w:tc>
      </w:tr>
      <w:tr w:rsidR="00AD3B1E" w:rsidRPr="00186220" w14:paraId="4E45CED8" w14:textId="77777777" w:rsidTr="00B86C63">
        <w:trPr>
          <w:trHeight w:val="117"/>
        </w:trPr>
        <w:tc>
          <w:tcPr>
            <w:tcW w:w="3369" w:type="dxa"/>
          </w:tcPr>
          <w:p w14:paraId="7C33B18F" w14:textId="77777777" w:rsidR="00AD3B1E" w:rsidRPr="00186220" w:rsidRDefault="00AD3B1E" w:rsidP="00B86C63">
            <w:pPr>
              <w:pStyle w:val="Sinespaciado"/>
              <w:rPr>
                <w:rFonts w:ascii="Arial" w:hAnsi="Arial" w:cs="Arial"/>
                <w:b/>
                <w:lang w:val="es-MX"/>
              </w:rPr>
            </w:pPr>
            <w:r w:rsidRPr="00186220">
              <w:rPr>
                <w:rFonts w:ascii="Arial" w:hAnsi="Arial" w:cs="Arial"/>
                <w:b/>
                <w:lang w:val="es-MX"/>
              </w:rPr>
              <w:t>Recursos</w:t>
            </w:r>
          </w:p>
        </w:tc>
        <w:tc>
          <w:tcPr>
            <w:tcW w:w="7258" w:type="dxa"/>
          </w:tcPr>
          <w:p w14:paraId="662FAE7D" w14:textId="77777777" w:rsidR="00AD3B1E" w:rsidRPr="00186220" w:rsidRDefault="00AD3B1E" w:rsidP="00B86C63">
            <w:pPr>
              <w:pStyle w:val="Sinespaciado"/>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AD3B1E" w:rsidRPr="00962ECC" w14:paraId="08633D96" w14:textId="77777777" w:rsidTr="00B86C63">
        <w:trPr>
          <w:trHeight w:val="559"/>
        </w:trPr>
        <w:tc>
          <w:tcPr>
            <w:tcW w:w="3369" w:type="dxa"/>
          </w:tcPr>
          <w:p w14:paraId="671D21B6" w14:textId="77777777" w:rsidR="00AD3B1E" w:rsidRPr="00642CBF" w:rsidRDefault="00AD3B1E" w:rsidP="00B86C63">
            <w:pPr>
              <w:pStyle w:val="Sinespaciado"/>
              <w:jc w:val="both"/>
              <w:rPr>
                <w:rFonts w:ascii="Arial" w:hAnsi="Arial" w:cs="Arial"/>
                <w:bCs/>
                <w:lang w:val="es-MX"/>
              </w:rPr>
            </w:pPr>
            <w:r w:rsidRPr="00642CBF">
              <w:rPr>
                <w:rFonts w:ascii="Arial" w:hAnsi="Arial" w:cs="Arial"/>
                <w:bCs/>
                <w:color w:val="000000" w:themeColor="text1"/>
              </w:rPr>
              <w:t>Sala odontológica con sillón dental,</w:t>
            </w:r>
            <w:r>
              <w:rPr>
                <w:rFonts w:ascii="Arial" w:hAnsi="Arial" w:cs="Arial"/>
                <w:bCs/>
                <w:color w:val="000000" w:themeColor="text1"/>
              </w:rPr>
              <w:t xml:space="preserve"> </w:t>
            </w:r>
            <w:proofErr w:type="spellStart"/>
            <w:r>
              <w:rPr>
                <w:rFonts w:ascii="Arial" w:hAnsi="Arial" w:cs="Arial"/>
                <w:bCs/>
                <w:color w:val="000000" w:themeColor="text1"/>
              </w:rPr>
              <w:t>fantoma</w:t>
            </w:r>
            <w:proofErr w:type="spellEnd"/>
            <w:r>
              <w:rPr>
                <w:rFonts w:ascii="Arial" w:hAnsi="Arial" w:cs="Arial"/>
                <w:bCs/>
                <w:color w:val="000000" w:themeColor="text1"/>
              </w:rPr>
              <w:t xml:space="preserve">,  instrumental/insumos  dentales (bandeja con pinza, sonda, espejo, </w:t>
            </w:r>
            <w:proofErr w:type="spellStart"/>
            <w:r>
              <w:rPr>
                <w:rFonts w:ascii="Arial" w:hAnsi="Arial" w:cs="Arial"/>
                <w:bCs/>
                <w:color w:val="000000" w:themeColor="text1"/>
              </w:rPr>
              <w:t>tórulas</w:t>
            </w:r>
            <w:proofErr w:type="spellEnd"/>
            <w:r>
              <w:rPr>
                <w:rFonts w:ascii="Arial" w:hAnsi="Arial" w:cs="Arial"/>
                <w:bCs/>
                <w:color w:val="000000" w:themeColor="text1"/>
              </w:rPr>
              <w:t xml:space="preserve"> de algodón, jeringa </w:t>
            </w:r>
            <w:proofErr w:type="spellStart"/>
            <w:r>
              <w:rPr>
                <w:rFonts w:ascii="Arial" w:hAnsi="Arial" w:cs="Arial"/>
                <w:bCs/>
                <w:color w:val="000000" w:themeColor="text1"/>
              </w:rPr>
              <w:t>carpule</w:t>
            </w:r>
            <w:proofErr w:type="spellEnd"/>
            <w:r>
              <w:rPr>
                <w:rFonts w:ascii="Arial" w:hAnsi="Arial" w:cs="Arial"/>
                <w:bCs/>
                <w:color w:val="000000" w:themeColor="text1"/>
              </w:rPr>
              <w:t>)</w:t>
            </w:r>
            <w:r w:rsidRPr="00642CBF">
              <w:rPr>
                <w:rFonts w:ascii="Arial" w:hAnsi="Arial" w:cs="Arial"/>
                <w:bCs/>
                <w:color w:val="000000" w:themeColor="text1"/>
              </w:rPr>
              <w:t xml:space="preserve">, </w:t>
            </w:r>
            <w:proofErr w:type="spellStart"/>
            <w:r>
              <w:rPr>
                <w:rFonts w:ascii="Arial" w:hAnsi="Arial" w:cs="Arial"/>
                <w:bCs/>
                <w:color w:val="000000" w:themeColor="text1"/>
              </w:rPr>
              <w:t>scaler</w:t>
            </w:r>
            <w:proofErr w:type="spellEnd"/>
            <w:r>
              <w:rPr>
                <w:rFonts w:ascii="Arial" w:hAnsi="Arial" w:cs="Arial"/>
                <w:bCs/>
                <w:color w:val="000000" w:themeColor="text1"/>
              </w:rPr>
              <w:t xml:space="preserve">, lavabo de manos, </w:t>
            </w:r>
            <w:r w:rsidRPr="00642CBF">
              <w:rPr>
                <w:rFonts w:ascii="Arial" w:hAnsi="Arial" w:cs="Arial"/>
                <w:bCs/>
                <w:color w:val="000000" w:themeColor="text1"/>
              </w:rPr>
              <w:t>elementos de protección personal</w:t>
            </w:r>
            <w:r>
              <w:rPr>
                <w:rFonts w:ascii="Arial" w:hAnsi="Arial" w:cs="Arial"/>
                <w:bCs/>
                <w:color w:val="000000" w:themeColor="text1"/>
              </w:rPr>
              <w:t>.</w:t>
            </w:r>
          </w:p>
        </w:tc>
        <w:tc>
          <w:tcPr>
            <w:tcW w:w="7258" w:type="dxa"/>
          </w:tcPr>
          <w:p w14:paraId="63A33CE0" w14:textId="22DF1C88" w:rsidR="00AD3B1E" w:rsidRPr="00B36A55" w:rsidRDefault="00AD3B1E" w:rsidP="00B86C63">
            <w:pPr>
              <w:pStyle w:val="NormalWeb"/>
              <w:jc w:val="both"/>
              <w:rPr>
                <w:rFonts w:ascii="Arial" w:hAnsi="Arial" w:cs="Arial"/>
                <w:sz w:val="22"/>
                <w:szCs w:val="22"/>
              </w:rPr>
            </w:pPr>
            <w:r>
              <w:rPr>
                <w:rFonts w:ascii="Arial" w:hAnsi="Arial" w:cs="Arial"/>
                <w:sz w:val="22"/>
                <w:szCs w:val="22"/>
              </w:rPr>
              <w:t xml:space="preserve">El docente </w:t>
            </w:r>
            <w:r w:rsidR="00B06FE4">
              <w:rPr>
                <w:rFonts w:ascii="Arial" w:hAnsi="Arial" w:cs="Arial"/>
                <w:sz w:val="22"/>
                <w:szCs w:val="22"/>
              </w:rPr>
              <w:t>tendrá una participación pasiva, como observador de la actividad. No responderá preguntas durante la evaluación</w:t>
            </w:r>
            <w:r>
              <w:rPr>
                <w:rFonts w:ascii="Arial" w:hAnsi="Arial" w:cs="Arial"/>
                <w:sz w:val="22"/>
                <w:szCs w:val="22"/>
              </w:rPr>
              <w:t>. Al finalizar</w:t>
            </w:r>
            <w:r w:rsidR="00B06FE4">
              <w:rPr>
                <w:rFonts w:ascii="Arial" w:hAnsi="Arial" w:cs="Arial"/>
                <w:sz w:val="22"/>
                <w:szCs w:val="22"/>
              </w:rPr>
              <w:t xml:space="preserve"> el taller,</w:t>
            </w:r>
            <w:r>
              <w:rPr>
                <w:rFonts w:ascii="Arial" w:hAnsi="Arial" w:cs="Arial"/>
                <w:sz w:val="22"/>
                <w:szCs w:val="22"/>
              </w:rPr>
              <w:t xml:space="preserve"> realizará retroalimentación individual en forma verbal</w:t>
            </w:r>
            <w:r w:rsidR="00B06FE4">
              <w:rPr>
                <w:rFonts w:ascii="Arial" w:hAnsi="Arial" w:cs="Arial"/>
                <w:sz w:val="22"/>
                <w:szCs w:val="22"/>
              </w:rPr>
              <w:t xml:space="preserve"> y escrita</w:t>
            </w:r>
            <w:r>
              <w:rPr>
                <w:rFonts w:ascii="Arial" w:hAnsi="Arial" w:cs="Arial"/>
                <w:sz w:val="22"/>
                <w:szCs w:val="22"/>
              </w:rPr>
              <w:t>, sobre el desempeño de los estudiantes</w:t>
            </w:r>
            <w:r w:rsidR="00C36E2D">
              <w:rPr>
                <w:rFonts w:ascii="Arial" w:hAnsi="Arial" w:cs="Arial"/>
                <w:sz w:val="22"/>
                <w:szCs w:val="22"/>
              </w:rPr>
              <w:t>.</w:t>
            </w:r>
          </w:p>
        </w:tc>
      </w:tr>
      <w:tr w:rsidR="00AD3B1E" w:rsidRPr="00962ECC" w14:paraId="31EBE8E9" w14:textId="77777777" w:rsidTr="00B86C63">
        <w:tc>
          <w:tcPr>
            <w:tcW w:w="3369" w:type="dxa"/>
          </w:tcPr>
          <w:p w14:paraId="623E5FA8" w14:textId="77777777" w:rsidR="00AD3B1E" w:rsidRPr="00186220" w:rsidRDefault="00AD3B1E" w:rsidP="00B86C63">
            <w:pPr>
              <w:pStyle w:val="Sinespaciado"/>
              <w:rPr>
                <w:rFonts w:ascii="Arial" w:hAnsi="Arial" w:cs="Arial"/>
                <w:b/>
                <w:lang w:val="es-MX"/>
              </w:rPr>
            </w:pPr>
            <w:r w:rsidRPr="00186220">
              <w:rPr>
                <w:rFonts w:ascii="Arial" w:hAnsi="Arial" w:cs="Arial"/>
                <w:b/>
                <w:lang w:val="es-MX"/>
              </w:rPr>
              <w:t>Evaluación</w:t>
            </w:r>
          </w:p>
        </w:tc>
        <w:tc>
          <w:tcPr>
            <w:tcW w:w="7258" w:type="dxa"/>
          </w:tcPr>
          <w:p w14:paraId="0DE8AAC4" w14:textId="2887AB60" w:rsidR="00AD3B1E" w:rsidRPr="00214721" w:rsidRDefault="00C36E2D" w:rsidP="00B86C63">
            <w:pPr>
              <w:pStyle w:val="Sinespaciado"/>
              <w:rPr>
                <w:rFonts w:ascii="Arial" w:hAnsi="Arial" w:cs="Arial"/>
                <w:bCs/>
                <w:color w:val="2E74B5" w:themeColor="accent1" w:themeShade="BF"/>
              </w:rPr>
            </w:pPr>
            <w:proofErr w:type="spellStart"/>
            <w:r w:rsidRPr="00C36E2D">
              <w:rPr>
                <w:rFonts w:ascii="Arial" w:hAnsi="Arial" w:cs="Arial"/>
                <w:bCs/>
                <w:color w:val="000000" w:themeColor="text1"/>
              </w:rPr>
              <w:t>Sumativa</w:t>
            </w:r>
            <w:proofErr w:type="spellEnd"/>
            <w:r w:rsidRPr="00C36E2D">
              <w:rPr>
                <w:rFonts w:ascii="Arial" w:hAnsi="Arial" w:cs="Arial"/>
                <w:bCs/>
                <w:color w:val="000000" w:themeColor="text1"/>
              </w:rPr>
              <w:t>, a través de rúbrica</w:t>
            </w:r>
          </w:p>
        </w:tc>
      </w:tr>
    </w:tbl>
    <w:p w14:paraId="1EB03346" w14:textId="77777777" w:rsidR="00962ECC" w:rsidRPr="00714DE4" w:rsidRDefault="00962ECC" w:rsidP="00962ECC">
      <w:pPr>
        <w:rPr>
          <w:rFonts w:ascii="Arial" w:hAnsi="Arial" w:cs="Arial"/>
          <w:lang w:val="es-MX"/>
        </w:rPr>
      </w:pPr>
    </w:p>
    <w:p w14:paraId="68ABD919" w14:textId="437124B5" w:rsidR="00C7319B" w:rsidRDefault="00C7319B" w:rsidP="00C7319B">
      <w:pPr>
        <w:pStyle w:val="Sinespaciado"/>
        <w:rPr>
          <w:rFonts w:ascii="Arial" w:hAnsi="Arial" w:cs="Arial"/>
        </w:rPr>
      </w:pPr>
    </w:p>
    <w:p w14:paraId="6699FC5B" w14:textId="3C732FA3" w:rsidR="007364E7" w:rsidRDefault="007364E7" w:rsidP="00C7319B">
      <w:pPr>
        <w:pStyle w:val="Sinespaciado"/>
        <w:rPr>
          <w:rFonts w:ascii="Arial" w:hAnsi="Arial" w:cs="Arial"/>
        </w:rPr>
      </w:pPr>
    </w:p>
    <w:p w14:paraId="29F74E5E" w14:textId="0F8630F0" w:rsidR="007364E7" w:rsidRDefault="007364E7" w:rsidP="00C7319B">
      <w:pPr>
        <w:pStyle w:val="Sinespaciado"/>
        <w:rPr>
          <w:rFonts w:ascii="Arial" w:hAnsi="Arial" w:cs="Arial"/>
        </w:rPr>
      </w:pPr>
    </w:p>
    <w:p w14:paraId="2A1010ED" w14:textId="45660E3E" w:rsidR="007364E7" w:rsidRDefault="007364E7" w:rsidP="00C7319B">
      <w:pPr>
        <w:pStyle w:val="Sinespaciado"/>
        <w:rPr>
          <w:rFonts w:ascii="Arial" w:hAnsi="Arial" w:cs="Arial"/>
        </w:rPr>
      </w:pPr>
    </w:p>
    <w:p w14:paraId="773D3890" w14:textId="02AFD691" w:rsidR="007364E7" w:rsidRDefault="007364E7" w:rsidP="00C7319B">
      <w:pPr>
        <w:pStyle w:val="Sinespaciado"/>
        <w:rPr>
          <w:rFonts w:ascii="Arial" w:hAnsi="Arial" w:cs="Arial"/>
        </w:rPr>
      </w:pPr>
    </w:p>
    <w:p w14:paraId="2EC71BAB" w14:textId="557B023C" w:rsidR="007364E7" w:rsidRDefault="007364E7" w:rsidP="00C7319B">
      <w:pPr>
        <w:pStyle w:val="Sinespaciado"/>
        <w:rPr>
          <w:rFonts w:ascii="Arial" w:hAnsi="Arial" w:cs="Arial"/>
        </w:rPr>
      </w:pPr>
    </w:p>
    <w:p w14:paraId="6B119DB2" w14:textId="1DDBB711" w:rsidR="00185A4C" w:rsidRDefault="00185A4C" w:rsidP="00C7319B">
      <w:pPr>
        <w:pStyle w:val="Sinespaciado"/>
        <w:rPr>
          <w:rFonts w:ascii="Arial" w:hAnsi="Arial" w:cs="Arial"/>
        </w:rPr>
      </w:pPr>
    </w:p>
    <w:p w14:paraId="110AD554" w14:textId="67A6BC4C" w:rsidR="00185A4C" w:rsidRDefault="00185A4C" w:rsidP="00C7319B">
      <w:pPr>
        <w:pStyle w:val="Sinespaciado"/>
        <w:rPr>
          <w:rFonts w:ascii="Arial" w:hAnsi="Arial" w:cs="Arial"/>
        </w:rPr>
      </w:pPr>
    </w:p>
    <w:p w14:paraId="0292A613" w14:textId="4EF9E10C" w:rsidR="00185A4C" w:rsidRDefault="00185A4C" w:rsidP="00C7319B">
      <w:pPr>
        <w:pStyle w:val="Sinespaciado"/>
        <w:rPr>
          <w:rFonts w:ascii="Arial" w:hAnsi="Arial" w:cs="Arial"/>
        </w:rPr>
      </w:pPr>
    </w:p>
    <w:p w14:paraId="633B6167" w14:textId="7814874E" w:rsidR="00185A4C" w:rsidRDefault="00185A4C" w:rsidP="00C7319B">
      <w:pPr>
        <w:pStyle w:val="Sinespaciado"/>
        <w:rPr>
          <w:rFonts w:ascii="Arial" w:hAnsi="Arial" w:cs="Arial"/>
        </w:rPr>
      </w:pPr>
    </w:p>
    <w:p w14:paraId="4697A1D6" w14:textId="42287B2A" w:rsidR="00185A4C" w:rsidRDefault="00185A4C" w:rsidP="00C7319B">
      <w:pPr>
        <w:pStyle w:val="Sinespaciado"/>
        <w:rPr>
          <w:rFonts w:ascii="Arial" w:hAnsi="Arial" w:cs="Arial"/>
        </w:rPr>
      </w:pPr>
    </w:p>
    <w:p w14:paraId="2609CDBB" w14:textId="61263FBF" w:rsidR="00185A4C" w:rsidRDefault="00185A4C" w:rsidP="00C7319B">
      <w:pPr>
        <w:pStyle w:val="Sinespaciado"/>
        <w:rPr>
          <w:rFonts w:ascii="Arial" w:hAnsi="Arial" w:cs="Arial"/>
        </w:rPr>
      </w:pPr>
    </w:p>
    <w:p w14:paraId="136860CD" w14:textId="77777777" w:rsidR="00185A4C" w:rsidRDefault="00185A4C" w:rsidP="00C7319B">
      <w:pPr>
        <w:pStyle w:val="Sinespaciado"/>
        <w:rPr>
          <w:rFonts w:ascii="Arial" w:hAnsi="Arial" w:cs="Arial"/>
        </w:rPr>
      </w:pPr>
    </w:p>
    <w:p w14:paraId="577114F6" w14:textId="283E0DB7" w:rsidR="002B1783" w:rsidRDefault="002B1783" w:rsidP="00C7319B">
      <w:pPr>
        <w:pStyle w:val="Sinespaciado"/>
        <w:rPr>
          <w:rFonts w:ascii="Arial" w:hAnsi="Arial" w:cs="Arial"/>
        </w:rPr>
      </w:pPr>
    </w:p>
    <w:p w14:paraId="6FA0F1FB" w14:textId="0C70157C" w:rsidR="002B1783" w:rsidRDefault="002B1783" w:rsidP="00C7319B">
      <w:pPr>
        <w:pStyle w:val="Sinespaciado"/>
        <w:rPr>
          <w:rFonts w:ascii="Arial" w:hAnsi="Arial" w:cs="Arial"/>
        </w:rPr>
      </w:pPr>
    </w:p>
    <w:p w14:paraId="42F4EDB8" w14:textId="4950841C" w:rsidR="002B1783" w:rsidRDefault="002B1783" w:rsidP="00C7319B">
      <w:pPr>
        <w:pStyle w:val="Sinespaciado"/>
        <w:rPr>
          <w:rFonts w:ascii="Arial" w:hAnsi="Arial" w:cs="Arial"/>
        </w:rPr>
      </w:pPr>
    </w:p>
    <w:p w14:paraId="0B65198E" w14:textId="77777777" w:rsidR="007364E7" w:rsidRDefault="007364E7" w:rsidP="00C7319B">
      <w:pPr>
        <w:pStyle w:val="Sinespaciado"/>
        <w:rPr>
          <w:rFonts w:ascii="Arial" w:hAnsi="Arial" w:cs="Arial"/>
        </w:rPr>
      </w:pPr>
    </w:p>
    <w:p w14:paraId="190848DC" w14:textId="77777777" w:rsidR="009570D8" w:rsidRDefault="009570D8" w:rsidP="001C05C8">
      <w:pPr>
        <w:pStyle w:val="Sinespaciado"/>
        <w:jc w:val="center"/>
        <w:rPr>
          <w:rFonts w:ascii="Arial" w:hAnsi="Arial" w:cs="Arial"/>
          <w:b/>
          <w:color w:val="000000" w:themeColor="text1"/>
          <w:sz w:val="28"/>
        </w:rPr>
      </w:pPr>
    </w:p>
    <w:p w14:paraId="23B477AA" w14:textId="58A6FB6C" w:rsidR="001C05C8" w:rsidRPr="00EC0A4F" w:rsidRDefault="001C05C8" w:rsidP="001C05C8">
      <w:pPr>
        <w:pStyle w:val="Sinespaciado"/>
        <w:jc w:val="center"/>
        <w:rPr>
          <w:rFonts w:ascii="Arial" w:hAnsi="Arial" w:cs="Arial"/>
          <w:b/>
          <w:color w:val="000000" w:themeColor="text1"/>
          <w:sz w:val="28"/>
        </w:rPr>
      </w:pPr>
      <w:r w:rsidRPr="00EC0A4F">
        <w:rPr>
          <w:rFonts w:ascii="Arial" w:hAnsi="Arial" w:cs="Arial"/>
          <w:b/>
          <w:color w:val="000000" w:themeColor="text1"/>
          <w:sz w:val="28"/>
        </w:rPr>
        <w:lastRenderedPageBreak/>
        <w:t>ANEXOS</w:t>
      </w:r>
    </w:p>
    <w:p w14:paraId="327BDCF5" w14:textId="77777777" w:rsidR="00C7319B" w:rsidRPr="00EC0A4F" w:rsidRDefault="00C7319B" w:rsidP="00C7319B">
      <w:pPr>
        <w:pStyle w:val="Sinespaciado"/>
        <w:rPr>
          <w:rFonts w:ascii="Arial" w:hAnsi="Arial" w:cs="Arial"/>
          <w:color w:val="000000" w:themeColor="text1"/>
        </w:rPr>
      </w:pPr>
    </w:p>
    <w:p w14:paraId="54D87B91" w14:textId="0CA16640" w:rsidR="00C7319B" w:rsidRPr="00EC0A4F" w:rsidRDefault="001C05C8" w:rsidP="001C05C8">
      <w:pPr>
        <w:pStyle w:val="Sinespaciado"/>
        <w:numPr>
          <w:ilvl w:val="0"/>
          <w:numId w:val="1"/>
        </w:numPr>
        <w:rPr>
          <w:rFonts w:ascii="Arial" w:hAnsi="Arial" w:cs="Arial"/>
          <w:b/>
          <w:color w:val="000000" w:themeColor="text1"/>
          <w:sz w:val="28"/>
        </w:rPr>
      </w:pPr>
      <w:r w:rsidRPr="00EC0A4F">
        <w:rPr>
          <w:rFonts w:ascii="Arial" w:hAnsi="Arial" w:cs="Arial"/>
          <w:b/>
          <w:color w:val="000000" w:themeColor="text1"/>
          <w:sz w:val="28"/>
        </w:rPr>
        <w:t>Pauta de Evaluación</w:t>
      </w:r>
      <w:r w:rsidR="00EC0A4F" w:rsidRPr="00EC0A4F">
        <w:rPr>
          <w:rFonts w:ascii="Arial" w:hAnsi="Arial" w:cs="Arial"/>
          <w:b/>
          <w:color w:val="000000" w:themeColor="text1"/>
          <w:sz w:val="28"/>
        </w:rPr>
        <w:t>: Lista de cotejo</w:t>
      </w:r>
    </w:p>
    <w:p w14:paraId="10095E58" w14:textId="77777777" w:rsidR="00C7319B" w:rsidRPr="0098037C" w:rsidRDefault="00C7319B" w:rsidP="00C7319B">
      <w:pPr>
        <w:pStyle w:val="Sinespaciado"/>
        <w:rPr>
          <w:rFonts w:ascii="Arial" w:hAnsi="Arial" w:cs="Arial"/>
          <w:color w:val="FF0000"/>
        </w:rPr>
      </w:pP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7"/>
        <w:gridCol w:w="4235"/>
        <w:gridCol w:w="993"/>
        <w:gridCol w:w="3515"/>
      </w:tblGrid>
      <w:tr w:rsidR="00EC0A4F" w14:paraId="6F97716E" w14:textId="77777777" w:rsidTr="00BC6A5D">
        <w:trPr>
          <w:trHeight w:val="397"/>
        </w:trPr>
        <w:tc>
          <w:tcPr>
            <w:tcW w:w="1997" w:type="dxa"/>
            <w:shd w:val="clear" w:color="auto" w:fill="D0CECE"/>
            <w:vAlign w:val="center"/>
          </w:tcPr>
          <w:p w14:paraId="2C659D1A" w14:textId="77777777" w:rsidR="00EC0A4F" w:rsidRPr="00AF305E" w:rsidRDefault="00EC0A4F" w:rsidP="00A42B1C">
            <w:pPr>
              <w:pStyle w:val="Sinespaciado"/>
              <w:jc w:val="right"/>
              <w:rPr>
                <w:b/>
                <w:sz w:val="20"/>
              </w:rPr>
            </w:pPr>
            <w:r w:rsidRPr="00AF305E">
              <w:rPr>
                <w:b/>
                <w:sz w:val="20"/>
              </w:rPr>
              <w:t>Nombre</w:t>
            </w:r>
            <w:r>
              <w:rPr>
                <w:b/>
                <w:sz w:val="20"/>
              </w:rPr>
              <w:t xml:space="preserve"> Estudiante </w:t>
            </w:r>
          </w:p>
        </w:tc>
        <w:tc>
          <w:tcPr>
            <w:tcW w:w="8743" w:type="dxa"/>
            <w:gridSpan w:val="3"/>
          </w:tcPr>
          <w:p w14:paraId="5148C416" w14:textId="77777777" w:rsidR="00EC0A4F" w:rsidRPr="00F64B8D" w:rsidRDefault="00EC0A4F" w:rsidP="00A42B1C">
            <w:pPr>
              <w:pStyle w:val="Sinespaciado"/>
              <w:rPr>
                <w:sz w:val="20"/>
              </w:rPr>
            </w:pPr>
          </w:p>
        </w:tc>
      </w:tr>
      <w:tr w:rsidR="00EC0A4F" w14:paraId="0F592EEE" w14:textId="77777777" w:rsidTr="00BC6A5D">
        <w:trPr>
          <w:trHeight w:val="397"/>
        </w:trPr>
        <w:tc>
          <w:tcPr>
            <w:tcW w:w="1997" w:type="dxa"/>
            <w:shd w:val="clear" w:color="auto" w:fill="D0CECE"/>
            <w:vAlign w:val="center"/>
          </w:tcPr>
          <w:p w14:paraId="1FE78951" w14:textId="77777777" w:rsidR="00EC0A4F" w:rsidRPr="00AF305E" w:rsidRDefault="00EC0A4F" w:rsidP="00A42B1C">
            <w:pPr>
              <w:pStyle w:val="Sinespaciado"/>
              <w:jc w:val="right"/>
              <w:rPr>
                <w:b/>
                <w:sz w:val="20"/>
              </w:rPr>
            </w:pPr>
            <w:r w:rsidRPr="00AF305E">
              <w:rPr>
                <w:b/>
                <w:sz w:val="20"/>
              </w:rPr>
              <w:t>Sección</w:t>
            </w:r>
          </w:p>
        </w:tc>
        <w:tc>
          <w:tcPr>
            <w:tcW w:w="4235" w:type="dxa"/>
          </w:tcPr>
          <w:p w14:paraId="108BA1C0" w14:textId="77777777" w:rsidR="00EC0A4F" w:rsidRPr="00AF305E" w:rsidRDefault="00EC0A4F" w:rsidP="00A42B1C">
            <w:pPr>
              <w:pStyle w:val="Sinespaciado"/>
              <w:rPr>
                <w:b/>
                <w:sz w:val="20"/>
              </w:rPr>
            </w:pPr>
          </w:p>
        </w:tc>
        <w:tc>
          <w:tcPr>
            <w:tcW w:w="993" w:type="dxa"/>
            <w:shd w:val="clear" w:color="auto" w:fill="D0CECE"/>
          </w:tcPr>
          <w:p w14:paraId="57C8F480" w14:textId="77777777" w:rsidR="00EC0A4F" w:rsidRPr="00AF305E" w:rsidRDefault="00EC0A4F" w:rsidP="00A42B1C">
            <w:pPr>
              <w:pStyle w:val="Sinespaciado"/>
              <w:spacing w:before="120"/>
              <w:jc w:val="right"/>
              <w:rPr>
                <w:b/>
                <w:sz w:val="20"/>
              </w:rPr>
            </w:pPr>
            <w:r w:rsidRPr="00AF305E">
              <w:rPr>
                <w:b/>
                <w:sz w:val="20"/>
              </w:rPr>
              <w:t>Fecha</w:t>
            </w:r>
          </w:p>
        </w:tc>
        <w:tc>
          <w:tcPr>
            <w:tcW w:w="3515" w:type="dxa"/>
          </w:tcPr>
          <w:p w14:paraId="5358C3B7" w14:textId="77777777" w:rsidR="00EC0A4F" w:rsidRPr="00AF305E" w:rsidRDefault="00EC0A4F" w:rsidP="00A42B1C">
            <w:pPr>
              <w:pStyle w:val="Sinespaciado"/>
              <w:rPr>
                <w:b/>
                <w:sz w:val="20"/>
              </w:rPr>
            </w:pPr>
          </w:p>
        </w:tc>
      </w:tr>
    </w:tbl>
    <w:p w14:paraId="6DE7185F" w14:textId="77777777" w:rsidR="00C7319B" w:rsidRDefault="00C7319B" w:rsidP="00C7319B">
      <w:pPr>
        <w:pStyle w:val="Sinespaciado"/>
        <w:rPr>
          <w:rFonts w:ascii="Arial" w:hAnsi="Arial" w:cs="Arial"/>
        </w:rPr>
      </w:pPr>
    </w:p>
    <w:tbl>
      <w:tblPr>
        <w:tblW w:w="48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3"/>
        <w:gridCol w:w="915"/>
        <w:gridCol w:w="7373"/>
      </w:tblGrid>
      <w:tr w:rsidR="00185A4C" w:rsidRPr="0012236E" w14:paraId="2009CAC5" w14:textId="77777777" w:rsidTr="00BC6A5D">
        <w:trPr>
          <w:trHeight w:val="268"/>
        </w:trPr>
        <w:tc>
          <w:tcPr>
            <w:tcW w:w="1142" w:type="pct"/>
            <w:shd w:val="clear" w:color="auto" w:fill="D9D9D9"/>
            <w:vAlign w:val="center"/>
            <w:hideMark/>
          </w:tcPr>
          <w:p w14:paraId="2D350607" w14:textId="77777777" w:rsidR="00185A4C" w:rsidRPr="00671A78" w:rsidRDefault="00185A4C" w:rsidP="00B86C63">
            <w:pPr>
              <w:pStyle w:val="Sinespaciado"/>
              <w:jc w:val="center"/>
              <w:rPr>
                <w:b/>
              </w:rPr>
            </w:pPr>
            <w:r w:rsidRPr="00671A78">
              <w:rPr>
                <w:b/>
              </w:rPr>
              <w:t>Categoría</w:t>
            </w:r>
          </w:p>
        </w:tc>
        <w:tc>
          <w:tcPr>
            <w:tcW w:w="426" w:type="pct"/>
            <w:shd w:val="clear" w:color="auto" w:fill="D9D9D9"/>
            <w:vAlign w:val="center"/>
          </w:tcPr>
          <w:p w14:paraId="663508C4" w14:textId="77777777" w:rsidR="00185A4C" w:rsidRPr="00671A78" w:rsidRDefault="00185A4C" w:rsidP="00B86C63">
            <w:pPr>
              <w:pStyle w:val="Sinespaciado"/>
              <w:jc w:val="center"/>
              <w:rPr>
                <w:b/>
              </w:rPr>
            </w:pPr>
            <w:r w:rsidRPr="00671A78">
              <w:rPr>
                <w:b/>
              </w:rPr>
              <w:t>% logro</w:t>
            </w:r>
          </w:p>
        </w:tc>
        <w:tc>
          <w:tcPr>
            <w:tcW w:w="3432" w:type="pct"/>
            <w:shd w:val="clear" w:color="auto" w:fill="D9D9D9"/>
            <w:vAlign w:val="center"/>
          </w:tcPr>
          <w:p w14:paraId="1B9E3952" w14:textId="77777777" w:rsidR="00185A4C" w:rsidRPr="00671A78" w:rsidRDefault="00185A4C" w:rsidP="00B86C63">
            <w:pPr>
              <w:pStyle w:val="Sinespaciado"/>
              <w:rPr>
                <w:b/>
              </w:rPr>
            </w:pPr>
            <w:r w:rsidRPr="00671A78">
              <w:rPr>
                <w:b/>
              </w:rPr>
              <w:t>Descripción</w:t>
            </w:r>
          </w:p>
        </w:tc>
      </w:tr>
      <w:tr w:rsidR="00185A4C" w:rsidRPr="0012236E" w14:paraId="70EB4DDF" w14:textId="77777777" w:rsidTr="00BC6A5D">
        <w:trPr>
          <w:trHeight w:val="439"/>
        </w:trPr>
        <w:tc>
          <w:tcPr>
            <w:tcW w:w="1142" w:type="pct"/>
            <w:vAlign w:val="center"/>
            <w:hideMark/>
          </w:tcPr>
          <w:p w14:paraId="32B4A216" w14:textId="77777777" w:rsidR="00185A4C" w:rsidRPr="00671A78" w:rsidRDefault="00185A4C" w:rsidP="00B86C63">
            <w:pPr>
              <w:pStyle w:val="Sinespaciado"/>
              <w:jc w:val="center"/>
              <w:rPr>
                <w:sz w:val="18"/>
                <w:lang w:eastAsia="es-CL"/>
              </w:rPr>
            </w:pPr>
            <w:r w:rsidRPr="00671A78">
              <w:rPr>
                <w:sz w:val="18"/>
                <w:lang w:eastAsia="es-CL"/>
              </w:rPr>
              <w:t>Excelente Dominio (ED)</w:t>
            </w:r>
          </w:p>
        </w:tc>
        <w:tc>
          <w:tcPr>
            <w:tcW w:w="426" w:type="pct"/>
            <w:vAlign w:val="center"/>
          </w:tcPr>
          <w:p w14:paraId="56BAFA83" w14:textId="77777777" w:rsidR="00185A4C" w:rsidRPr="00671A78" w:rsidRDefault="00185A4C" w:rsidP="00B86C63">
            <w:pPr>
              <w:pStyle w:val="Sinespaciado"/>
              <w:jc w:val="center"/>
              <w:rPr>
                <w:sz w:val="18"/>
                <w:lang w:eastAsia="es-CL"/>
              </w:rPr>
            </w:pPr>
            <w:r w:rsidRPr="00671A78">
              <w:rPr>
                <w:sz w:val="18"/>
                <w:lang w:eastAsia="es-CL"/>
              </w:rPr>
              <w:t>100%</w:t>
            </w:r>
          </w:p>
        </w:tc>
        <w:tc>
          <w:tcPr>
            <w:tcW w:w="3432" w:type="pct"/>
            <w:vAlign w:val="center"/>
          </w:tcPr>
          <w:p w14:paraId="5E29493B" w14:textId="77777777" w:rsidR="00185A4C" w:rsidRPr="00671A78" w:rsidRDefault="00185A4C" w:rsidP="00B86C63">
            <w:pPr>
              <w:pStyle w:val="Sinespaciado"/>
              <w:jc w:val="both"/>
              <w:rPr>
                <w:sz w:val="18"/>
                <w:lang w:eastAsia="es-CL"/>
              </w:rPr>
            </w:pPr>
            <w:r w:rsidRPr="00671A78">
              <w:rPr>
                <w:sz w:val="18"/>
                <w:lang w:eastAsia="es-CL"/>
              </w:rPr>
              <w:t>Dominio esperado para el indicador, se considera como el punto óptimo para cualificar como competente.</w:t>
            </w:r>
          </w:p>
        </w:tc>
      </w:tr>
      <w:tr w:rsidR="00185A4C" w:rsidRPr="0012236E" w14:paraId="052132F9" w14:textId="77777777" w:rsidTr="00BC6A5D">
        <w:trPr>
          <w:trHeight w:val="439"/>
        </w:trPr>
        <w:tc>
          <w:tcPr>
            <w:tcW w:w="1142" w:type="pct"/>
            <w:vAlign w:val="center"/>
          </w:tcPr>
          <w:p w14:paraId="0E17645E" w14:textId="77777777" w:rsidR="00185A4C" w:rsidRPr="00671A78" w:rsidRDefault="00185A4C" w:rsidP="00B86C63">
            <w:pPr>
              <w:pStyle w:val="Sinespaciado"/>
              <w:jc w:val="center"/>
              <w:rPr>
                <w:sz w:val="18"/>
                <w:lang w:eastAsia="es-CL"/>
              </w:rPr>
            </w:pPr>
            <w:r w:rsidRPr="00671A78">
              <w:rPr>
                <w:sz w:val="18"/>
                <w:lang w:eastAsia="es-CL"/>
              </w:rPr>
              <w:t>Alto dominio (AD)</w:t>
            </w:r>
          </w:p>
        </w:tc>
        <w:tc>
          <w:tcPr>
            <w:tcW w:w="426" w:type="pct"/>
            <w:vAlign w:val="center"/>
          </w:tcPr>
          <w:p w14:paraId="32722378" w14:textId="59297795" w:rsidR="00185A4C" w:rsidRPr="00671A78" w:rsidRDefault="00C82A7E" w:rsidP="00B86C63">
            <w:pPr>
              <w:pStyle w:val="Sinespaciado"/>
              <w:jc w:val="center"/>
              <w:rPr>
                <w:sz w:val="18"/>
                <w:lang w:eastAsia="es-CL"/>
              </w:rPr>
            </w:pPr>
            <w:r>
              <w:rPr>
                <w:sz w:val="18"/>
                <w:lang w:eastAsia="es-CL"/>
              </w:rPr>
              <w:t>8</w:t>
            </w:r>
            <w:r w:rsidR="00185A4C" w:rsidRPr="00671A78">
              <w:rPr>
                <w:sz w:val="18"/>
                <w:lang w:eastAsia="es-CL"/>
              </w:rPr>
              <w:t>0%</w:t>
            </w:r>
          </w:p>
        </w:tc>
        <w:tc>
          <w:tcPr>
            <w:tcW w:w="3432" w:type="pct"/>
            <w:vAlign w:val="center"/>
          </w:tcPr>
          <w:p w14:paraId="5FC78AB5" w14:textId="77777777" w:rsidR="00185A4C" w:rsidRPr="00671A78" w:rsidRDefault="00185A4C" w:rsidP="00B86C63">
            <w:pPr>
              <w:pStyle w:val="Sinespaciado"/>
              <w:jc w:val="both"/>
              <w:rPr>
                <w:sz w:val="18"/>
                <w:lang w:eastAsia="es-CL"/>
              </w:rPr>
            </w:pPr>
            <w:r w:rsidRPr="00671A78">
              <w:rPr>
                <w:sz w:val="18"/>
                <w:lang w:eastAsia="es-CL"/>
              </w:rPr>
              <w:t>Se observan pequeñas dificultades o errores para el completo dominio del indicador.</w:t>
            </w:r>
          </w:p>
        </w:tc>
      </w:tr>
      <w:tr w:rsidR="00185A4C" w:rsidRPr="0012236E" w14:paraId="357C78EB" w14:textId="77777777" w:rsidTr="00BC6A5D">
        <w:trPr>
          <w:trHeight w:val="439"/>
        </w:trPr>
        <w:tc>
          <w:tcPr>
            <w:tcW w:w="1142" w:type="pct"/>
            <w:vAlign w:val="center"/>
          </w:tcPr>
          <w:p w14:paraId="65AD3F8A" w14:textId="77777777" w:rsidR="00185A4C" w:rsidRPr="00671A78" w:rsidRDefault="00185A4C" w:rsidP="00B86C63">
            <w:pPr>
              <w:pStyle w:val="Sinespaciado"/>
              <w:jc w:val="center"/>
              <w:rPr>
                <w:sz w:val="18"/>
                <w:lang w:eastAsia="es-CL"/>
              </w:rPr>
            </w:pPr>
            <w:r w:rsidRPr="00671A78">
              <w:rPr>
                <w:sz w:val="18"/>
                <w:lang w:eastAsia="es-CL"/>
              </w:rPr>
              <w:t>Dominio Aceptable (DA)</w:t>
            </w:r>
          </w:p>
        </w:tc>
        <w:tc>
          <w:tcPr>
            <w:tcW w:w="426" w:type="pct"/>
            <w:vAlign w:val="center"/>
          </w:tcPr>
          <w:p w14:paraId="426B7D1B" w14:textId="18F3AE0B" w:rsidR="00185A4C" w:rsidRPr="00671A78" w:rsidRDefault="00C82A7E" w:rsidP="00B86C63">
            <w:pPr>
              <w:pStyle w:val="Sinespaciado"/>
              <w:jc w:val="center"/>
              <w:rPr>
                <w:sz w:val="18"/>
                <w:lang w:eastAsia="es-CL"/>
              </w:rPr>
            </w:pPr>
            <w:r>
              <w:rPr>
                <w:sz w:val="18"/>
                <w:lang w:eastAsia="es-CL"/>
              </w:rPr>
              <w:t>6</w:t>
            </w:r>
            <w:r w:rsidR="00185A4C" w:rsidRPr="00671A78">
              <w:rPr>
                <w:sz w:val="18"/>
                <w:lang w:eastAsia="es-CL"/>
              </w:rPr>
              <w:t>0%</w:t>
            </w:r>
          </w:p>
        </w:tc>
        <w:tc>
          <w:tcPr>
            <w:tcW w:w="3432" w:type="pct"/>
            <w:vAlign w:val="center"/>
          </w:tcPr>
          <w:p w14:paraId="30AB44D5" w14:textId="77777777" w:rsidR="00185A4C" w:rsidRPr="00671A78" w:rsidRDefault="00185A4C" w:rsidP="00B86C63">
            <w:pPr>
              <w:pStyle w:val="Sinespaciado"/>
              <w:jc w:val="both"/>
              <w:rPr>
                <w:sz w:val="18"/>
                <w:lang w:eastAsia="es-CL"/>
              </w:rPr>
            </w:pPr>
            <w:r w:rsidRPr="00671A78">
              <w:rPr>
                <w:sz w:val="18"/>
                <w:lang w:eastAsia="es-CL"/>
              </w:rPr>
              <w:t>Suficiencia de logro en el dominio del indicador, se considera como el mínimo aceptable para cualificar como competente.</w:t>
            </w:r>
          </w:p>
        </w:tc>
      </w:tr>
      <w:tr w:rsidR="00185A4C" w:rsidRPr="0012236E" w14:paraId="483586EF" w14:textId="77777777" w:rsidTr="00BC6A5D">
        <w:trPr>
          <w:trHeight w:val="439"/>
        </w:trPr>
        <w:tc>
          <w:tcPr>
            <w:tcW w:w="1142" w:type="pct"/>
            <w:vAlign w:val="center"/>
          </w:tcPr>
          <w:p w14:paraId="0337AB89" w14:textId="77777777" w:rsidR="00185A4C" w:rsidRPr="00671A78" w:rsidRDefault="00185A4C" w:rsidP="00B86C63">
            <w:pPr>
              <w:pStyle w:val="Sinespaciado"/>
              <w:jc w:val="center"/>
              <w:rPr>
                <w:sz w:val="18"/>
                <w:lang w:eastAsia="es-CL"/>
              </w:rPr>
            </w:pPr>
            <w:r w:rsidRPr="00671A78">
              <w:rPr>
                <w:sz w:val="18"/>
                <w:lang w:eastAsia="es-CL"/>
              </w:rPr>
              <w:t>Dominio en Proceso (DP)</w:t>
            </w:r>
          </w:p>
        </w:tc>
        <w:tc>
          <w:tcPr>
            <w:tcW w:w="426" w:type="pct"/>
            <w:vAlign w:val="center"/>
          </w:tcPr>
          <w:p w14:paraId="09BC6A49" w14:textId="77777777" w:rsidR="00185A4C" w:rsidRPr="00671A78" w:rsidRDefault="00185A4C" w:rsidP="00B86C63">
            <w:pPr>
              <w:pStyle w:val="Sinespaciado"/>
              <w:jc w:val="center"/>
              <w:rPr>
                <w:sz w:val="18"/>
                <w:lang w:eastAsia="es-CL"/>
              </w:rPr>
            </w:pPr>
            <w:r w:rsidRPr="00671A78">
              <w:rPr>
                <w:sz w:val="18"/>
                <w:lang w:eastAsia="es-CL"/>
              </w:rPr>
              <w:t>30%</w:t>
            </w:r>
          </w:p>
        </w:tc>
        <w:tc>
          <w:tcPr>
            <w:tcW w:w="3432" w:type="pct"/>
            <w:vAlign w:val="center"/>
          </w:tcPr>
          <w:p w14:paraId="1C4618E3" w14:textId="77777777" w:rsidR="00185A4C" w:rsidRPr="00671A78" w:rsidRDefault="00185A4C" w:rsidP="00B86C63">
            <w:pPr>
              <w:pStyle w:val="Sinespaciado"/>
              <w:jc w:val="both"/>
              <w:rPr>
                <w:sz w:val="18"/>
                <w:lang w:eastAsia="es-CL"/>
              </w:rPr>
            </w:pPr>
            <w:r w:rsidRPr="00671A78">
              <w:rPr>
                <w:sz w:val="18"/>
                <w:lang w:eastAsia="es-CL"/>
              </w:rPr>
              <w:t>Se observan varias dificultades o errores para el dominio del indicador.</w:t>
            </w:r>
          </w:p>
        </w:tc>
      </w:tr>
      <w:tr w:rsidR="00185A4C" w:rsidRPr="0012236E" w14:paraId="4DF329E4" w14:textId="77777777" w:rsidTr="00BC6A5D">
        <w:trPr>
          <w:trHeight w:val="440"/>
        </w:trPr>
        <w:tc>
          <w:tcPr>
            <w:tcW w:w="1142" w:type="pct"/>
            <w:vAlign w:val="center"/>
          </w:tcPr>
          <w:p w14:paraId="48865E8B" w14:textId="77777777" w:rsidR="00185A4C" w:rsidRPr="00671A78" w:rsidRDefault="00185A4C" w:rsidP="00B86C63">
            <w:pPr>
              <w:pStyle w:val="Sinespaciado"/>
              <w:jc w:val="center"/>
              <w:rPr>
                <w:sz w:val="18"/>
                <w:lang w:eastAsia="es-CL"/>
              </w:rPr>
            </w:pPr>
            <w:r w:rsidRPr="00671A78">
              <w:rPr>
                <w:sz w:val="18"/>
                <w:lang w:eastAsia="es-CL"/>
              </w:rPr>
              <w:t>Dominio por conseguir (DC)</w:t>
            </w:r>
          </w:p>
        </w:tc>
        <w:tc>
          <w:tcPr>
            <w:tcW w:w="426" w:type="pct"/>
            <w:vAlign w:val="center"/>
          </w:tcPr>
          <w:p w14:paraId="65E5E93D" w14:textId="77777777" w:rsidR="00185A4C" w:rsidRPr="00671A78" w:rsidRDefault="00185A4C" w:rsidP="00B86C63">
            <w:pPr>
              <w:pStyle w:val="Sinespaciado"/>
              <w:jc w:val="center"/>
              <w:rPr>
                <w:sz w:val="18"/>
                <w:lang w:eastAsia="es-CL"/>
              </w:rPr>
            </w:pPr>
            <w:r w:rsidRPr="00671A78">
              <w:rPr>
                <w:sz w:val="18"/>
                <w:lang w:eastAsia="es-CL"/>
              </w:rPr>
              <w:t>0%</w:t>
            </w:r>
          </w:p>
        </w:tc>
        <w:tc>
          <w:tcPr>
            <w:tcW w:w="3432" w:type="pct"/>
            <w:vAlign w:val="center"/>
          </w:tcPr>
          <w:p w14:paraId="4031B4D5" w14:textId="77777777" w:rsidR="00185A4C" w:rsidRPr="00671A78" w:rsidRDefault="00185A4C" w:rsidP="00B86C63">
            <w:pPr>
              <w:pStyle w:val="Sinespaciado"/>
              <w:jc w:val="both"/>
              <w:rPr>
                <w:sz w:val="18"/>
                <w:lang w:eastAsia="es-CL"/>
              </w:rPr>
            </w:pPr>
            <w:r w:rsidRPr="00671A78">
              <w:rPr>
                <w:sz w:val="18"/>
                <w:lang w:eastAsia="es-CL"/>
              </w:rPr>
              <w:t>Se observan un escaso, nulo o incorrecto dominio del indicador.</w:t>
            </w:r>
          </w:p>
        </w:tc>
      </w:tr>
    </w:tbl>
    <w:p w14:paraId="692AA9D8" w14:textId="77777777" w:rsidR="00091017" w:rsidRDefault="00091017" w:rsidP="001C05C8">
      <w:pPr>
        <w:pStyle w:val="Sinespaciado"/>
        <w:rPr>
          <w:rFonts w:ascii="Arial" w:hAnsi="Arial" w:cs="Arial"/>
        </w:rPr>
      </w:pPr>
    </w:p>
    <w:p w14:paraId="424D45A1" w14:textId="77777777" w:rsidR="00EC0A4F" w:rsidRPr="00744756" w:rsidRDefault="00EC0A4F" w:rsidP="00EC0A4F">
      <w:pPr>
        <w:pStyle w:val="Piedepgina"/>
        <w:numPr>
          <w:ilvl w:val="0"/>
          <w:numId w:val="32"/>
        </w:numPr>
        <w:tabs>
          <w:tab w:val="clear" w:pos="4419"/>
          <w:tab w:val="clear" w:pos="8838"/>
        </w:tabs>
        <w:ind w:right="-708"/>
        <w:jc w:val="both"/>
        <w:rPr>
          <w:rFonts w:cstheme="minorHAnsi"/>
          <w:b/>
        </w:rPr>
      </w:pPr>
      <w:r>
        <w:rPr>
          <w:rFonts w:cstheme="minorHAnsi"/>
          <w:b/>
        </w:rPr>
        <w:t>PAUTA DE EVALUACIÓN</w:t>
      </w:r>
    </w:p>
    <w:p w14:paraId="41CE3034" w14:textId="0F4EA6BB" w:rsidR="00EC0A4F" w:rsidRDefault="00EC0A4F" w:rsidP="001C05C8">
      <w:pPr>
        <w:pStyle w:val="Sinespaciado"/>
        <w:rPr>
          <w:rFonts w:ascii="Arial" w:hAnsi="Arial" w:cs="Arial"/>
        </w:rPr>
      </w:pPr>
    </w:p>
    <w:tbl>
      <w:tblPr>
        <w:tblW w:w="1077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1843"/>
        <w:gridCol w:w="1701"/>
        <w:gridCol w:w="1417"/>
        <w:gridCol w:w="2127"/>
      </w:tblGrid>
      <w:tr w:rsidR="00185A4C" w:rsidRPr="00F857E5" w14:paraId="66CD2583" w14:textId="77777777" w:rsidTr="00E76916">
        <w:trPr>
          <w:trHeight w:val="170"/>
        </w:trPr>
        <w:tc>
          <w:tcPr>
            <w:tcW w:w="1418" w:type="dxa"/>
            <w:vMerge w:val="restart"/>
            <w:shd w:val="clear" w:color="auto" w:fill="D9D9D9"/>
            <w:vAlign w:val="center"/>
          </w:tcPr>
          <w:p w14:paraId="5F7BD5BD" w14:textId="77777777" w:rsidR="00185A4C" w:rsidRPr="00F857E5" w:rsidRDefault="00185A4C" w:rsidP="00B86C63">
            <w:pPr>
              <w:autoSpaceDE w:val="0"/>
              <w:autoSpaceDN w:val="0"/>
              <w:adjustRightInd w:val="0"/>
              <w:spacing w:after="0" w:line="240" w:lineRule="auto"/>
              <w:rPr>
                <w:rFonts w:cstheme="minorHAnsi"/>
                <w:b/>
                <w:sz w:val="20"/>
                <w:szCs w:val="20"/>
              </w:rPr>
            </w:pPr>
            <w:r>
              <w:rPr>
                <w:rFonts w:cstheme="minorHAnsi"/>
                <w:b/>
                <w:sz w:val="20"/>
                <w:szCs w:val="20"/>
              </w:rPr>
              <w:t>Indicadores de logro</w:t>
            </w:r>
          </w:p>
        </w:tc>
        <w:tc>
          <w:tcPr>
            <w:tcW w:w="9356" w:type="dxa"/>
            <w:gridSpan w:val="5"/>
            <w:shd w:val="clear" w:color="auto" w:fill="D9D9D9"/>
            <w:vAlign w:val="center"/>
          </w:tcPr>
          <w:p w14:paraId="2CC398E4" w14:textId="77777777" w:rsidR="00185A4C" w:rsidRPr="00F857E5" w:rsidRDefault="00185A4C" w:rsidP="00B86C63">
            <w:pPr>
              <w:autoSpaceDE w:val="0"/>
              <w:autoSpaceDN w:val="0"/>
              <w:adjustRightInd w:val="0"/>
              <w:spacing w:after="0" w:line="240" w:lineRule="auto"/>
              <w:jc w:val="center"/>
              <w:rPr>
                <w:rFonts w:cstheme="minorHAnsi"/>
                <w:b/>
                <w:sz w:val="20"/>
                <w:szCs w:val="20"/>
              </w:rPr>
            </w:pPr>
            <w:r w:rsidRPr="00F857E5">
              <w:rPr>
                <w:rFonts w:cstheme="minorHAnsi"/>
                <w:b/>
                <w:sz w:val="20"/>
                <w:szCs w:val="20"/>
              </w:rPr>
              <w:t xml:space="preserve">NIVELES </w:t>
            </w:r>
            <w:r>
              <w:rPr>
                <w:rFonts w:cstheme="minorHAnsi"/>
                <w:b/>
                <w:sz w:val="20"/>
                <w:szCs w:val="20"/>
              </w:rPr>
              <w:t>Y PORCENTAJE DE LOGRO</w:t>
            </w:r>
          </w:p>
        </w:tc>
      </w:tr>
      <w:tr w:rsidR="00E76916" w:rsidRPr="00F857E5" w14:paraId="2B9C267D" w14:textId="77777777" w:rsidTr="00E76916">
        <w:trPr>
          <w:trHeight w:val="427"/>
        </w:trPr>
        <w:tc>
          <w:tcPr>
            <w:tcW w:w="1418" w:type="dxa"/>
            <w:vMerge/>
            <w:shd w:val="clear" w:color="auto" w:fill="D9D9D9"/>
          </w:tcPr>
          <w:p w14:paraId="672505C1" w14:textId="77777777" w:rsidR="00185A4C" w:rsidRPr="00F857E5" w:rsidRDefault="00185A4C" w:rsidP="00B86C63">
            <w:pPr>
              <w:autoSpaceDE w:val="0"/>
              <w:autoSpaceDN w:val="0"/>
              <w:adjustRightInd w:val="0"/>
              <w:spacing w:after="0" w:line="240" w:lineRule="auto"/>
              <w:rPr>
                <w:rFonts w:cstheme="minorHAnsi"/>
                <w:b/>
                <w:sz w:val="20"/>
                <w:szCs w:val="20"/>
              </w:rPr>
            </w:pPr>
          </w:p>
        </w:tc>
        <w:tc>
          <w:tcPr>
            <w:tcW w:w="2268" w:type="dxa"/>
            <w:shd w:val="clear" w:color="auto" w:fill="D9D9D9"/>
          </w:tcPr>
          <w:p w14:paraId="125A9DEC" w14:textId="77777777" w:rsidR="00185A4C" w:rsidRDefault="00185A4C" w:rsidP="00B86C63">
            <w:pPr>
              <w:spacing w:after="0" w:line="240" w:lineRule="auto"/>
              <w:jc w:val="center"/>
              <w:rPr>
                <w:rFonts w:cstheme="minorHAnsi"/>
                <w:b/>
                <w:sz w:val="20"/>
                <w:szCs w:val="20"/>
                <w:lang w:val="es-ES"/>
              </w:rPr>
            </w:pPr>
            <w:r>
              <w:rPr>
                <w:rFonts w:cstheme="minorHAnsi"/>
                <w:b/>
                <w:sz w:val="20"/>
                <w:szCs w:val="20"/>
                <w:lang w:val="es-ES"/>
              </w:rPr>
              <w:t>ED</w:t>
            </w:r>
          </w:p>
          <w:p w14:paraId="39693449" w14:textId="77777777" w:rsidR="00185A4C" w:rsidRPr="00671A78" w:rsidRDefault="00185A4C" w:rsidP="00B86C63">
            <w:pPr>
              <w:spacing w:after="0" w:line="240" w:lineRule="auto"/>
              <w:jc w:val="center"/>
              <w:rPr>
                <w:rFonts w:cstheme="minorHAnsi"/>
                <w:b/>
                <w:sz w:val="20"/>
                <w:szCs w:val="20"/>
              </w:rPr>
            </w:pPr>
            <w:r>
              <w:rPr>
                <w:rFonts w:cstheme="minorHAnsi"/>
                <w:b/>
                <w:sz w:val="20"/>
                <w:szCs w:val="20"/>
                <w:lang w:val="es-ES"/>
              </w:rPr>
              <w:t>100%</w:t>
            </w:r>
          </w:p>
        </w:tc>
        <w:tc>
          <w:tcPr>
            <w:tcW w:w="1843" w:type="dxa"/>
            <w:shd w:val="clear" w:color="auto" w:fill="D9D9D9"/>
          </w:tcPr>
          <w:p w14:paraId="1407AE49" w14:textId="77777777" w:rsidR="00185A4C" w:rsidRDefault="00185A4C" w:rsidP="00B86C63">
            <w:pPr>
              <w:spacing w:after="0" w:line="240" w:lineRule="auto"/>
              <w:jc w:val="center"/>
              <w:rPr>
                <w:rFonts w:cstheme="minorHAnsi"/>
                <w:b/>
                <w:sz w:val="20"/>
                <w:szCs w:val="20"/>
                <w:lang w:val="es-ES"/>
              </w:rPr>
            </w:pPr>
            <w:r>
              <w:rPr>
                <w:rFonts w:cstheme="minorHAnsi"/>
                <w:b/>
                <w:sz w:val="20"/>
                <w:szCs w:val="20"/>
                <w:lang w:val="es-ES"/>
              </w:rPr>
              <w:t>AD</w:t>
            </w:r>
          </w:p>
          <w:p w14:paraId="05B5F13A" w14:textId="77777777" w:rsidR="00185A4C" w:rsidRPr="00F857E5" w:rsidRDefault="00185A4C" w:rsidP="00B86C63">
            <w:pPr>
              <w:spacing w:after="0" w:line="240" w:lineRule="auto"/>
              <w:jc w:val="center"/>
              <w:rPr>
                <w:rFonts w:cstheme="minorHAnsi"/>
                <w:b/>
                <w:sz w:val="20"/>
                <w:szCs w:val="20"/>
                <w:lang w:val="es-ES"/>
              </w:rPr>
            </w:pPr>
            <w:r>
              <w:rPr>
                <w:rFonts w:cstheme="minorHAnsi"/>
                <w:b/>
                <w:sz w:val="20"/>
                <w:szCs w:val="20"/>
                <w:lang w:val="es-ES"/>
              </w:rPr>
              <w:t>80%</w:t>
            </w:r>
          </w:p>
        </w:tc>
        <w:tc>
          <w:tcPr>
            <w:tcW w:w="1701" w:type="dxa"/>
            <w:shd w:val="clear" w:color="auto" w:fill="D9D9D9"/>
          </w:tcPr>
          <w:p w14:paraId="2FF3F538" w14:textId="77777777" w:rsidR="00185A4C" w:rsidRDefault="00185A4C" w:rsidP="00B86C63">
            <w:pPr>
              <w:spacing w:after="0" w:line="240" w:lineRule="auto"/>
              <w:jc w:val="center"/>
              <w:rPr>
                <w:rFonts w:cstheme="minorHAnsi"/>
                <w:b/>
                <w:sz w:val="20"/>
                <w:szCs w:val="20"/>
                <w:lang w:val="es-ES"/>
              </w:rPr>
            </w:pPr>
            <w:r>
              <w:rPr>
                <w:rFonts w:cstheme="minorHAnsi"/>
                <w:b/>
                <w:sz w:val="20"/>
                <w:szCs w:val="20"/>
                <w:lang w:val="es-ES"/>
              </w:rPr>
              <w:t>DA</w:t>
            </w:r>
          </w:p>
          <w:p w14:paraId="3D133332" w14:textId="77777777" w:rsidR="00185A4C" w:rsidRPr="00F857E5" w:rsidRDefault="00185A4C" w:rsidP="00B86C63">
            <w:pPr>
              <w:spacing w:after="0" w:line="240" w:lineRule="auto"/>
              <w:jc w:val="center"/>
              <w:rPr>
                <w:rFonts w:cstheme="minorHAnsi"/>
                <w:b/>
                <w:sz w:val="20"/>
                <w:szCs w:val="20"/>
                <w:lang w:val="es-ES"/>
              </w:rPr>
            </w:pPr>
            <w:r>
              <w:rPr>
                <w:rFonts w:cstheme="minorHAnsi"/>
                <w:b/>
                <w:sz w:val="20"/>
                <w:szCs w:val="20"/>
                <w:lang w:val="es-ES"/>
              </w:rPr>
              <w:t>60%</w:t>
            </w:r>
          </w:p>
        </w:tc>
        <w:tc>
          <w:tcPr>
            <w:tcW w:w="1417" w:type="dxa"/>
            <w:shd w:val="clear" w:color="auto" w:fill="D9D9D9"/>
          </w:tcPr>
          <w:p w14:paraId="249FD471" w14:textId="77777777" w:rsidR="00185A4C" w:rsidRDefault="00185A4C" w:rsidP="00B86C63">
            <w:pPr>
              <w:spacing w:after="0" w:line="240" w:lineRule="auto"/>
              <w:jc w:val="center"/>
              <w:rPr>
                <w:rFonts w:cstheme="minorHAnsi"/>
                <w:b/>
                <w:sz w:val="20"/>
                <w:szCs w:val="20"/>
                <w:lang w:val="es-ES"/>
              </w:rPr>
            </w:pPr>
            <w:r>
              <w:rPr>
                <w:rFonts w:cstheme="minorHAnsi"/>
                <w:b/>
                <w:sz w:val="20"/>
                <w:szCs w:val="20"/>
                <w:lang w:val="es-ES"/>
              </w:rPr>
              <w:t>DP</w:t>
            </w:r>
          </w:p>
          <w:p w14:paraId="22A5AD46" w14:textId="77777777" w:rsidR="00185A4C" w:rsidRPr="00F857E5" w:rsidRDefault="00185A4C" w:rsidP="00B86C63">
            <w:pPr>
              <w:spacing w:after="0" w:line="240" w:lineRule="auto"/>
              <w:jc w:val="center"/>
              <w:rPr>
                <w:rFonts w:cstheme="minorHAnsi"/>
                <w:b/>
                <w:sz w:val="20"/>
                <w:szCs w:val="20"/>
                <w:lang w:val="es-ES"/>
              </w:rPr>
            </w:pPr>
            <w:r>
              <w:rPr>
                <w:rFonts w:cstheme="minorHAnsi"/>
                <w:b/>
                <w:sz w:val="20"/>
                <w:szCs w:val="20"/>
                <w:lang w:val="es-ES"/>
              </w:rPr>
              <w:t>30%</w:t>
            </w:r>
          </w:p>
        </w:tc>
        <w:tc>
          <w:tcPr>
            <w:tcW w:w="2127" w:type="dxa"/>
            <w:shd w:val="clear" w:color="auto" w:fill="D9D9D9"/>
          </w:tcPr>
          <w:p w14:paraId="48F50F13" w14:textId="77777777" w:rsidR="00185A4C" w:rsidRDefault="00185A4C" w:rsidP="00B86C63">
            <w:pPr>
              <w:spacing w:after="0" w:line="240" w:lineRule="auto"/>
              <w:jc w:val="center"/>
              <w:rPr>
                <w:rFonts w:cstheme="minorHAnsi"/>
                <w:b/>
                <w:sz w:val="20"/>
                <w:szCs w:val="20"/>
                <w:lang w:val="es-ES"/>
              </w:rPr>
            </w:pPr>
            <w:r>
              <w:rPr>
                <w:rFonts w:cstheme="minorHAnsi"/>
                <w:b/>
                <w:sz w:val="20"/>
                <w:szCs w:val="20"/>
                <w:lang w:val="es-ES"/>
              </w:rPr>
              <w:t>DC</w:t>
            </w:r>
          </w:p>
          <w:p w14:paraId="7C503207" w14:textId="77777777" w:rsidR="00185A4C" w:rsidRPr="00F857E5" w:rsidRDefault="00185A4C" w:rsidP="00B86C63">
            <w:pPr>
              <w:spacing w:after="0" w:line="240" w:lineRule="auto"/>
              <w:jc w:val="center"/>
              <w:rPr>
                <w:rFonts w:cstheme="minorHAnsi"/>
                <w:b/>
                <w:sz w:val="20"/>
                <w:szCs w:val="20"/>
                <w:lang w:val="es-ES"/>
              </w:rPr>
            </w:pPr>
            <w:r>
              <w:rPr>
                <w:rFonts w:cstheme="minorHAnsi"/>
                <w:b/>
                <w:sz w:val="20"/>
                <w:szCs w:val="20"/>
                <w:lang w:val="es-ES"/>
              </w:rPr>
              <w:t>0%</w:t>
            </w:r>
          </w:p>
        </w:tc>
      </w:tr>
      <w:tr w:rsidR="00185A4C" w:rsidRPr="00F857E5" w14:paraId="01BD894F" w14:textId="77777777" w:rsidTr="00BC6A5D">
        <w:trPr>
          <w:trHeight w:val="203"/>
        </w:trPr>
        <w:tc>
          <w:tcPr>
            <w:tcW w:w="10774" w:type="dxa"/>
            <w:gridSpan w:val="6"/>
            <w:shd w:val="clear" w:color="auto" w:fill="auto"/>
          </w:tcPr>
          <w:p w14:paraId="207D4B46" w14:textId="5CE3474F" w:rsidR="00185A4C" w:rsidRPr="00965F9E" w:rsidRDefault="00185A4C" w:rsidP="00B86C63">
            <w:pPr>
              <w:autoSpaceDE w:val="0"/>
              <w:autoSpaceDN w:val="0"/>
              <w:adjustRightInd w:val="0"/>
              <w:spacing w:after="0" w:line="240" w:lineRule="auto"/>
              <w:rPr>
                <w:rFonts w:cstheme="minorHAnsi"/>
                <w:b/>
                <w:sz w:val="18"/>
                <w:szCs w:val="18"/>
              </w:rPr>
            </w:pPr>
            <w:r w:rsidRPr="00965F9E">
              <w:rPr>
                <w:rFonts w:cstheme="minorHAnsi"/>
                <w:b/>
                <w:sz w:val="18"/>
                <w:szCs w:val="18"/>
              </w:rPr>
              <w:t xml:space="preserve">Dimensión I: Dispone las diferentes áreas de trabajo usando la normativa vigente en bioseguridad aplicada a la odontología; </w:t>
            </w:r>
            <w:r w:rsidRPr="00965F9E">
              <w:rPr>
                <w:rFonts w:eastAsia="Calibri" w:cstheme="minorHAnsi"/>
                <w:b/>
                <w:bCs/>
                <w:color w:val="000000"/>
                <w:sz w:val="18"/>
                <w:szCs w:val="18"/>
              </w:rPr>
              <w:t>Utiliza en sus actividades los conceptos de ergonomía en la distribución de las áreas de trabajo clínico.</w:t>
            </w:r>
          </w:p>
        </w:tc>
      </w:tr>
      <w:tr w:rsidR="00E76916" w:rsidRPr="00F857E5" w14:paraId="68A736A6" w14:textId="77777777" w:rsidTr="00E76916">
        <w:trPr>
          <w:trHeight w:val="223"/>
        </w:trPr>
        <w:tc>
          <w:tcPr>
            <w:tcW w:w="1418" w:type="dxa"/>
            <w:shd w:val="clear" w:color="auto" w:fill="auto"/>
          </w:tcPr>
          <w:p w14:paraId="5F495D1C" w14:textId="744E7661" w:rsidR="00185A4C" w:rsidRPr="00965F9E" w:rsidRDefault="00636F9D" w:rsidP="00185A4C">
            <w:pPr>
              <w:pStyle w:val="Sinespaciado"/>
              <w:numPr>
                <w:ilvl w:val="0"/>
                <w:numId w:val="33"/>
              </w:numPr>
              <w:ind w:left="347"/>
              <w:jc w:val="both"/>
              <w:rPr>
                <w:rFonts w:cstheme="minorHAnsi"/>
                <w:iCs/>
                <w:color w:val="000000" w:themeColor="text1"/>
                <w:sz w:val="18"/>
                <w:szCs w:val="18"/>
              </w:rPr>
            </w:pPr>
            <w:r w:rsidRPr="00965F9E">
              <w:rPr>
                <w:rFonts w:cstheme="minorHAnsi"/>
                <w:iCs/>
                <w:color w:val="000000" w:themeColor="text1"/>
                <w:sz w:val="18"/>
                <w:szCs w:val="18"/>
              </w:rPr>
              <w:t>Transferencia instrumentales</w:t>
            </w:r>
          </w:p>
        </w:tc>
        <w:tc>
          <w:tcPr>
            <w:tcW w:w="2268" w:type="dxa"/>
            <w:shd w:val="clear" w:color="auto" w:fill="auto"/>
          </w:tcPr>
          <w:p w14:paraId="1C85EAF8" w14:textId="1F9CA92E" w:rsidR="001B1D19" w:rsidRPr="00C84976" w:rsidRDefault="001B1D19" w:rsidP="00091017">
            <w:pPr>
              <w:spacing w:after="0" w:line="240" w:lineRule="auto"/>
              <w:jc w:val="both"/>
              <w:rPr>
                <w:rFonts w:cstheme="minorHAnsi"/>
                <w:sz w:val="18"/>
                <w:szCs w:val="20"/>
              </w:rPr>
            </w:pPr>
            <w:r>
              <w:rPr>
                <w:rFonts w:cstheme="minorHAnsi"/>
                <w:sz w:val="18"/>
                <w:szCs w:val="20"/>
              </w:rPr>
              <w:t>Logra técnica de transferencia para cada instrumental</w:t>
            </w:r>
            <w:r w:rsidR="00091017">
              <w:rPr>
                <w:rFonts w:cstheme="minorHAnsi"/>
                <w:sz w:val="18"/>
                <w:szCs w:val="20"/>
              </w:rPr>
              <w:t xml:space="preserve"> (3/3)</w:t>
            </w:r>
            <w:r>
              <w:rPr>
                <w:rFonts w:cstheme="minorHAnsi"/>
                <w:sz w:val="18"/>
                <w:szCs w:val="20"/>
              </w:rPr>
              <w:t>. No deja caer instrumental, no entrega zona cortante a compañero (sonda</w:t>
            </w:r>
            <w:r w:rsidR="00091017">
              <w:rPr>
                <w:rFonts w:cstheme="minorHAnsi"/>
                <w:sz w:val="18"/>
                <w:szCs w:val="20"/>
              </w:rPr>
              <w:t>-</w:t>
            </w:r>
            <w:proofErr w:type="spellStart"/>
            <w:r w:rsidR="00091017">
              <w:rPr>
                <w:rFonts w:cstheme="minorHAnsi"/>
                <w:sz w:val="18"/>
                <w:szCs w:val="20"/>
              </w:rPr>
              <w:t>carpule</w:t>
            </w:r>
            <w:proofErr w:type="spellEnd"/>
            <w:r>
              <w:rPr>
                <w:rFonts w:cstheme="minorHAnsi"/>
                <w:sz w:val="18"/>
                <w:szCs w:val="20"/>
              </w:rPr>
              <w:t xml:space="preserve">), no deja caer </w:t>
            </w:r>
            <w:proofErr w:type="spellStart"/>
            <w:r>
              <w:rPr>
                <w:rFonts w:cstheme="minorHAnsi"/>
                <w:sz w:val="18"/>
                <w:szCs w:val="20"/>
              </w:rPr>
              <w:t>tórula</w:t>
            </w:r>
            <w:proofErr w:type="spellEnd"/>
            <w:r>
              <w:rPr>
                <w:rFonts w:cstheme="minorHAnsi"/>
                <w:sz w:val="18"/>
                <w:szCs w:val="20"/>
              </w:rPr>
              <w:t xml:space="preserve"> de algodón (pinza).</w:t>
            </w:r>
            <w:r w:rsidR="00091017">
              <w:rPr>
                <w:rFonts w:cstheme="minorHAnsi"/>
                <w:sz w:val="18"/>
                <w:szCs w:val="20"/>
              </w:rPr>
              <w:t xml:space="preserve"> </w:t>
            </w:r>
            <w:r>
              <w:rPr>
                <w:rFonts w:cstheme="minorHAnsi"/>
                <w:sz w:val="18"/>
                <w:szCs w:val="20"/>
              </w:rPr>
              <w:t>Máximo 5 segundos en entregar-recibir.</w:t>
            </w:r>
            <w:r w:rsidR="00091017">
              <w:rPr>
                <w:rFonts w:cstheme="minorHAnsi"/>
                <w:sz w:val="18"/>
                <w:szCs w:val="20"/>
              </w:rPr>
              <w:t xml:space="preserve"> N</w:t>
            </w:r>
            <w:r>
              <w:rPr>
                <w:rFonts w:cstheme="minorHAnsi"/>
                <w:sz w:val="18"/>
                <w:szCs w:val="20"/>
              </w:rPr>
              <w:t xml:space="preserve">o existe riesgo de accidente </w:t>
            </w:r>
            <w:proofErr w:type="spellStart"/>
            <w:r>
              <w:rPr>
                <w:rFonts w:cstheme="minorHAnsi"/>
                <w:sz w:val="18"/>
                <w:szCs w:val="20"/>
              </w:rPr>
              <w:t>cortopunzante</w:t>
            </w:r>
            <w:proofErr w:type="spellEnd"/>
            <w:r w:rsidR="006A1F4F">
              <w:rPr>
                <w:rFonts w:cstheme="minorHAnsi"/>
                <w:sz w:val="18"/>
                <w:szCs w:val="20"/>
              </w:rPr>
              <w:t xml:space="preserve"> (ACP)</w:t>
            </w:r>
            <w:r w:rsidR="00B55F1D">
              <w:rPr>
                <w:rFonts w:cstheme="minorHAnsi"/>
                <w:sz w:val="18"/>
                <w:szCs w:val="20"/>
              </w:rPr>
              <w:t>.</w:t>
            </w:r>
          </w:p>
        </w:tc>
        <w:tc>
          <w:tcPr>
            <w:tcW w:w="1843" w:type="dxa"/>
            <w:shd w:val="clear" w:color="auto" w:fill="auto"/>
          </w:tcPr>
          <w:p w14:paraId="5893F6DF" w14:textId="581311CA" w:rsidR="00185A4C" w:rsidRPr="00C84976" w:rsidRDefault="00091017" w:rsidP="006A1F4F">
            <w:pPr>
              <w:spacing w:after="0" w:line="240" w:lineRule="auto"/>
              <w:jc w:val="both"/>
              <w:rPr>
                <w:rFonts w:cstheme="minorHAnsi"/>
                <w:sz w:val="18"/>
                <w:szCs w:val="20"/>
              </w:rPr>
            </w:pPr>
            <w:r>
              <w:rPr>
                <w:rFonts w:cstheme="minorHAnsi"/>
                <w:sz w:val="18"/>
                <w:szCs w:val="20"/>
              </w:rPr>
              <w:t xml:space="preserve">Logra técnica transferencia 3/3 pero bota </w:t>
            </w:r>
            <w:proofErr w:type="spellStart"/>
            <w:r>
              <w:rPr>
                <w:rFonts w:cstheme="minorHAnsi"/>
                <w:sz w:val="18"/>
                <w:szCs w:val="20"/>
              </w:rPr>
              <w:t>tórula</w:t>
            </w:r>
            <w:proofErr w:type="spellEnd"/>
            <w:r>
              <w:rPr>
                <w:rFonts w:cstheme="minorHAnsi"/>
                <w:sz w:val="18"/>
                <w:szCs w:val="20"/>
              </w:rPr>
              <w:t xml:space="preserve"> o lo hace en más de 5 </w:t>
            </w:r>
            <w:proofErr w:type="spellStart"/>
            <w:r>
              <w:rPr>
                <w:rFonts w:cstheme="minorHAnsi"/>
                <w:sz w:val="18"/>
                <w:szCs w:val="20"/>
              </w:rPr>
              <w:t>seg</w:t>
            </w:r>
            <w:proofErr w:type="spellEnd"/>
            <w:r>
              <w:rPr>
                <w:rFonts w:cstheme="minorHAnsi"/>
                <w:sz w:val="18"/>
                <w:szCs w:val="20"/>
              </w:rPr>
              <w:t>.</w:t>
            </w:r>
            <w:r w:rsidR="006A1F4F">
              <w:rPr>
                <w:rFonts w:cstheme="minorHAnsi"/>
                <w:sz w:val="18"/>
                <w:szCs w:val="20"/>
              </w:rPr>
              <w:t xml:space="preserve"> No deja caer instrumental. No existe riesgo de ACP</w:t>
            </w:r>
            <w:r w:rsidR="00B55F1D">
              <w:rPr>
                <w:rFonts w:cstheme="minorHAnsi"/>
                <w:sz w:val="18"/>
                <w:szCs w:val="20"/>
              </w:rPr>
              <w:t>.</w:t>
            </w:r>
          </w:p>
        </w:tc>
        <w:tc>
          <w:tcPr>
            <w:tcW w:w="1701" w:type="dxa"/>
            <w:shd w:val="clear" w:color="auto" w:fill="auto"/>
          </w:tcPr>
          <w:p w14:paraId="3F72AD7E" w14:textId="6E9E688B" w:rsidR="00185A4C" w:rsidRPr="00C84976" w:rsidRDefault="006A1F4F" w:rsidP="006A1F4F">
            <w:pPr>
              <w:spacing w:after="0" w:line="240" w:lineRule="auto"/>
              <w:jc w:val="both"/>
              <w:rPr>
                <w:rFonts w:cstheme="minorHAnsi"/>
                <w:sz w:val="18"/>
                <w:szCs w:val="20"/>
              </w:rPr>
            </w:pPr>
            <w:r>
              <w:rPr>
                <w:rFonts w:cstheme="minorHAnsi"/>
                <w:sz w:val="18"/>
                <w:szCs w:val="20"/>
              </w:rPr>
              <w:t xml:space="preserve">Logra técnica de transferencia en 2/3, bota </w:t>
            </w:r>
            <w:proofErr w:type="spellStart"/>
            <w:r>
              <w:rPr>
                <w:rFonts w:cstheme="minorHAnsi"/>
                <w:sz w:val="18"/>
                <w:szCs w:val="20"/>
              </w:rPr>
              <w:t>tórula</w:t>
            </w:r>
            <w:proofErr w:type="spellEnd"/>
            <w:r>
              <w:rPr>
                <w:rFonts w:cstheme="minorHAnsi"/>
                <w:sz w:val="18"/>
                <w:szCs w:val="20"/>
              </w:rPr>
              <w:t xml:space="preserve"> y/o instrumental. No existe riesgo de ACP</w:t>
            </w:r>
            <w:r w:rsidR="00B55F1D">
              <w:rPr>
                <w:rFonts w:cstheme="minorHAnsi"/>
                <w:sz w:val="18"/>
                <w:szCs w:val="20"/>
              </w:rPr>
              <w:t>.</w:t>
            </w:r>
          </w:p>
        </w:tc>
        <w:tc>
          <w:tcPr>
            <w:tcW w:w="1417" w:type="dxa"/>
            <w:shd w:val="clear" w:color="auto" w:fill="auto"/>
          </w:tcPr>
          <w:p w14:paraId="2D768481" w14:textId="2B30E11C" w:rsidR="00185A4C" w:rsidRPr="00C84976" w:rsidRDefault="006A1F4F" w:rsidP="006A1F4F">
            <w:pPr>
              <w:spacing w:after="0" w:line="240" w:lineRule="auto"/>
              <w:jc w:val="both"/>
              <w:rPr>
                <w:rFonts w:cstheme="minorHAnsi"/>
                <w:sz w:val="18"/>
                <w:szCs w:val="20"/>
              </w:rPr>
            </w:pPr>
            <w:r>
              <w:rPr>
                <w:rFonts w:cstheme="minorHAnsi"/>
                <w:sz w:val="18"/>
                <w:szCs w:val="20"/>
              </w:rPr>
              <w:t xml:space="preserve">Logra técnica de transferencia en 1/3, bota </w:t>
            </w:r>
            <w:proofErr w:type="spellStart"/>
            <w:r>
              <w:rPr>
                <w:rFonts w:cstheme="minorHAnsi"/>
                <w:sz w:val="18"/>
                <w:szCs w:val="20"/>
              </w:rPr>
              <w:t>tórula</w:t>
            </w:r>
            <w:proofErr w:type="spellEnd"/>
            <w:r>
              <w:rPr>
                <w:rFonts w:cstheme="minorHAnsi"/>
                <w:sz w:val="18"/>
                <w:szCs w:val="20"/>
              </w:rPr>
              <w:t xml:space="preserve"> y o instrumental. Existe riesgo moderado de ACP.</w:t>
            </w:r>
          </w:p>
        </w:tc>
        <w:tc>
          <w:tcPr>
            <w:tcW w:w="2127" w:type="dxa"/>
          </w:tcPr>
          <w:p w14:paraId="36C61883" w14:textId="72D9A7FD" w:rsidR="00185A4C" w:rsidRPr="00C84976" w:rsidRDefault="006A1F4F" w:rsidP="006A1F4F">
            <w:pPr>
              <w:spacing w:after="0" w:line="240" w:lineRule="auto"/>
              <w:jc w:val="both"/>
              <w:rPr>
                <w:rFonts w:cstheme="minorHAnsi"/>
                <w:sz w:val="18"/>
                <w:szCs w:val="20"/>
              </w:rPr>
            </w:pPr>
            <w:r>
              <w:rPr>
                <w:rFonts w:cstheme="minorHAnsi"/>
                <w:sz w:val="18"/>
                <w:szCs w:val="20"/>
              </w:rPr>
              <w:t xml:space="preserve">No logra técnica de transferencia para ninguno de los instrumentales (0/3) y/o existe alto riesgo de ACP </w:t>
            </w:r>
            <w:r w:rsidRPr="006A1F4F">
              <w:rPr>
                <w:rFonts w:cstheme="minorHAnsi"/>
                <w:i/>
                <w:iCs/>
                <w:sz w:val="18"/>
                <w:szCs w:val="20"/>
              </w:rPr>
              <w:t>(docente puede suspender escenario si existe conducta de alto riesgo)</w:t>
            </w:r>
            <w:r>
              <w:rPr>
                <w:rFonts w:cstheme="minorHAnsi"/>
                <w:i/>
                <w:iCs/>
                <w:sz w:val="18"/>
                <w:szCs w:val="20"/>
              </w:rPr>
              <w:t>.</w:t>
            </w:r>
          </w:p>
        </w:tc>
      </w:tr>
      <w:tr w:rsidR="00E76916" w:rsidRPr="00F857E5" w14:paraId="7C74B352" w14:textId="77777777" w:rsidTr="00E76916">
        <w:trPr>
          <w:trHeight w:val="20"/>
        </w:trPr>
        <w:tc>
          <w:tcPr>
            <w:tcW w:w="1418" w:type="dxa"/>
            <w:shd w:val="clear" w:color="auto" w:fill="auto"/>
          </w:tcPr>
          <w:p w14:paraId="71E86F12" w14:textId="0DF0613C" w:rsidR="00185A4C" w:rsidRPr="00965F9E" w:rsidRDefault="00636F9D" w:rsidP="00185A4C">
            <w:pPr>
              <w:pStyle w:val="Sinespaciado"/>
              <w:numPr>
                <w:ilvl w:val="0"/>
                <w:numId w:val="33"/>
              </w:numPr>
              <w:ind w:left="347"/>
              <w:jc w:val="both"/>
              <w:rPr>
                <w:rFonts w:cstheme="minorHAnsi"/>
                <w:iCs/>
                <w:color w:val="000000" w:themeColor="text1"/>
                <w:sz w:val="18"/>
                <w:szCs w:val="18"/>
              </w:rPr>
            </w:pPr>
            <w:r w:rsidRPr="00965F9E">
              <w:rPr>
                <w:rFonts w:cstheme="minorHAnsi"/>
                <w:iCs/>
                <w:color w:val="000000" w:themeColor="text1"/>
                <w:sz w:val="18"/>
                <w:szCs w:val="18"/>
              </w:rPr>
              <w:t>Visión indirecta</w:t>
            </w:r>
          </w:p>
        </w:tc>
        <w:tc>
          <w:tcPr>
            <w:tcW w:w="2268" w:type="dxa"/>
            <w:shd w:val="clear" w:color="auto" w:fill="auto"/>
          </w:tcPr>
          <w:p w14:paraId="7CF9ED89" w14:textId="10FDBBDD" w:rsidR="00A10CC4" w:rsidRPr="00A10CC4" w:rsidRDefault="00A10CC4" w:rsidP="00A10CC4">
            <w:pPr>
              <w:spacing w:after="0" w:line="240" w:lineRule="auto"/>
              <w:jc w:val="both"/>
              <w:rPr>
                <w:rFonts w:cstheme="minorHAnsi"/>
                <w:sz w:val="18"/>
                <w:szCs w:val="20"/>
              </w:rPr>
            </w:pPr>
            <w:r>
              <w:rPr>
                <w:rFonts w:cstheme="minorHAnsi"/>
                <w:sz w:val="18"/>
                <w:szCs w:val="20"/>
              </w:rPr>
              <w:t xml:space="preserve">Realiza visión indirecta manteniendo postura correcta y movimientos clase I y II. </w:t>
            </w:r>
            <w:r w:rsidR="001B1D19">
              <w:rPr>
                <w:rFonts w:cstheme="minorHAnsi"/>
                <w:sz w:val="18"/>
                <w:szCs w:val="20"/>
              </w:rPr>
              <w:t xml:space="preserve"> </w:t>
            </w:r>
            <w:r>
              <w:rPr>
                <w:rFonts w:cstheme="minorHAnsi"/>
                <w:sz w:val="18"/>
                <w:szCs w:val="20"/>
              </w:rPr>
              <w:t>L</w:t>
            </w:r>
            <w:r w:rsidR="001B1D19">
              <w:rPr>
                <w:rFonts w:cstheme="minorHAnsi"/>
                <w:sz w:val="18"/>
                <w:szCs w:val="20"/>
              </w:rPr>
              <w:t>ogra visualizar estructura</w:t>
            </w:r>
            <w:r>
              <w:rPr>
                <w:rFonts w:cstheme="minorHAnsi"/>
                <w:sz w:val="18"/>
                <w:szCs w:val="20"/>
              </w:rPr>
              <w:t xml:space="preserve"> marcada por docente en menos de 1 minuto. Le indica </w:t>
            </w:r>
            <w:r w:rsidR="000632FA">
              <w:rPr>
                <w:rFonts w:cstheme="minorHAnsi"/>
                <w:sz w:val="18"/>
                <w:szCs w:val="20"/>
              </w:rPr>
              <w:t>diente correcto.</w:t>
            </w:r>
            <w:r>
              <w:rPr>
                <w:rFonts w:cstheme="minorHAnsi"/>
                <w:sz w:val="18"/>
                <w:szCs w:val="20"/>
              </w:rPr>
              <w:t xml:space="preserve"> </w:t>
            </w:r>
            <w:r w:rsidR="001B1D19">
              <w:rPr>
                <w:rFonts w:cstheme="minorHAnsi"/>
                <w:sz w:val="18"/>
                <w:szCs w:val="20"/>
              </w:rPr>
              <w:t xml:space="preserve"> </w:t>
            </w:r>
          </w:p>
        </w:tc>
        <w:tc>
          <w:tcPr>
            <w:tcW w:w="1843" w:type="dxa"/>
            <w:shd w:val="clear" w:color="auto" w:fill="auto"/>
          </w:tcPr>
          <w:p w14:paraId="1B1AA578" w14:textId="406C80BB" w:rsidR="00185A4C" w:rsidRPr="00F857E5" w:rsidRDefault="000632FA" w:rsidP="000632FA">
            <w:pPr>
              <w:spacing w:after="0" w:line="240" w:lineRule="auto"/>
              <w:jc w:val="both"/>
              <w:rPr>
                <w:rFonts w:cstheme="minorHAnsi"/>
                <w:sz w:val="20"/>
                <w:szCs w:val="20"/>
              </w:rPr>
            </w:pPr>
            <w:r>
              <w:rPr>
                <w:rFonts w:cstheme="minorHAnsi"/>
                <w:sz w:val="18"/>
                <w:szCs w:val="20"/>
              </w:rPr>
              <w:t xml:space="preserve">Realiza visión indirecta, pero no mantiene postura recta o </w:t>
            </w:r>
            <w:proofErr w:type="spellStart"/>
            <w:r>
              <w:rPr>
                <w:rFonts w:cstheme="minorHAnsi"/>
                <w:sz w:val="18"/>
                <w:szCs w:val="20"/>
              </w:rPr>
              <w:t>mov</w:t>
            </w:r>
            <w:proofErr w:type="spellEnd"/>
            <w:r>
              <w:rPr>
                <w:rFonts w:cstheme="minorHAnsi"/>
                <w:sz w:val="18"/>
                <w:szCs w:val="20"/>
              </w:rPr>
              <w:t>. Clase I-II. Indica estructura en menos de un minuto. Indica diente correcto</w:t>
            </w:r>
            <w:r w:rsidR="00E76916">
              <w:rPr>
                <w:rFonts w:cstheme="minorHAnsi"/>
                <w:sz w:val="18"/>
                <w:szCs w:val="20"/>
              </w:rPr>
              <w:t>.</w:t>
            </w:r>
          </w:p>
        </w:tc>
        <w:tc>
          <w:tcPr>
            <w:tcW w:w="1701" w:type="dxa"/>
            <w:shd w:val="clear" w:color="auto" w:fill="auto"/>
          </w:tcPr>
          <w:p w14:paraId="684ABA71" w14:textId="4FE6FC38" w:rsidR="00185A4C" w:rsidRPr="00F857E5" w:rsidRDefault="000632FA" w:rsidP="00B86C63">
            <w:pPr>
              <w:spacing w:after="0" w:line="240" w:lineRule="auto"/>
              <w:jc w:val="center"/>
              <w:rPr>
                <w:rFonts w:cstheme="minorHAnsi"/>
                <w:sz w:val="20"/>
                <w:szCs w:val="20"/>
              </w:rPr>
            </w:pPr>
            <w:r>
              <w:rPr>
                <w:rFonts w:cstheme="minorHAnsi"/>
                <w:sz w:val="18"/>
                <w:szCs w:val="20"/>
              </w:rPr>
              <w:t xml:space="preserve">Realiza visión indirecta, sin postura correcta, </w:t>
            </w:r>
            <w:proofErr w:type="spellStart"/>
            <w:r>
              <w:rPr>
                <w:rFonts w:cstheme="minorHAnsi"/>
                <w:sz w:val="18"/>
                <w:szCs w:val="20"/>
              </w:rPr>
              <w:t>mov</w:t>
            </w:r>
            <w:proofErr w:type="spellEnd"/>
            <w:r>
              <w:rPr>
                <w:rFonts w:cstheme="minorHAnsi"/>
                <w:sz w:val="18"/>
                <w:szCs w:val="20"/>
              </w:rPr>
              <w:t>. Clase I -II. Se demora más de 1 minuto. Indica diente correcto.</w:t>
            </w:r>
          </w:p>
        </w:tc>
        <w:tc>
          <w:tcPr>
            <w:tcW w:w="1417" w:type="dxa"/>
            <w:shd w:val="clear" w:color="auto" w:fill="auto"/>
          </w:tcPr>
          <w:p w14:paraId="15DF76B1" w14:textId="42F0492C" w:rsidR="00185A4C" w:rsidRPr="00F857E5" w:rsidRDefault="000632FA" w:rsidP="000632FA">
            <w:pPr>
              <w:spacing w:after="0" w:line="240" w:lineRule="auto"/>
              <w:jc w:val="both"/>
              <w:rPr>
                <w:rFonts w:cstheme="minorHAnsi"/>
                <w:sz w:val="20"/>
                <w:szCs w:val="20"/>
              </w:rPr>
            </w:pPr>
            <w:r>
              <w:rPr>
                <w:rFonts w:cstheme="minorHAnsi"/>
                <w:sz w:val="18"/>
                <w:szCs w:val="20"/>
              </w:rPr>
              <w:t xml:space="preserve">Realiza visión indirecta, sin postura correcta, </w:t>
            </w:r>
            <w:proofErr w:type="spellStart"/>
            <w:r>
              <w:rPr>
                <w:rFonts w:cstheme="minorHAnsi"/>
                <w:sz w:val="18"/>
                <w:szCs w:val="20"/>
              </w:rPr>
              <w:t>mov</w:t>
            </w:r>
            <w:proofErr w:type="spellEnd"/>
            <w:r>
              <w:rPr>
                <w:rFonts w:cstheme="minorHAnsi"/>
                <w:sz w:val="18"/>
                <w:szCs w:val="20"/>
              </w:rPr>
              <w:t xml:space="preserve"> clase &gt; II, demora más de 1 minuto y/o diente incorrecto.</w:t>
            </w:r>
          </w:p>
        </w:tc>
        <w:tc>
          <w:tcPr>
            <w:tcW w:w="2127" w:type="dxa"/>
          </w:tcPr>
          <w:p w14:paraId="38D91E85" w14:textId="2A45E9E6" w:rsidR="00185A4C" w:rsidRPr="00F857E5" w:rsidRDefault="000632FA" w:rsidP="00E76916">
            <w:pPr>
              <w:spacing w:after="0" w:line="240" w:lineRule="auto"/>
              <w:jc w:val="both"/>
              <w:rPr>
                <w:rFonts w:cstheme="minorHAnsi"/>
                <w:sz w:val="20"/>
                <w:szCs w:val="20"/>
              </w:rPr>
            </w:pPr>
            <w:r>
              <w:rPr>
                <w:rFonts w:cstheme="minorHAnsi"/>
                <w:sz w:val="18"/>
                <w:szCs w:val="20"/>
              </w:rPr>
              <w:t xml:space="preserve">No realiza visión indirecta, postura incorrecta, movimientos clase III o superior. Demora más de 1 minuto </w:t>
            </w:r>
            <w:r w:rsidR="00E76916">
              <w:rPr>
                <w:rFonts w:cstheme="minorHAnsi"/>
                <w:sz w:val="18"/>
                <w:szCs w:val="20"/>
              </w:rPr>
              <w:t>e indica diente equivocado o no responde.</w:t>
            </w:r>
          </w:p>
        </w:tc>
      </w:tr>
      <w:tr w:rsidR="00E76916" w:rsidRPr="00F857E5" w14:paraId="10E0AD4A" w14:textId="77777777" w:rsidTr="00E76916">
        <w:trPr>
          <w:trHeight w:val="217"/>
        </w:trPr>
        <w:tc>
          <w:tcPr>
            <w:tcW w:w="1418" w:type="dxa"/>
            <w:shd w:val="clear" w:color="auto" w:fill="auto"/>
          </w:tcPr>
          <w:p w14:paraId="24105D48" w14:textId="3055010D" w:rsidR="00185A4C" w:rsidRPr="00965F9E" w:rsidRDefault="00636F9D" w:rsidP="00185A4C">
            <w:pPr>
              <w:pStyle w:val="Sinespaciado"/>
              <w:numPr>
                <w:ilvl w:val="0"/>
                <w:numId w:val="33"/>
              </w:numPr>
              <w:ind w:left="347"/>
              <w:jc w:val="both"/>
              <w:rPr>
                <w:rFonts w:cstheme="minorHAnsi"/>
                <w:iCs/>
                <w:color w:val="000000" w:themeColor="text1"/>
                <w:sz w:val="18"/>
                <w:szCs w:val="18"/>
              </w:rPr>
            </w:pPr>
            <w:r w:rsidRPr="00965F9E">
              <w:rPr>
                <w:rFonts w:cstheme="minorHAnsi"/>
                <w:iCs/>
                <w:color w:val="000000" w:themeColor="text1"/>
                <w:sz w:val="18"/>
                <w:szCs w:val="18"/>
              </w:rPr>
              <w:t>Trabajo a 4 manos</w:t>
            </w:r>
          </w:p>
        </w:tc>
        <w:tc>
          <w:tcPr>
            <w:tcW w:w="2268" w:type="dxa"/>
            <w:shd w:val="clear" w:color="auto" w:fill="auto"/>
          </w:tcPr>
          <w:p w14:paraId="22D75CD0" w14:textId="093DB08D" w:rsidR="00185A4C" w:rsidRPr="00F857E5" w:rsidRDefault="00E76916" w:rsidP="00E76916">
            <w:pPr>
              <w:spacing w:after="0" w:line="240" w:lineRule="auto"/>
              <w:jc w:val="both"/>
              <w:rPr>
                <w:rFonts w:cstheme="minorHAnsi"/>
                <w:sz w:val="20"/>
                <w:szCs w:val="20"/>
              </w:rPr>
            </w:pPr>
            <w:r>
              <w:rPr>
                <w:rFonts w:cstheme="minorHAnsi"/>
                <w:sz w:val="18"/>
                <w:szCs w:val="20"/>
              </w:rPr>
              <w:t xml:space="preserve">Postura correcta en todo el procedimiento, logra transferencia (3/3) de instrumental apoyo con luz, eyector, separación de tejidos y protección al paciente. </w:t>
            </w:r>
          </w:p>
        </w:tc>
        <w:tc>
          <w:tcPr>
            <w:tcW w:w="1843" w:type="dxa"/>
            <w:shd w:val="clear" w:color="auto" w:fill="auto"/>
          </w:tcPr>
          <w:p w14:paraId="3B10603E" w14:textId="1D935E0D" w:rsidR="00185A4C" w:rsidRPr="00F857E5" w:rsidRDefault="00E76916" w:rsidP="00E76916">
            <w:pPr>
              <w:spacing w:after="0" w:line="240" w:lineRule="auto"/>
              <w:jc w:val="both"/>
              <w:rPr>
                <w:rFonts w:cstheme="minorHAnsi"/>
                <w:sz w:val="20"/>
                <w:szCs w:val="20"/>
              </w:rPr>
            </w:pPr>
            <w:r>
              <w:rPr>
                <w:rFonts w:cstheme="minorHAnsi"/>
                <w:sz w:val="18"/>
                <w:szCs w:val="20"/>
              </w:rPr>
              <w:t>Postura correcta el 80% del procedimiento, logra transferencia(2/3). Apoyo parcial con luz, eyector y separación de tejidos. Protege al paciente.</w:t>
            </w:r>
          </w:p>
        </w:tc>
        <w:tc>
          <w:tcPr>
            <w:tcW w:w="1701" w:type="dxa"/>
            <w:shd w:val="clear" w:color="auto" w:fill="auto"/>
          </w:tcPr>
          <w:p w14:paraId="7E490BB4" w14:textId="42187C7C" w:rsidR="00185A4C" w:rsidRPr="00F857E5" w:rsidRDefault="00E76916" w:rsidP="00E76916">
            <w:pPr>
              <w:spacing w:after="0" w:line="240" w:lineRule="auto"/>
              <w:jc w:val="both"/>
              <w:rPr>
                <w:rFonts w:cstheme="minorHAnsi"/>
                <w:sz w:val="20"/>
                <w:szCs w:val="20"/>
              </w:rPr>
            </w:pPr>
            <w:r>
              <w:rPr>
                <w:rFonts w:cstheme="minorHAnsi"/>
                <w:sz w:val="18"/>
                <w:szCs w:val="20"/>
              </w:rPr>
              <w:t>Postura correcta en el 50% del procedimiento. Falla transferencias (1/3). Apoyo parcial al operador y  olvida protección  paciente.</w:t>
            </w:r>
          </w:p>
        </w:tc>
        <w:tc>
          <w:tcPr>
            <w:tcW w:w="1417" w:type="dxa"/>
            <w:shd w:val="clear" w:color="auto" w:fill="auto"/>
          </w:tcPr>
          <w:p w14:paraId="5352E8C8" w14:textId="4E1A1FBD" w:rsidR="00185A4C" w:rsidRPr="00F857E5" w:rsidRDefault="00E76916" w:rsidP="00B86C63">
            <w:pPr>
              <w:spacing w:after="0" w:line="240" w:lineRule="auto"/>
              <w:jc w:val="center"/>
              <w:rPr>
                <w:rFonts w:cstheme="minorHAnsi"/>
                <w:sz w:val="20"/>
                <w:szCs w:val="20"/>
              </w:rPr>
            </w:pPr>
            <w:r>
              <w:rPr>
                <w:rFonts w:cstheme="minorHAnsi"/>
                <w:sz w:val="18"/>
                <w:szCs w:val="20"/>
              </w:rPr>
              <w:t xml:space="preserve">Postura incorrecta, logra 2/3 transferencias Apoyo parcial al operador. Olvida protección a paciente. </w:t>
            </w:r>
          </w:p>
        </w:tc>
        <w:tc>
          <w:tcPr>
            <w:tcW w:w="2127" w:type="dxa"/>
          </w:tcPr>
          <w:p w14:paraId="2EB92C2E" w14:textId="1210B62A" w:rsidR="00185A4C" w:rsidRPr="00F857E5" w:rsidRDefault="00E76916" w:rsidP="00E76916">
            <w:pPr>
              <w:spacing w:after="0" w:line="240" w:lineRule="auto"/>
              <w:jc w:val="both"/>
              <w:rPr>
                <w:rFonts w:cstheme="minorHAnsi"/>
                <w:sz w:val="20"/>
                <w:szCs w:val="20"/>
              </w:rPr>
            </w:pPr>
            <w:r>
              <w:rPr>
                <w:rFonts w:cstheme="minorHAnsi"/>
                <w:sz w:val="18"/>
                <w:szCs w:val="20"/>
              </w:rPr>
              <w:t xml:space="preserve">Postura incorrecta en todo el procedimiento, falla transferencias (1/3 o 0/3), no apoya al operadora y olvida protección al paciente. </w:t>
            </w:r>
          </w:p>
        </w:tc>
      </w:tr>
      <w:tr w:rsidR="00185A4C" w:rsidRPr="00F857E5" w14:paraId="3184E7EF" w14:textId="77777777" w:rsidTr="00BC6A5D">
        <w:trPr>
          <w:trHeight w:val="247"/>
        </w:trPr>
        <w:tc>
          <w:tcPr>
            <w:tcW w:w="10774" w:type="dxa"/>
            <w:gridSpan w:val="6"/>
            <w:shd w:val="clear" w:color="auto" w:fill="auto"/>
          </w:tcPr>
          <w:p w14:paraId="1664BBCA" w14:textId="0DE525B8" w:rsidR="00185A4C" w:rsidRPr="00965F9E" w:rsidRDefault="00185A4C" w:rsidP="00B86C63">
            <w:pPr>
              <w:autoSpaceDE w:val="0"/>
              <w:autoSpaceDN w:val="0"/>
              <w:adjustRightInd w:val="0"/>
              <w:spacing w:after="0" w:line="240" w:lineRule="auto"/>
              <w:rPr>
                <w:rFonts w:cstheme="minorHAnsi"/>
                <w:b/>
                <w:iCs/>
                <w:color w:val="000000" w:themeColor="text1"/>
                <w:sz w:val="18"/>
                <w:szCs w:val="18"/>
              </w:rPr>
            </w:pPr>
            <w:r w:rsidRPr="00965F9E">
              <w:rPr>
                <w:rFonts w:cstheme="minorHAnsi"/>
                <w:b/>
                <w:iCs/>
                <w:color w:val="000000" w:themeColor="text1"/>
                <w:sz w:val="18"/>
                <w:szCs w:val="18"/>
              </w:rPr>
              <w:lastRenderedPageBreak/>
              <w:t xml:space="preserve">Dimensión II: Demuestra en su quehacer motivación, responsabilidad y deseos de aprender las normativas de bioseguridad; </w:t>
            </w:r>
            <w:r w:rsidRPr="00965F9E">
              <w:rPr>
                <w:rFonts w:eastAsia="Calibri" w:cstheme="minorHAnsi"/>
                <w:b/>
                <w:iCs/>
                <w:color w:val="000000" w:themeColor="text1"/>
                <w:sz w:val="18"/>
                <w:szCs w:val="18"/>
              </w:rPr>
              <w:t>Demuestra capacidad de aprendizaje y orden en el trabajo en relación los conceptos ergonómicos en odontología.</w:t>
            </w:r>
          </w:p>
        </w:tc>
      </w:tr>
      <w:tr w:rsidR="00E76916" w:rsidRPr="00F857E5" w14:paraId="6273C360" w14:textId="77777777" w:rsidTr="00E76916">
        <w:trPr>
          <w:trHeight w:val="265"/>
        </w:trPr>
        <w:tc>
          <w:tcPr>
            <w:tcW w:w="1418" w:type="dxa"/>
            <w:shd w:val="clear" w:color="auto" w:fill="auto"/>
          </w:tcPr>
          <w:p w14:paraId="52C29477" w14:textId="75EC5B62" w:rsidR="00185A4C" w:rsidRPr="004E5C63" w:rsidRDefault="00636F9D" w:rsidP="004E5C63">
            <w:pPr>
              <w:pStyle w:val="Sinespaciado"/>
              <w:numPr>
                <w:ilvl w:val="0"/>
                <w:numId w:val="33"/>
              </w:numPr>
              <w:ind w:left="347"/>
              <w:jc w:val="both"/>
              <w:rPr>
                <w:rFonts w:cstheme="minorHAnsi"/>
                <w:iCs/>
                <w:color w:val="000000" w:themeColor="text1"/>
                <w:sz w:val="18"/>
                <w:szCs w:val="18"/>
              </w:rPr>
            </w:pPr>
            <w:r w:rsidRPr="004E5C63">
              <w:rPr>
                <w:rFonts w:cstheme="minorHAnsi"/>
                <w:iCs/>
                <w:color w:val="000000" w:themeColor="text1"/>
                <w:sz w:val="18"/>
                <w:szCs w:val="18"/>
              </w:rPr>
              <w:t>Actitudinal</w:t>
            </w:r>
          </w:p>
        </w:tc>
        <w:tc>
          <w:tcPr>
            <w:tcW w:w="2268" w:type="dxa"/>
            <w:shd w:val="clear" w:color="auto" w:fill="auto"/>
          </w:tcPr>
          <w:p w14:paraId="0DC66E81" w14:textId="53A75147" w:rsidR="00185A4C" w:rsidRPr="004E5C63" w:rsidRDefault="001B1D19" w:rsidP="004E5C63">
            <w:pPr>
              <w:spacing w:after="0" w:line="240" w:lineRule="auto"/>
              <w:jc w:val="both"/>
              <w:rPr>
                <w:rFonts w:cstheme="minorHAnsi"/>
                <w:sz w:val="18"/>
                <w:szCs w:val="18"/>
              </w:rPr>
            </w:pPr>
            <w:r w:rsidRPr="004E5C63">
              <w:rPr>
                <w:rFonts w:cstheme="minorHAnsi"/>
                <w:sz w:val="18"/>
                <w:szCs w:val="18"/>
              </w:rPr>
              <w:t>Asiste puntual</w:t>
            </w:r>
            <w:r w:rsidR="00B8615C" w:rsidRPr="004E5C63">
              <w:rPr>
                <w:rFonts w:cstheme="minorHAnsi"/>
                <w:sz w:val="18"/>
                <w:szCs w:val="18"/>
              </w:rPr>
              <w:t>.</w:t>
            </w:r>
            <w:r w:rsidRPr="004E5C63">
              <w:rPr>
                <w:rFonts w:cstheme="minorHAnsi"/>
                <w:sz w:val="18"/>
                <w:szCs w:val="18"/>
              </w:rPr>
              <w:t xml:space="preserve"> Se presenta con uniforme institucional, pelo tomado y cubierto, uñas cortas, limpias y sin esmalte. </w:t>
            </w:r>
            <w:r w:rsidR="00C9194D" w:rsidRPr="004E5C63">
              <w:rPr>
                <w:rFonts w:cstheme="minorHAnsi"/>
                <w:sz w:val="18"/>
                <w:szCs w:val="18"/>
              </w:rPr>
              <w:t xml:space="preserve">Usa EPP completos. No conversa. </w:t>
            </w:r>
            <w:r w:rsidRPr="004E5C63">
              <w:rPr>
                <w:rFonts w:cstheme="minorHAnsi"/>
                <w:sz w:val="18"/>
                <w:szCs w:val="18"/>
              </w:rPr>
              <w:t xml:space="preserve"> Mantiene orden y aseo del puesto de trabajo.</w:t>
            </w:r>
            <w:r w:rsidR="004E5C63" w:rsidRPr="004E5C63">
              <w:rPr>
                <w:rFonts w:cstheme="minorHAnsi"/>
                <w:sz w:val="18"/>
                <w:szCs w:val="18"/>
              </w:rPr>
              <w:t xml:space="preserve"> </w:t>
            </w:r>
          </w:p>
        </w:tc>
        <w:tc>
          <w:tcPr>
            <w:tcW w:w="1843" w:type="dxa"/>
            <w:shd w:val="clear" w:color="auto" w:fill="auto"/>
          </w:tcPr>
          <w:p w14:paraId="1089F31A" w14:textId="13335CDB" w:rsidR="00185A4C" w:rsidRPr="004E5C63" w:rsidRDefault="00C9194D" w:rsidP="004E5C63">
            <w:pPr>
              <w:spacing w:after="0" w:line="240" w:lineRule="auto"/>
              <w:jc w:val="both"/>
              <w:rPr>
                <w:rFonts w:cstheme="minorHAnsi"/>
                <w:sz w:val="18"/>
                <w:szCs w:val="18"/>
              </w:rPr>
            </w:pPr>
            <w:r w:rsidRPr="004E5C63">
              <w:rPr>
                <w:rFonts w:cstheme="minorHAnsi"/>
                <w:sz w:val="18"/>
                <w:szCs w:val="18"/>
              </w:rPr>
              <w:t>Asiste puntual</w:t>
            </w:r>
            <w:r w:rsidR="004E5C63" w:rsidRPr="004E5C63">
              <w:rPr>
                <w:rFonts w:cstheme="minorHAnsi"/>
                <w:sz w:val="18"/>
                <w:szCs w:val="18"/>
              </w:rPr>
              <w:t xml:space="preserve">. Uniforme completo. Presentación según norma. Usa EPP parciales. Conversa. Mantiene orden y aseo. </w:t>
            </w:r>
          </w:p>
        </w:tc>
        <w:tc>
          <w:tcPr>
            <w:tcW w:w="1701" w:type="dxa"/>
            <w:shd w:val="clear" w:color="auto" w:fill="auto"/>
          </w:tcPr>
          <w:p w14:paraId="173FF4AE" w14:textId="347DEE0A" w:rsidR="00185A4C" w:rsidRPr="004E5C63" w:rsidRDefault="00C9194D" w:rsidP="004E5C63">
            <w:pPr>
              <w:spacing w:after="0" w:line="240" w:lineRule="auto"/>
              <w:jc w:val="both"/>
              <w:rPr>
                <w:rFonts w:cstheme="minorHAnsi"/>
                <w:sz w:val="18"/>
                <w:szCs w:val="18"/>
              </w:rPr>
            </w:pPr>
            <w:r w:rsidRPr="004E5C63">
              <w:rPr>
                <w:rFonts w:cstheme="minorHAnsi"/>
                <w:sz w:val="18"/>
                <w:szCs w:val="18"/>
              </w:rPr>
              <w:t>Retraso de menos de 10 minutos.</w:t>
            </w:r>
            <w:r w:rsidR="004E5C63" w:rsidRPr="004E5C63">
              <w:rPr>
                <w:rFonts w:cstheme="minorHAnsi"/>
                <w:sz w:val="18"/>
                <w:szCs w:val="18"/>
              </w:rPr>
              <w:t xml:space="preserve"> Uniforme parcial. Pelo descubierto. Usa EPP parciales. Conversa. Desordena puesto, pero limpia. </w:t>
            </w:r>
          </w:p>
        </w:tc>
        <w:tc>
          <w:tcPr>
            <w:tcW w:w="1417" w:type="dxa"/>
            <w:shd w:val="clear" w:color="auto" w:fill="auto"/>
          </w:tcPr>
          <w:p w14:paraId="0B9A6E96" w14:textId="401A4214" w:rsidR="004E5C63" w:rsidRPr="004E5C63" w:rsidRDefault="00C9194D" w:rsidP="004E5C63">
            <w:pPr>
              <w:spacing w:after="0" w:line="240" w:lineRule="auto"/>
              <w:jc w:val="both"/>
              <w:rPr>
                <w:rFonts w:cstheme="minorHAnsi"/>
                <w:sz w:val="18"/>
                <w:szCs w:val="18"/>
              </w:rPr>
            </w:pPr>
            <w:r w:rsidRPr="004E5C63">
              <w:rPr>
                <w:rFonts w:cstheme="minorHAnsi"/>
                <w:sz w:val="18"/>
                <w:szCs w:val="18"/>
              </w:rPr>
              <w:t>Retraso de 15 minutos.</w:t>
            </w:r>
            <w:r w:rsidR="004E5C63" w:rsidRPr="004E5C63">
              <w:rPr>
                <w:rFonts w:cstheme="minorHAnsi"/>
                <w:sz w:val="18"/>
                <w:szCs w:val="18"/>
              </w:rPr>
              <w:t xml:space="preserve"> Uniforme parcial. Presenta anillos, pulseras, reloj. No usa EPP. Conversa. Desordena puesto y no limpia.</w:t>
            </w:r>
          </w:p>
        </w:tc>
        <w:tc>
          <w:tcPr>
            <w:tcW w:w="2127" w:type="dxa"/>
          </w:tcPr>
          <w:p w14:paraId="3E912CE3" w14:textId="46E04B68" w:rsidR="00185A4C" w:rsidRPr="004E5C63" w:rsidRDefault="00C9194D" w:rsidP="004E5C63">
            <w:pPr>
              <w:spacing w:after="0" w:line="240" w:lineRule="auto"/>
              <w:jc w:val="both"/>
              <w:rPr>
                <w:rFonts w:cstheme="minorHAnsi"/>
                <w:sz w:val="18"/>
                <w:szCs w:val="18"/>
              </w:rPr>
            </w:pPr>
            <w:r w:rsidRPr="004E5C63">
              <w:rPr>
                <w:rFonts w:cstheme="minorHAnsi"/>
                <w:sz w:val="18"/>
                <w:szCs w:val="18"/>
              </w:rPr>
              <w:t>Retraso de más de 15 minutos.</w:t>
            </w:r>
            <w:r w:rsidR="004E5C63" w:rsidRPr="004E5C63">
              <w:rPr>
                <w:rFonts w:cstheme="minorHAnsi"/>
                <w:sz w:val="18"/>
                <w:szCs w:val="18"/>
              </w:rPr>
              <w:t xml:space="preserve"> No se presenta con uniforme. Uñas esmaltadas, joyas y pelo descubierto. No usa EPP. Conversa y pregunta a su compañero. Desordena puesto y no limpia</w:t>
            </w:r>
          </w:p>
        </w:tc>
      </w:tr>
    </w:tbl>
    <w:p w14:paraId="44EF9D9A" w14:textId="77777777" w:rsidR="00BC6A5D" w:rsidRDefault="00BC6A5D" w:rsidP="00B8615C">
      <w:pPr>
        <w:rPr>
          <w:rFonts w:cstheme="minorHAnsi"/>
          <w:b/>
        </w:rPr>
      </w:pPr>
    </w:p>
    <w:p w14:paraId="76BEEB32" w14:textId="77777777" w:rsidR="00BC6A5D" w:rsidRDefault="00BC6A5D" w:rsidP="00EC0A4F">
      <w:pPr>
        <w:jc w:val="center"/>
        <w:rPr>
          <w:rFonts w:cstheme="minorHAnsi"/>
          <w:b/>
        </w:rPr>
      </w:pPr>
    </w:p>
    <w:p w14:paraId="450E1F09" w14:textId="1551E0BE" w:rsidR="00EC0A4F" w:rsidRPr="00D222F3" w:rsidRDefault="00EC0A4F" w:rsidP="00EC0A4F">
      <w:pPr>
        <w:jc w:val="center"/>
      </w:pPr>
      <w:r w:rsidRPr="000641FA">
        <w:rPr>
          <w:rFonts w:cstheme="minorHAnsi"/>
          <w:b/>
        </w:rPr>
        <w:t xml:space="preserve">Pauta de </w:t>
      </w:r>
      <w:r>
        <w:rPr>
          <w:rFonts w:cstheme="minorHAnsi"/>
          <w:b/>
        </w:rPr>
        <w:t>Retroalimentación</w:t>
      </w:r>
    </w:p>
    <w:p w14:paraId="49C98219" w14:textId="77777777" w:rsidR="00EC0A4F" w:rsidRDefault="00EC0A4F" w:rsidP="00EC0A4F">
      <w:pPr>
        <w:pStyle w:val="Piedepgina"/>
        <w:tabs>
          <w:tab w:val="clear" w:pos="4419"/>
          <w:tab w:val="clear" w:pos="8838"/>
        </w:tabs>
        <w:ind w:right="142"/>
        <w:jc w:val="both"/>
        <w:rPr>
          <w:rFonts w:cstheme="minorHAnsi"/>
          <w:b/>
          <w:i/>
          <w:color w:val="2E74B5" w:themeColor="accent1" w:themeShade="BF"/>
        </w:rPr>
      </w:pPr>
    </w:p>
    <w:tbl>
      <w:tblPr>
        <w:tblStyle w:val="Tablaconcuadrcula"/>
        <w:tblW w:w="10740" w:type="dxa"/>
        <w:tblLook w:val="04A0" w:firstRow="1" w:lastRow="0" w:firstColumn="1" w:lastColumn="0" w:noHBand="0" w:noVBand="1"/>
      </w:tblPr>
      <w:tblGrid>
        <w:gridCol w:w="10740"/>
      </w:tblGrid>
      <w:tr w:rsidR="00EC0A4F" w14:paraId="181B235E" w14:textId="77777777" w:rsidTr="00BC6A5D">
        <w:trPr>
          <w:trHeight w:val="20"/>
        </w:trPr>
        <w:tc>
          <w:tcPr>
            <w:tcW w:w="10740" w:type="dxa"/>
            <w:vAlign w:val="center"/>
          </w:tcPr>
          <w:p w14:paraId="5290CD27" w14:textId="77777777" w:rsidR="00EC0A4F" w:rsidRPr="00217F64" w:rsidRDefault="00EC0A4F" w:rsidP="00A42B1C">
            <w:pPr>
              <w:pStyle w:val="Sinespaciado"/>
              <w:rPr>
                <w:rFonts w:ascii="Calibri" w:hAnsi="Calibri"/>
                <w:b/>
                <w:highlight w:val="yellow"/>
              </w:rPr>
            </w:pPr>
            <w:r w:rsidRPr="00217F64">
              <w:rPr>
                <w:rFonts w:ascii="Calibri" w:hAnsi="Calibri"/>
                <w:b/>
              </w:rPr>
              <w:t>Retroalimentación del Docente</w:t>
            </w:r>
            <w:r>
              <w:rPr>
                <w:rFonts w:ascii="Calibri" w:hAnsi="Calibri"/>
                <w:b/>
              </w:rPr>
              <w:t xml:space="preserve"> Escrita (individual)</w:t>
            </w:r>
          </w:p>
        </w:tc>
      </w:tr>
      <w:tr w:rsidR="00EC0A4F" w14:paraId="02599A9A" w14:textId="77777777" w:rsidTr="00BC6A5D">
        <w:trPr>
          <w:trHeight w:val="3402"/>
        </w:trPr>
        <w:tc>
          <w:tcPr>
            <w:tcW w:w="10740" w:type="dxa"/>
          </w:tcPr>
          <w:p w14:paraId="64288A96" w14:textId="77777777" w:rsidR="00EC0A4F" w:rsidRPr="00B90BEA" w:rsidRDefault="00EC0A4F" w:rsidP="00A42B1C">
            <w:pPr>
              <w:jc w:val="both"/>
              <w:rPr>
                <w:rFonts w:ascii="Calibri" w:hAnsi="Calibri"/>
                <w:sz w:val="20"/>
              </w:rPr>
            </w:pPr>
          </w:p>
        </w:tc>
      </w:tr>
    </w:tbl>
    <w:p w14:paraId="428CADF5" w14:textId="77777777" w:rsidR="00EC0A4F" w:rsidRDefault="00EC0A4F" w:rsidP="00EC0A4F">
      <w:pPr>
        <w:pStyle w:val="Piedepgina"/>
        <w:tabs>
          <w:tab w:val="clear" w:pos="4419"/>
          <w:tab w:val="clear" w:pos="8838"/>
        </w:tabs>
        <w:ind w:right="-708"/>
        <w:jc w:val="both"/>
        <w:rPr>
          <w:rFonts w:cstheme="minorHAnsi"/>
          <w:b/>
          <w:i/>
          <w:color w:val="2E74B5" w:themeColor="accent1" w:themeShade="BF"/>
        </w:rPr>
      </w:pPr>
    </w:p>
    <w:p w14:paraId="29FA69B2" w14:textId="77777777" w:rsidR="00EC0A4F" w:rsidRDefault="00EC0A4F" w:rsidP="00EC0A4F">
      <w:pPr>
        <w:pStyle w:val="Sinespaciado"/>
        <w:rPr>
          <w:rFonts w:ascii="Arial" w:hAnsi="Arial" w:cs="Arial"/>
        </w:rPr>
      </w:pPr>
    </w:p>
    <w:p w14:paraId="06B5AC68" w14:textId="77777777" w:rsidR="00EC0A4F" w:rsidRDefault="00EC0A4F" w:rsidP="00EC0A4F">
      <w:pPr>
        <w:pStyle w:val="Sinespaciado"/>
        <w:rPr>
          <w:rFonts w:ascii="Arial" w:hAnsi="Arial" w:cs="Arial"/>
        </w:rPr>
      </w:pPr>
    </w:p>
    <w:p w14:paraId="45F78DF7" w14:textId="77777777" w:rsidR="00EC0A4F" w:rsidRDefault="00EC0A4F" w:rsidP="001C05C8">
      <w:pPr>
        <w:pStyle w:val="Sinespaciado"/>
        <w:rPr>
          <w:rFonts w:ascii="Arial" w:hAnsi="Arial" w:cs="Arial"/>
        </w:rPr>
      </w:pPr>
    </w:p>
    <w:p w14:paraId="497BB7B7" w14:textId="77777777" w:rsidR="00C7319B" w:rsidRDefault="00C7319B" w:rsidP="00C7319B">
      <w:pPr>
        <w:pStyle w:val="Sinespaciado"/>
        <w:rPr>
          <w:rFonts w:ascii="Arial" w:hAnsi="Arial" w:cs="Arial"/>
        </w:rPr>
      </w:pPr>
    </w:p>
    <w:p w14:paraId="2A43B675" w14:textId="77777777" w:rsidR="00C7319B" w:rsidRDefault="00C7319B" w:rsidP="00C7319B">
      <w:pPr>
        <w:pStyle w:val="Sinespaciado"/>
        <w:rPr>
          <w:rFonts w:ascii="Arial" w:hAnsi="Arial" w:cs="Arial"/>
        </w:rPr>
      </w:pPr>
    </w:p>
    <w:p w14:paraId="02BB6B38" w14:textId="77777777" w:rsidR="00C7319B" w:rsidRDefault="00C7319B" w:rsidP="00C7319B">
      <w:pPr>
        <w:pStyle w:val="Sinespaciado"/>
        <w:rPr>
          <w:rFonts w:ascii="Arial" w:hAnsi="Arial" w:cs="Arial"/>
        </w:rPr>
      </w:pPr>
    </w:p>
    <w:p w14:paraId="6B0CE61C" w14:textId="77777777" w:rsidR="00C7319B" w:rsidRDefault="00C7319B" w:rsidP="00C7319B">
      <w:pPr>
        <w:pStyle w:val="Sinespaciado"/>
        <w:rPr>
          <w:rFonts w:ascii="Arial" w:hAnsi="Arial" w:cs="Arial"/>
        </w:rPr>
      </w:pPr>
    </w:p>
    <w:p w14:paraId="68E4A4CD" w14:textId="77777777" w:rsidR="00C7319B" w:rsidRDefault="00C7319B" w:rsidP="00C7319B">
      <w:pPr>
        <w:pStyle w:val="Sinespaciado"/>
        <w:rPr>
          <w:rFonts w:ascii="Arial" w:hAnsi="Arial" w:cs="Arial"/>
        </w:rPr>
      </w:pPr>
    </w:p>
    <w:p w14:paraId="26933B25" w14:textId="77777777" w:rsidR="00C7319B" w:rsidRDefault="00C7319B" w:rsidP="00C7319B">
      <w:pPr>
        <w:pStyle w:val="Sinespaciado"/>
        <w:rPr>
          <w:rFonts w:ascii="Arial" w:hAnsi="Arial" w:cs="Arial"/>
        </w:rPr>
      </w:pPr>
    </w:p>
    <w:p w14:paraId="7950B8C7" w14:textId="77777777" w:rsidR="00C7319B" w:rsidRDefault="00C7319B" w:rsidP="00C7319B">
      <w:pPr>
        <w:pStyle w:val="Sinespaciado"/>
        <w:rPr>
          <w:rFonts w:ascii="Arial" w:hAnsi="Arial" w:cs="Arial"/>
        </w:rPr>
      </w:pPr>
    </w:p>
    <w:p w14:paraId="28CDAF4B" w14:textId="77777777" w:rsidR="00C7319B" w:rsidRDefault="00C7319B" w:rsidP="00C7319B">
      <w:pPr>
        <w:pStyle w:val="Sinespaciado"/>
        <w:rPr>
          <w:rFonts w:ascii="Arial" w:hAnsi="Arial" w:cs="Arial"/>
        </w:rPr>
      </w:pPr>
    </w:p>
    <w:p w14:paraId="75CA939B" w14:textId="77777777" w:rsidR="00C7319B" w:rsidRDefault="00C7319B" w:rsidP="00C7319B">
      <w:pPr>
        <w:pStyle w:val="Sinespaciado"/>
        <w:rPr>
          <w:rFonts w:ascii="Arial" w:hAnsi="Arial" w:cs="Arial"/>
        </w:rPr>
      </w:pPr>
    </w:p>
    <w:p w14:paraId="778D8675" w14:textId="77777777" w:rsidR="00C7319B" w:rsidRDefault="00C7319B" w:rsidP="00C7319B">
      <w:pPr>
        <w:pStyle w:val="Sinespaciado"/>
        <w:rPr>
          <w:rFonts w:ascii="Arial" w:hAnsi="Arial" w:cs="Arial"/>
        </w:rPr>
      </w:pPr>
    </w:p>
    <w:p w14:paraId="0B6C3F1A" w14:textId="77777777" w:rsidR="00C7319B" w:rsidRDefault="00C7319B" w:rsidP="00C7319B">
      <w:pPr>
        <w:pStyle w:val="Sinespaciado"/>
        <w:rPr>
          <w:rFonts w:ascii="Arial" w:hAnsi="Arial" w:cs="Arial"/>
        </w:rPr>
      </w:pPr>
    </w:p>
    <w:p w14:paraId="52BD8104" w14:textId="77777777" w:rsidR="00C7319B" w:rsidRDefault="00C7319B" w:rsidP="00C7319B">
      <w:pPr>
        <w:pStyle w:val="Sinespaciado"/>
        <w:rPr>
          <w:rFonts w:ascii="Arial" w:hAnsi="Arial" w:cs="Arial"/>
        </w:rPr>
      </w:pPr>
    </w:p>
    <w:p w14:paraId="4B0B559D" w14:textId="77777777" w:rsidR="00C7319B" w:rsidRDefault="00C7319B" w:rsidP="00C7319B">
      <w:pPr>
        <w:pStyle w:val="Sinespaciado"/>
        <w:rPr>
          <w:rFonts w:ascii="Arial" w:hAnsi="Arial" w:cs="Arial"/>
        </w:rPr>
      </w:pPr>
    </w:p>
    <w:p w14:paraId="0CE035BD" w14:textId="77777777" w:rsidR="004471B9" w:rsidRDefault="004471B9" w:rsidP="004471B9">
      <w:pPr>
        <w:pStyle w:val="Sinespaciado"/>
        <w:rPr>
          <w:rFonts w:ascii="Arial" w:hAnsi="Arial" w:cs="Arial"/>
        </w:rPr>
      </w:pPr>
    </w:p>
    <w:p w14:paraId="107A5500" w14:textId="77777777" w:rsidR="004471B9" w:rsidRDefault="004471B9" w:rsidP="004471B9">
      <w:pPr>
        <w:pStyle w:val="Sinespaciado"/>
        <w:rPr>
          <w:rFonts w:ascii="Arial" w:hAnsi="Arial" w:cs="Arial"/>
        </w:rPr>
      </w:pPr>
    </w:p>
    <w:sectPr w:rsidR="004471B9" w:rsidSect="00185A4C">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2100B6" w14:textId="77777777" w:rsidR="003E6754" w:rsidRDefault="003E6754" w:rsidP="00C7319B">
      <w:pPr>
        <w:spacing w:after="0" w:line="240" w:lineRule="auto"/>
      </w:pPr>
      <w:r>
        <w:separator/>
      </w:r>
    </w:p>
  </w:endnote>
  <w:endnote w:type="continuationSeparator" w:id="0">
    <w:p w14:paraId="35F21216" w14:textId="77777777" w:rsidR="003E6754" w:rsidRDefault="003E6754"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514BD0" w14:textId="77777777" w:rsidR="003E6754" w:rsidRDefault="003E6754" w:rsidP="00C7319B">
      <w:pPr>
        <w:spacing w:after="0" w:line="240" w:lineRule="auto"/>
      </w:pPr>
      <w:r>
        <w:separator/>
      </w:r>
    </w:p>
  </w:footnote>
  <w:footnote w:type="continuationSeparator" w:id="0">
    <w:p w14:paraId="546F9090" w14:textId="77777777" w:rsidR="003E6754" w:rsidRDefault="003E6754"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10C66" w14:textId="77777777" w:rsidR="00C7319B" w:rsidRDefault="00C7319B">
    <w:pPr>
      <w:pStyle w:val="Encabezado"/>
    </w:pPr>
    <w:r>
      <w:rPr>
        <w:noProof/>
        <w:lang w:eastAsia="es-CL"/>
      </w:rPr>
      <w:drawing>
        <wp:inline distT="0" distB="0" distL="0" distR="0" wp14:anchorId="2F0B4DCC" wp14:editId="5FB45AA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5CE56724"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6465B"/>
    <w:multiLevelType w:val="hybridMultilevel"/>
    <w:tmpl w:val="D25E0C74"/>
    <w:lvl w:ilvl="0" w:tplc="5128EE1A">
      <w:start w:val="1"/>
      <w:numFmt w:val="decimal"/>
      <w:lvlText w:val="%1)"/>
      <w:lvlJc w:val="left"/>
      <w:pPr>
        <w:ind w:left="720" w:hanging="360"/>
      </w:pPr>
      <w:rPr>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FD6702"/>
    <w:multiLevelType w:val="hybridMultilevel"/>
    <w:tmpl w:val="1AF20D72"/>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8676861"/>
    <w:multiLevelType w:val="hybridMultilevel"/>
    <w:tmpl w:val="A624393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1A31789"/>
    <w:multiLevelType w:val="multilevel"/>
    <w:tmpl w:val="367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4110E"/>
    <w:multiLevelType w:val="hybridMultilevel"/>
    <w:tmpl w:val="03E2771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9" w15:restartNumberingAfterBreak="0">
    <w:nsid w:val="2C3F1DBD"/>
    <w:multiLevelType w:val="hybridMultilevel"/>
    <w:tmpl w:val="C52CCC8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0" w15:restartNumberingAfterBreak="0">
    <w:nsid w:val="3114775E"/>
    <w:multiLevelType w:val="hybridMultilevel"/>
    <w:tmpl w:val="24E606D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8D92765"/>
    <w:multiLevelType w:val="multilevel"/>
    <w:tmpl w:val="252095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AA91B66"/>
    <w:multiLevelType w:val="multilevel"/>
    <w:tmpl w:val="9AA6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E7055"/>
    <w:multiLevelType w:val="hybridMultilevel"/>
    <w:tmpl w:val="569E695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4" w15:restartNumberingAfterBreak="0">
    <w:nsid w:val="460B45B5"/>
    <w:multiLevelType w:val="hybridMultilevel"/>
    <w:tmpl w:val="033EC32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5" w15:restartNumberingAfterBreak="0">
    <w:nsid w:val="464A3BDB"/>
    <w:multiLevelType w:val="hybridMultilevel"/>
    <w:tmpl w:val="DCCABC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CE1296A"/>
    <w:multiLevelType w:val="multilevel"/>
    <w:tmpl w:val="16A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37485"/>
    <w:multiLevelType w:val="multilevel"/>
    <w:tmpl w:val="B51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39D68F8"/>
    <w:multiLevelType w:val="multilevel"/>
    <w:tmpl w:val="9D2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A6E9E"/>
    <w:multiLevelType w:val="hybridMultilevel"/>
    <w:tmpl w:val="F022C9E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2"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23" w15:restartNumberingAfterBreak="0">
    <w:nsid w:val="604875CB"/>
    <w:multiLevelType w:val="hybridMultilevel"/>
    <w:tmpl w:val="8232430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4"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25" w15:restartNumberingAfterBreak="0">
    <w:nsid w:val="64CC2F0E"/>
    <w:multiLevelType w:val="hybridMultilevel"/>
    <w:tmpl w:val="06041F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89D1705"/>
    <w:multiLevelType w:val="multilevel"/>
    <w:tmpl w:val="9802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CB061C9"/>
    <w:multiLevelType w:val="multilevel"/>
    <w:tmpl w:val="4CB42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ED9463F"/>
    <w:multiLevelType w:val="hybridMultilevel"/>
    <w:tmpl w:val="A036A3D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6A27194"/>
    <w:multiLevelType w:val="hybridMultilevel"/>
    <w:tmpl w:val="274C0F7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2" w15:restartNumberingAfterBreak="0">
    <w:nsid w:val="78B342BD"/>
    <w:multiLevelType w:val="hybridMultilevel"/>
    <w:tmpl w:val="C8504CC2"/>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A707F06"/>
    <w:multiLevelType w:val="multilevel"/>
    <w:tmpl w:val="BC0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67618"/>
    <w:multiLevelType w:val="hybridMultilevel"/>
    <w:tmpl w:val="8702D8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28"/>
  </w:num>
  <w:num w:numId="2">
    <w:abstractNumId w:val="22"/>
  </w:num>
  <w:num w:numId="3">
    <w:abstractNumId w:val="24"/>
  </w:num>
  <w:num w:numId="4">
    <w:abstractNumId w:val="6"/>
  </w:num>
  <w:num w:numId="5">
    <w:abstractNumId w:val="16"/>
  </w:num>
  <w:num w:numId="6">
    <w:abstractNumId w:val="26"/>
  </w:num>
  <w:num w:numId="7">
    <w:abstractNumId w:val="19"/>
  </w:num>
  <w:num w:numId="8">
    <w:abstractNumId w:val="4"/>
  </w:num>
  <w:num w:numId="9">
    <w:abstractNumId w:val="0"/>
  </w:num>
  <w:num w:numId="10">
    <w:abstractNumId w:val="3"/>
  </w:num>
  <w:num w:numId="11">
    <w:abstractNumId w:val="7"/>
  </w:num>
  <w:num w:numId="12">
    <w:abstractNumId w:val="20"/>
  </w:num>
  <w:num w:numId="13">
    <w:abstractNumId w:val="11"/>
  </w:num>
  <w:num w:numId="14">
    <w:abstractNumId w:val="34"/>
  </w:num>
  <w:num w:numId="15">
    <w:abstractNumId w:val="2"/>
  </w:num>
  <w:num w:numId="16">
    <w:abstractNumId w:val="18"/>
  </w:num>
  <w:num w:numId="17">
    <w:abstractNumId w:val="33"/>
  </w:num>
  <w:num w:numId="18">
    <w:abstractNumId w:val="29"/>
  </w:num>
  <w:num w:numId="19">
    <w:abstractNumId w:val="12"/>
  </w:num>
  <w:num w:numId="20">
    <w:abstractNumId w:val="17"/>
  </w:num>
  <w:num w:numId="21">
    <w:abstractNumId w:val="27"/>
  </w:num>
  <w:num w:numId="22">
    <w:abstractNumId w:val="31"/>
  </w:num>
  <w:num w:numId="23">
    <w:abstractNumId w:val="13"/>
  </w:num>
  <w:num w:numId="24">
    <w:abstractNumId w:val="8"/>
  </w:num>
  <w:num w:numId="25">
    <w:abstractNumId w:val="10"/>
  </w:num>
  <w:num w:numId="26">
    <w:abstractNumId w:val="9"/>
  </w:num>
  <w:num w:numId="27">
    <w:abstractNumId w:val="14"/>
  </w:num>
  <w:num w:numId="28">
    <w:abstractNumId w:val="23"/>
  </w:num>
  <w:num w:numId="29">
    <w:abstractNumId w:val="21"/>
  </w:num>
  <w:num w:numId="30">
    <w:abstractNumId w:val="15"/>
  </w:num>
  <w:num w:numId="31">
    <w:abstractNumId w:val="30"/>
  </w:num>
  <w:num w:numId="32">
    <w:abstractNumId w:val="25"/>
  </w:num>
  <w:num w:numId="33">
    <w:abstractNumId w:val="1"/>
  </w:num>
  <w:num w:numId="34">
    <w:abstractNumId w:val="5"/>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319B"/>
    <w:rsid w:val="000632FA"/>
    <w:rsid w:val="0007382A"/>
    <w:rsid w:val="00091017"/>
    <w:rsid w:val="00094867"/>
    <w:rsid w:val="000A652B"/>
    <w:rsid w:val="000D4D79"/>
    <w:rsid w:val="000E7B31"/>
    <w:rsid w:val="001138F1"/>
    <w:rsid w:val="00127237"/>
    <w:rsid w:val="00174E60"/>
    <w:rsid w:val="001758F9"/>
    <w:rsid w:val="00185A4C"/>
    <w:rsid w:val="00186220"/>
    <w:rsid w:val="001B1D19"/>
    <w:rsid w:val="001C05C8"/>
    <w:rsid w:val="001C30AD"/>
    <w:rsid w:val="001F6EE2"/>
    <w:rsid w:val="002016E3"/>
    <w:rsid w:val="00205B28"/>
    <w:rsid w:val="00214721"/>
    <w:rsid w:val="0023066D"/>
    <w:rsid w:val="00292A58"/>
    <w:rsid w:val="00295A74"/>
    <w:rsid w:val="002B1783"/>
    <w:rsid w:val="002B1C3C"/>
    <w:rsid w:val="002D3BB1"/>
    <w:rsid w:val="00303D8A"/>
    <w:rsid w:val="00372AE3"/>
    <w:rsid w:val="003951CF"/>
    <w:rsid w:val="003A4F78"/>
    <w:rsid w:val="003B17D7"/>
    <w:rsid w:val="003E6754"/>
    <w:rsid w:val="003F01BC"/>
    <w:rsid w:val="00424F91"/>
    <w:rsid w:val="00443471"/>
    <w:rsid w:val="004471B9"/>
    <w:rsid w:val="004A620A"/>
    <w:rsid w:val="004D0C4A"/>
    <w:rsid w:val="004E5C63"/>
    <w:rsid w:val="004F25DF"/>
    <w:rsid w:val="00525AD0"/>
    <w:rsid w:val="005D55AB"/>
    <w:rsid w:val="006309F4"/>
    <w:rsid w:val="00636F9D"/>
    <w:rsid w:val="00642CBF"/>
    <w:rsid w:val="00683B24"/>
    <w:rsid w:val="006A1F4F"/>
    <w:rsid w:val="006B1CC5"/>
    <w:rsid w:val="007021CF"/>
    <w:rsid w:val="007364E7"/>
    <w:rsid w:val="007548CB"/>
    <w:rsid w:val="00770394"/>
    <w:rsid w:val="00770FCD"/>
    <w:rsid w:val="00781887"/>
    <w:rsid w:val="00784B33"/>
    <w:rsid w:val="00792D86"/>
    <w:rsid w:val="007A4B29"/>
    <w:rsid w:val="007B0884"/>
    <w:rsid w:val="007B3AE4"/>
    <w:rsid w:val="007C3F87"/>
    <w:rsid w:val="007D0602"/>
    <w:rsid w:val="007D3264"/>
    <w:rsid w:val="007E200F"/>
    <w:rsid w:val="007E6ABE"/>
    <w:rsid w:val="008129B6"/>
    <w:rsid w:val="00843B03"/>
    <w:rsid w:val="00844BDB"/>
    <w:rsid w:val="00844EC4"/>
    <w:rsid w:val="008465F3"/>
    <w:rsid w:val="00855607"/>
    <w:rsid w:val="00861337"/>
    <w:rsid w:val="008675AD"/>
    <w:rsid w:val="00881801"/>
    <w:rsid w:val="0089060A"/>
    <w:rsid w:val="008B016B"/>
    <w:rsid w:val="008B10C9"/>
    <w:rsid w:val="008D5C54"/>
    <w:rsid w:val="0093177C"/>
    <w:rsid w:val="00942F5C"/>
    <w:rsid w:val="009570D8"/>
    <w:rsid w:val="00957FCB"/>
    <w:rsid w:val="00962ECC"/>
    <w:rsid w:val="00965F9E"/>
    <w:rsid w:val="0098037C"/>
    <w:rsid w:val="009F37AB"/>
    <w:rsid w:val="00A02AE5"/>
    <w:rsid w:val="00A10CC4"/>
    <w:rsid w:val="00A10D79"/>
    <w:rsid w:val="00A1459F"/>
    <w:rsid w:val="00A722B0"/>
    <w:rsid w:val="00A91F78"/>
    <w:rsid w:val="00AD3B1E"/>
    <w:rsid w:val="00AE6543"/>
    <w:rsid w:val="00B06FE4"/>
    <w:rsid w:val="00B36A55"/>
    <w:rsid w:val="00B55F1D"/>
    <w:rsid w:val="00B72A63"/>
    <w:rsid w:val="00B8615C"/>
    <w:rsid w:val="00BC4F88"/>
    <w:rsid w:val="00BC6A5D"/>
    <w:rsid w:val="00BF1059"/>
    <w:rsid w:val="00BF2234"/>
    <w:rsid w:val="00C15B0A"/>
    <w:rsid w:val="00C36E2D"/>
    <w:rsid w:val="00C55F7B"/>
    <w:rsid w:val="00C618B6"/>
    <w:rsid w:val="00C65D7F"/>
    <w:rsid w:val="00C671A1"/>
    <w:rsid w:val="00C7319B"/>
    <w:rsid w:val="00C82A7E"/>
    <w:rsid w:val="00C90927"/>
    <w:rsid w:val="00C9194D"/>
    <w:rsid w:val="00CC4599"/>
    <w:rsid w:val="00CC5F84"/>
    <w:rsid w:val="00CD342E"/>
    <w:rsid w:val="00CE013B"/>
    <w:rsid w:val="00D5612D"/>
    <w:rsid w:val="00D65C19"/>
    <w:rsid w:val="00D868A5"/>
    <w:rsid w:val="00DC7399"/>
    <w:rsid w:val="00DE6211"/>
    <w:rsid w:val="00E0200C"/>
    <w:rsid w:val="00E0655B"/>
    <w:rsid w:val="00E16819"/>
    <w:rsid w:val="00E76916"/>
    <w:rsid w:val="00EC0A4F"/>
    <w:rsid w:val="00EF1DAD"/>
    <w:rsid w:val="00EF5786"/>
    <w:rsid w:val="00F44FC4"/>
    <w:rsid w:val="00F47F53"/>
    <w:rsid w:val="00F72AFE"/>
    <w:rsid w:val="00F80AF2"/>
    <w:rsid w:val="00F87C79"/>
    <w:rsid w:val="00FA0B99"/>
    <w:rsid w:val="00FA11D8"/>
    <w:rsid w:val="00FD3D19"/>
    <w:rsid w:val="00FE3F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00FF1"/>
  <w15:docId w15:val="{09604148-DBEE-46AE-8A51-3F676D44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styleId="NormalWeb">
    <w:name w:val="Normal (Web)"/>
    <w:basedOn w:val="Normal"/>
    <w:uiPriority w:val="99"/>
    <w:unhideWhenUsed/>
    <w:rsid w:val="00642CBF"/>
    <w:pPr>
      <w:spacing w:before="100" w:beforeAutospacing="1" w:after="100" w:afterAutospacing="1" w:line="240" w:lineRule="auto"/>
    </w:pPr>
    <w:rPr>
      <w:rFonts w:ascii="Times New Roman" w:eastAsia="Times New Roman" w:hAnsi="Times New Roman" w:cs="Times New Roman"/>
      <w:sz w:val="24"/>
      <w:szCs w:val="24"/>
      <w:lang w:eastAsia="es-ES_tradnl"/>
    </w:rPr>
  </w:style>
  <w:style w:type="table" w:styleId="Tablaconcuadrcula6concolores-nfasis1">
    <w:name w:val="Grid Table 6 Colorful Accent 1"/>
    <w:basedOn w:val="Tablanormal"/>
    <w:uiPriority w:val="51"/>
    <w:rsid w:val="007A4B29"/>
    <w:pPr>
      <w:spacing w:after="0" w:line="240" w:lineRule="auto"/>
    </w:pPr>
    <w:rPr>
      <w:color w:val="2E74B5" w:themeColor="accent1" w:themeShade="BF"/>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901765">
      <w:bodyDiv w:val="1"/>
      <w:marLeft w:val="0"/>
      <w:marRight w:val="0"/>
      <w:marTop w:val="0"/>
      <w:marBottom w:val="0"/>
      <w:divBdr>
        <w:top w:val="none" w:sz="0" w:space="0" w:color="auto"/>
        <w:left w:val="none" w:sz="0" w:space="0" w:color="auto"/>
        <w:bottom w:val="none" w:sz="0" w:space="0" w:color="auto"/>
        <w:right w:val="none" w:sz="0" w:space="0" w:color="auto"/>
      </w:divBdr>
    </w:div>
    <w:div w:id="367922247">
      <w:bodyDiv w:val="1"/>
      <w:marLeft w:val="0"/>
      <w:marRight w:val="0"/>
      <w:marTop w:val="0"/>
      <w:marBottom w:val="0"/>
      <w:divBdr>
        <w:top w:val="none" w:sz="0" w:space="0" w:color="auto"/>
        <w:left w:val="none" w:sz="0" w:space="0" w:color="auto"/>
        <w:bottom w:val="none" w:sz="0" w:space="0" w:color="auto"/>
        <w:right w:val="none" w:sz="0" w:space="0" w:color="auto"/>
      </w:divBdr>
    </w:div>
    <w:div w:id="430735111">
      <w:bodyDiv w:val="1"/>
      <w:marLeft w:val="0"/>
      <w:marRight w:val="0"/>
      <w:marTop w:val="0"/>
      <w:marBottom w:val="0"/>
      <w:divBdr>
        <w:top w:val="none" w:sz="0" w:space="0" w:color="auto"/>
        <w:left w:val="none" w:sz="0" w:space="0" w:color="auto"/>
        <w:bottom w:val="none" w:sz="0" w:space="0" w:color="auto"/>
        <w:right w:val="none" w:sz="0" w:space="0" w:color="auto"/>
      </w:divBdr>
    </w:div>
    <w:div w:id="455300662">
      <w:bodyDiv w:val="1"/>
      <w:marLeft w:val="0"/>
      <w:marRight w:val="0"/>
      <w:marTop w:val="0"/>
      <w:marBottom w:val="0"/>
      <w:divBdr>
        <w:top w:val="none" w:sz="0" w:space="0" w:color="auto"/>
        <w:left w:val="none" w:sz="0" w:space="0" w:color="auto"/>
        <w:bottom w:val="none" w:sz="0" w:space="0" w:color="auto"/>
        <w:right w:val="none" w:sz="0" w:space="0" w:color="auto"/>
      </w:divBdr>
      <w:divsChild>
        <w:div w:id="1644196723">
          <w:marLeft w:val="0"/>
          <w:marRight w:val="0"/>
          <w:marTop w:val="0"/>
          <w:marBottom w:val="0"/>
          <w:divBdr>
            <w:top w:val="none" w:sz="0" w:space="0" w:color="auto"/>
            <w:left w:val="none" w:sz="0" w:space="0" w:color="auto"/>
            <w:bottom w:val="none" w:sz="0" w:space="0" w:color="auto"/>
            <w:right w:val="none" w:sz="0" w:space="0" w:color="auto"/>
          </w:divBdr>
          <w:divsChild>
            <w:div w:id="1627001793">
              <w:marLeft w:val="0"/>
              <w:marRight w:val="0"/>
              <w:marTop w:val="0"/>
              <w:marBottom w:val="0"/>
              <w:divBdr>
                <w:top w:val="none" w:sz="0" w:space="0" w:color="auto"/>
                <w:left w:val="none" w:sz="0" w:space="0" w:color="auto"/>
                <w:bottom w:val="none" w:sz="0" w:space="0" w:color="auto"/>
                <w:right w:val="none" w:sz="0" w:space="0" w:color="auto"/>
              </w:divBdr>
              <w:divsChild>
                <w:div w:id="19829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88369">
      <w:bodyDiv w:val="1"/>
      <w:marLeft w:val="0"/>
      <w:marRight w:val="0"/>
      <w:marTop w:val="0"/>
      <w:marBottom w:val="0"/>
      <w:divBdr>
        <w:top w:val="none" w:sz="0" w:space="0" w:color="auto"/>
        <w:left w:val="none" w:sz="0" w:space="0" w:color="auto"/>
        <w:bottom w:val="none" w:sz="0" w:space="0" w:color="auto"/>
        <w:right w:val="none" w:sz="0" w:space="0" w:color="auto"/>
      </w:divBdr>
      <w:divsChild>
        <w:div w:id="286205806">
          <w:marLeft w:val="0"/>
          <w:marRight w:val="0"/>
          <w:marTop w:val="0"/>
          <w:marBottom w:val="0"/>
          <w:divBdr>
            <w:top w:val="none" w:sz="0" w:space="0" w:color="auto"/>
            <w:left w:val="none" w:sz="0" w:space="0" w:color="auto"/>
            <w:bottom w:val="none" w:sz="0" w:space="0" w:color="auto"/>
            <w:right w:val="none" w:sz="0" w:space="0" w:color="auto"/>
          </w:divBdr>
          <w:divsChild>
            <w:div w:id="1063526629">
              <w:marLeft w:val="0"/>
              <w:marRight w:val="0"/>
              <w:marTop w:val="0"/>
              <w:marBottom w:val="0"/>
              <w:divBdr>
                <w:top w:val="none" w:sz="0" w:space="0" w:color="auto"/>
                <w:left w:val="none" w:sz="0" w:space="0" w:color="auto"/>
                <w:bottom w:val="none" w:sz="0" w:space="0" w:color="auto"/>
                <w:right w:val="none" w:sz="0" w:space="0" w:color="auto"/>
              </w:divBdr>
              <w:divsChild>
                <w:div w:id="7183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268">
      <w:bodyDiv w:val="1"/>
      <w:marLeft w:val="0"/>
      <w:marRight w:val="0"/>
      <w:marTop w:val="0"/>
      <w:marBottom w:val="0"/>
      <w:divBdr>
        <w:top w:val="none" w:sz="0" w:space="0" w:color="auto"/>
        <w:left w:val="none" w:sz="0" w:space="0" w:color="auto"/>
        <w:bottom w:val="none" w:sz="0" w:space="0" w:color="auto"/>
        <w:right w:val="none" w:sz="0" w:space="0" w:color="auto"/>
      </w:divBdr>
      <w:divsChild>
        <w:div w:id="2018263209">
          <w:marLeft w:val="0"/>
          <w:marRight w:val="0"/>
          <w:marTop w:val="0"/>
          <w:marBottom w:val="0"/>
          <w:divBdr>
            <w:top w:val="none" w:sz="0" w:space="0" w:color="auto"/>
            <w:left w:val="none" w:sz="0" w:space="0" w:color="auto"/>
            <w:bottom w:val="none" w:sz="0" w:space="0" w:color="auto"/>
            <w:right w:val="none" w:sz="0" w:space="0" w:color="auto"/>
          </w:divBdr>
          <w:divsChild>
            <w:div w:id="253635854">
              <w:marLeft w:val="0"/>
              <w:marRight w:val="0"/>
              <w:marTop w:val="0"/>
              <w:marBottom w:val="0"/>
              <w:divBdr>
                <w:top w:val="none" w:sz="0" w:space="0" w:color="auto"/>
                <w:left w:val="none" w:sz="0" w:space="0" w:color="auto"/>
                <w:bottom w:val="none" w:sz="0" w:space="0" w:color="auto"/>
                <w:right w:val="none" w:sz="0" w:space="0" w:color="auto"/>
              </w:divBdr>
              <w:divsChild>
                <w:div w:id="11040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91413">
      <w:bodyDiv w:val="1"/>
      <w:marLeft w:val="0"/>
      <w:marRight w:val="0"/>
      <w:marTop w:val="0"/>
      <w:marBottom w:val="0"/>
      <w:divBdr>
        <w:top w:val="none" w:sz="0" w:space="0" w:color="auto"/>
        <w:left w:val="none" w:sz="0" w:space="0" w:color="auto"/>
        <w:bottom w:val="none" w:sz="0" w:space="0" w:color="auto"/>
        <w:right w:val="none" w:sz="0" w:space="0" w:color="auto"/>
      </w:divBdr>
    </w:div>
    <w:div w:id="1000736857">
      <w:bodyDiv w:val="1"/>
      <w:marLeft w:val="0"/>
      <w:marRight w:val="0"/>
      <w:marTop w:val="0"/>
      <w:marBottom w:val="0"/>
      <w:divBdr>
        <w:top w:val="none" w:sz="0" w:space="0" w:color="auto"/>
        <w:left w:val="none" w:sz="0" w:space="0" w:color="auto"/>
        <w:bottom w:val="none" w:sz="0" w:space="0" w:color="auto"/>
        <w:right w:val="none" w:sz="0" w:space="0" w:color="auto"/>
      </w:divBdr>
      <w:divsChild>
        <w:div w:id="454296094">
          <w:marLeft w:val="0"/>
          <w:marRight w:val="0"/>
          <w:marTop w:val="0"/>
          <w:marBottom w:val="0"/>
          <w:divBdr>
            <w:top w:val="none" w:sz="0" w:space="0" w:color="auto"/>
            <w:left w:val="none" w:sz="0" w:space="0" w:color="auto"/>
            <w:bottom w:val="none" w:sz="0" w:space="0" w:color="auto"/>
            <w:right w:val="none" w:sz="0" w:space="0" w:color="auto"/>
          </w:divBdr>
          <w:divsChild>
            <w:div w:id="1201209528">
              <w:marLeft w:val="0"/>
              <w:marRight w:val="0"/>
              <w:marTop w:val="0"/>
              <w:marBottom w:val="0"/>
              <w:divBdr>
                <w:top w:val="none" w:sz="0" w:space="0" w:color="auto"/>
                <w:left w:val="none" w:sz="0" w:space="0" w:color="auto"/>
                <w:bottom w:val="none" w:sz="0" w:space="0" w:color="auto"/>
                <w:right w:val="none" w:sz="0" w:space="0" w:color="auto"/>
              </w:divBdr>
              <w:divsChild>
                <w:div w:id="2076583814">
                  <w:marLeft w:val="0"/>
                  <w:marRight w:val="0"/>
                  <w:marTop w:val="0"/>
                  <w:marBottom w:val="0"/>
                  <w:divBdr>
                    <w:top w:val="none" w:sz="0" w:space="0" w:color="auto"/>
                    <w:left w:val="none" w:sz="0" w:space="0" w:color="auto"/>
                    <w:bottom w:val="none" w:sz="0" w:space="0" w:color="auto"/>
                    <w:right w:val="none" w:sz="0" w:space="0" w:color="auto"/>
                  </w:divBdr>
                  <w:divsChild>
                    <w:div w:id="305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14456">
      <w:bodyDiv w:val="1"/>
      <w:marLeft w:val="0"/>
      <w:marRight w:val="0"/>
      <w:marTop w:val="0"/>
      <w:marBottom w:val="0"/>
      <w:divBdr>
        <w:top w:val="none" w:sz="0" w:space="0" w:color="auto"/>
        <w:left w:val="none" w:sz="0" w:space="0" w:color="auto"/>
        <w:bottom w:val="none" w:sz="0" w:space="0" w:color="auto"/>
        <w:right w:val="none" w:sz="0" w:space="0" w:color="auto"/>
      </w:divBdr>
    </w:div>
    <w:div w:id="1510755510">
      <w:bodyDiv w:val="1"/>
      <w:marLeft w:val="0"/>
      <w:marRight w:val="0"/>
      <w:marTop w:val="0"/>
      <w:marBottom w:val="0"/>
      <w:divBdr>
        <w:top w:val="none" w:sz="0" w:space="0" w:color="auto"/>
        <w:left w:val="none" w:sz="0" w:space="0" w:color="auto"/>
        <w:bottom w:val="none" w:sz="0" w:space="0" w:color="auto"/>
        <w:right w:val="none" w:sz="0" w:space="0" w:color="auto"/>
      </w:divBdr>
      <w:divsChild>
        <w:div w:id="1314993845">
          <w:marLeft w:val="0"/>
          <w:marRight w:val="0"/>
          <w:marTop w:val="0"/>
          <w:marBottom w:val="0"/>
          <w:divBdr>
            <w:top w:val="none" w:sz="0" w:space="0" w:color="auto"/>
            <w:left w:val="none" w:sz="0" w:space="0" w:color="auto"/>
            <w:bottom w:val="none" w:sz="0" w:space="0" w:color="auto"/>
            <w:right w:val="none" w:sz="0" w:space="0" w:color="auto"/>
          </w:divBdr>
          <w:divsChild>
            <w:div w:id="1266230136">
              <w:marLeft w:val="0"/>
              <w:marRight w:val="0"/>
              <w:marTop w:val="0"/>
              <w:marBottom w:val="0"/>
              <w:divBdr>
                <w:top w:val="none" w:sz="0" w:space="0" w:color="auto"/>
                <w:left w:val="none" w:sz="0" w:space="0" w:color="auto"/>
                <w:bottom w:val="none" w:sz="0" w:space="0" w:color="auto"/>
                <w:right w:val="none" w:sz="0" w:space="0" w:color="auto"/>
              </w:divBdr>
              <w:divsChild>
                <w:div w:id="971909235">
                  <w:marLeft w:val="0"/>
                  <w:marRight w:val="0"/>
                  <w:marTop w:val="0"/>
                  <w:marBottom w:val="0"/>
                  <w:divBdr>
                    <w:top w:val="none" w:sz="0" w:space="0" w:color="auto"/>
                    <w:left w:val="none" w:sz="0" w:space="0" w:color="auto"/>
                    <w:bottom w:val="none" w:sz="0" w:space="0" w:color="auto"/>
                    <w:right w:val="none" w:sz="0" w:space="0" w:color="auto"/>
                  </w:divBdr>
                  <w:divsChild>
                    <w:div w:id="6315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94029">
      <w:bodyDiv w:val="1"/>
      <w:marLeft w:val="0"/>
      <w:marRight w:val="0"/>
      <w:marTop w:val="0"/>
      <w:marBottom w:val="0"/>
      <w:divBdr>
        <w:top w:val="none" w:sz="0" w:space="0" w:color="auto"/>
        <w:left w:val="none" w:sz="0" w:space="0" w:color="auto"/>
        <w:bottom w:val="none" w:sz="0" w:space="0" w:color="auto"/>
        <w:right w:val="none" w:sz="0" w:space="0" w:color="auto"/>
      </w:divBdr>
      <w:divsChild>
        <w:div w:id="161433988">
          <w:marLeft w:val="0"/>
          <w:marRight w:val="0"/>
          <w:marTop w:val="0"/>
          <w:marBottom w:val="0"/>
          <w:divBdr>
            <w:top w:val="none" w:sz="0" w:space="0" w:color="auto"/>
            <w:left w:val="none" w:sz="0" w:space="0" w:color="auto"/>
            <w:bottom w:val="none" w:sz="0" w:space="0" w:color="auto"/>
            <w:right w:val="none" w:sz="0" w:space="0" w:color="auto"/>
          </w:divBdr>
          <w:divsChild>
            <w:div w:id="1703628141">
              <w:marLeft w:val="0"/>
              <w:marRight w:val="0"/>
              <w:marTop w:val="0"/>
              <w:marBottom w:val="0"/>
              <w:divBdr>
                <w:top w:val="none" w:sz="0" w:space="0" w:color="auto"/>
                <w:left w:val="none" w:sz="0" w:space="0" w:color="auto"/>
                <w:bottom w:val="none" w:sz="0" w:space="0" w:color="auto"/>
                <w:right w:val="none" w:sz="0" w:space="0" w:color="auto"/>
              </w:divBdr>
              <w:divsChild>
                <w:div w:id="1467897661">
                  <w:marLeft w:val="0"/>
                  <w:marRight w:val="0"/>
                  <w:marTop w:val="0"/>
                  <w:marBottom w:val="0"/>
                  <w:divBdr>
                    <w:top w:val="none" w:sz="0" w:space="0" w:color="auto"/>
                    <w:left w:val="none" w:sz="0" w:space="0" w:color="auto"/>
                    <w:bottom w:val="none" w:sz="0" w:space="0" w:color="auto"/>
                    <w:right w:val="none" w:sz="0" w:space="0" w:color="auto"/>
                  </w:divBdr>
                </w:div>
              </w:divsChild>
            </w:div>
            <w:div w:id="1848472446">
              <w:marLeft w:val="0"/>
              <w:marRight w:val="0"/>
              <w:marTop w:val="0"/>
              <w:marBottom w:val="0"/>
              <w:divBdr>
                <w:top w:val="none" w:sz="0" w:space="0" w:color="auto"/>
                <w:left w:val="none" w:sz="0" w:space="0" w:color="auto"/>
                <w:bottom w:val="none" w:sz="0" w:space="0" w:color="auto"/>
                <w:right w:val="none" w:sz="0" w:space="0" w:color="auto"/>
              </w:divBdr>
              <w:divsChild>
                <w:div w:id="2082171487">
                  <w:marLeft w:val="0"/>
                  <w:marRight w:val="0"/>
                  <w:marTop w:val="0"/>
                  <w:marBottom w:val="0"/>
                  <w:divBdr>
                    <w:top w:val="none" w:sz="0" w:space="0" w:color="auto"/>
                    <w:left w:val="none" w:sz="0" w:space="0" w:color="auto"/>
                    <w:bottom w:val="none" w:sz="0" w:space="0" w:color="auto"/>
                    <w:right w:val="none" w:sz="0" w:space="0" w:color="auto"/>
                  </w:divBdr>
                </w:div>
              </w:divsChild>
            </w:div>
            <w:div w:id="965353785">
              <w:marLeft w:val="0"/>
              <w:marRight w:val="0"/>
              <w:marTop w:val="0"/>
              <w:marBottom w:val="0"/>
              <w:divBdr>
                <w:top w:val="none" w:sz="0" w:space="0" w:color="auto"/>
                <w:left w:val="none" w:sz="0" w:space="0" w:color="auto"/>
                <w:bottom w:val="none" w:sz="0" w:space="0" w:color="auto"/>
                <w:right w:val="none" w:sz="0" w:space="0" w:color="auto"/>
              </w:divBdr>
              <w:divsChild>
                <w:div w:id="17537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854335">
      <w:bodyDiv w:val="1"/>
      <w:marLeft w:val="0"/>
      <w:marRight w:val="0"/>
      <w:marTop w:val="0"/>
      <w:marBottom w:val="0"/>
      <w:divBdr>
        <w:top w:val="none" w:sz="0" w:space="0" w:color="auto"/>
        <w:left w:val="none" w:sz="0" w:space="0" w:color="auto"/>
        <w:bottom w:val="none" w:sz="0" w:space="0" w:color="auto"/>
        <w:right w:val="none" w:sz="0" w:space="0" w:color="auto"/>
      </w:divBdr>
      <w:divsChild>
        <w:div w:id="1807623746">
          <w:marLeft w:val="0"/>
          <w:marRight w:val="0"/>
          <w:marTop w:val="0"/>
          <w:marBottom w:val="0"/>
          <w:divBdr>
            <w:top w:val="none" w:sz="0" w:space="0" w:color="auto"/>
            <w:left w:val="none" w:sz="0" w:space="0" w:color="auto"/>
            <w:bottom w:val="none" w:sz="0" w:space="0" w:color="auto"/>
            <w:right w:val="none" w:sz="0" w:space="0" w:color="auto"/>
          </w:divBdr>
          <w:divsChild>
            <w:div w:id="1802185457">
              <w:marLeft w:val="0"/>
              <w:marRight w:val="0"/>
              <w:marTop w:val="0"/>
              <w:marBottom w:val="0"/>
              <w:divBdr>
                <w:top w:val="none" w:sz="0" w:space="0" w:color="auto"/>
                <w:left w:val="none" w:sz="0" w:space="0" w:color="auto"/>
                <w:bottom w:val="none" w:sz="0" w:space="0" w:color="auto"/>
                <w:right w:val="none" w:sz="0" w:space="0" w:color="auto"/>
              </w:divBdr>
              <w:divsChild>
                <w:div w:id="3103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0724">
          <w:marLeft w:val="0"/>
          <w:marRight w:val="0"/>
          <w:marTop w:val="0"/>
          <w:marBottom w:val="0"/>
          <w:divBdr>
            <w:top w:val="none" w:sz="0" w:space="0" w:color="auto"/>
            <w:left w:val="none" w:sz="0" w:space="0" w:color="auto"/>
            <w:bottom w:val="none" w:sz="0" w:space="0" w:color="auto"/>
            <w:right w:val="none" w:sz="0" w:space="0" w:color="auto"/>
          </w:divBdr>
          <w:divsChild>
            <w:div w:id="1716082467">
              <w:marLeft w:val="0"/>
              <w:marRight w:val="0"/>
              <w:marTop w:val="0"/>
              <w:marBottom w:val="0"/>
              <w:divBdr>
                <w:top w:val="none" w:sz="0" w:space="0" w:color="auto"/>
                <w:left w:val="none" w:sz="0" w:space="0" w:color="auto"/>
                <w:bottom w:val="none" w:sz="0" w:space="0" w:color="auto"/>
                <w:right w:val="none" w:sz="0" w:space="0" w:color="auto"/>
              </w:divBdr>
              <w:divsChild>
                <w:div w:id="5756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2500">
      <w:bodyDiv w:val="1"/>
      <w:marLeft w:val="0"/>
      <w:marRight w:val="0"/>
      <w:marTop w:val="0"/>
      <w:marBottom w:val="0"/>
      <w:divBdr>
        <w:top w:val="none" w:sz="0" w:space="0" w:color="auto"/>
        <w:left w:val="none" w:sz="0" w:space="0" w:color="auto"/>
        <w:bottom w:val="none" w:sz="0" w:space="0" w:color="auto"/>
        <w:right w:val="none" w:sz="0" w:space="0" w:color="auto"/>
      </w:divBdr>
    </w:div>
    <w:div w:id="2058582866">
      <w:bodyDiv w:val="1"/>
      <w:marLeft w:val="0"/>
      <w:marRight w:val="0"/>
      <w:marTop w:val="0"/>
      <w:marBottom w:val="0"/>
      <w:divBdr>
        <w:top w:val="none" w:sz="0" w:space="0" w:color="auto"/>
        <w:left w:val="none" w:sz="0" w:space="0" w:color="auto"/>
        <w:bottom w:val="none" w:sz="0" w:space="0" w:color="auto"/>
        <w:right w:val="none" w:sz="0" w:space="0" w:color="auto"/>
      </w:divBdr>
      <w:divsChild>
        <w:div w:id="35201406">
          <w:marLeft w:val="0"/>
          <w:marRight w:val="0"/>
          <w:marTop w:val="0"/>
          <w:marBottom w:val="0"/>
          <w:divBdr>
            <w:top w:val="none" w:sz="0" w:space="0" w:color="auto"/>
            <w:left w:val="none" w:sz="0" w:space="0" w:color="auto"/>
            <w:bottom w:val="none" w:sz="0" w:space="0" w:color="auto"/>
            <w:right w:val="none" w:sz="0" w:space="0" w:color="auto"/>
          </w:divBdr>
          <w:divsChild>
            <w:div w:id="2085758869">
              <w:marLeft w:val="0"/>
              <w:marRight w:val="0"/>
              <w:marTop w:val="0"/>
              <w:marBottom w:val="0"/>
              <w:divBdr>
                <w:top w:val="none" w:sz="0" w:space="0" w:color="auto"/>
                <w:left w:val="none" w:sz="0" w:space="0" w:color="auto"/>
                <w:bottom w:val="none" w:sz="0" w:space="0" w:color="auto"/>
                <w:right w:val="none" w:sz="0" w:space="0" w:color="auto"/>
              </w:divBdr>
              <w:divsChild>
                <w:div w:id="83526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6</Pages>
  <Words>1212</Words>
  <Characters>6669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Microsoft Office User</cp:lastModifiedBy>
  <cp:revision>92</cp:revision>
  <dcterms:created xsi:type="dcterms:W3CDTF">2014-01-07T17:34:00Z</dcterms:created>
  <dcterms:modified xsi:type="dcterms:W3CDTF">2021-04-28T16:49:00Z</dcterms:modified>
</cp:coreProperties>
</file>