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92002868652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8031768798828"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2370.8800506591797"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EXPERIENCIA EN SIMULACIÓN DE BAJA FIDELIDAD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307.719955444336"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ATENCION DE PARTO NORMAL</w:t>
      </w:r>
    </w:p>
    <w:tbl>
      <w:tblPr>
        <w:tblStyle w:val="Table1"/>
        <w:tblW w:w="9639.920196533203" w:type="dxa"/>
        <w:jc w:val="left"/>
        <w:tblInd w:w="14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IDENTIFICACION DE LA ACTIVIDAD DE SIMULACION</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94433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NOMBRE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4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ATENCION DE PARTO NORMAL</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5175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2do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9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CUIDADOS DE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27.13287353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ENFERMERÍA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7.13287353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MATERNO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27.13287353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NEONATAL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66015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907104492188"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10-12 ESTUDIANTES </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2177.40051269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480.777587890625" w:right="159.254150390625" w:hanging="351.6096496582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Colaborar en procedimientos específicos y clínicos durante la asistencia al profesional en la atención  de un parto.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4853515625" w:line="262.93859481811523" w:lineRule="auto"/>
              <w:ind w:left="480.33599853515625" w:right="221.380615234375" w:hanging="357.5712585449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Realizar acciones de acuerdo con su rol en la asistencia para la administración de anestesia epidural  en contexto de atención de parto.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62.93785095214844" w:lineRule="auto"/>
              <w:ind w:left="480.33599853515625" w:right="83.7548828125" w:hanging="358.8960266113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Demostrar habilidades de comunicación efectiva y trabajo en equipo durante la atención de paciente  en proceso de parto.</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7.520446777344" w:type="dxa"/>
        <w:jc w:val="left"/>
        <w:tblInd w:w="141.599960327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520446777344"/>
        <w:tblGridChange w:id="0">
          <w:tblGrid>
            <w:gridCol w:w="9637.520446777344"/>
          </w:tblGrid>
        </w:tblGridChange>
      </w:tblGrid>
      <w:tr>
        <w:trPr>
          <w:cantSplit w:val="0"/>
          <w:trHeight w:val="4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139892578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7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127.15194702148438" w:right="558.485107421875" w:firstLine="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Ejecutar cuidados de enfermería específicos asociados a patologías Materno-Neonatal de acuerdo a  indicaciones del profesional de salud.</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35.120544433594" w:type="dxa"/>
        <w:jc w:val="left"/>
        <w:tblInd w:w="141.599960327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1.719970703125"/>
        <w:gridCol w:w="1701.6000366210938"/>
        <w:gridCol w:w="4661.800537109375"/>
        <w:tblGridChange w:id="0">
          <w:tblGrid>
            <w:gridCol w:w="3271.719970703125"/>
            <w:gridCol w:w="1701.6000366210938"/>
            <w:gridCol w:w="4661.800537109375"/>
          </w:tblGrid>
        </w:tblGridChange>
      </w:tblGrid>
      <w:tr>
        <w:trPr>
          <w:cantSplit w:val="0"/>
          <w:trHeight w:val="547.2009277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9611816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(distribución del tiempo de toda la actividad)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22.7362060546875" w:right="56.38183593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la actividad, objetivos y  aprendizajes esperados.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16.55395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Ambiente seguro y normas de la simulación</w:t>
            </w:r>
          </w:p>
        </w:tc>
      </w:tr>
      <w:tr>
        <w:trPr>
          <w:cantSplit w:val="0"/>
          <w:trHeight w:val="3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19079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95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simulada</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por el docente </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788.7200164794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1.9200897216797"/>
        <w:gridCol w:w="7376.7999267578125"/>
        <w:tblGridChange w:id="0">
          <w:tblGrid>
            <w:gridCol w:w="2411.9200897216797"/>
            <w:gridCol w:w="7376.7999267578125"/>
          </w:tblGrid>
        </w:tblGridChange>
      </w:tblGrid>
      <w:tr>
        <w:trPr>
          <w:cantSplit w:val="0"/>
          <w:trHeight w:val="461.4013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88488769531"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PREBRIEFING: Preparación y briefing </w:t>
            </w:r>
          </w:p>
        </w:tc>
      </w:tr>
      <w:tr>
        <w:trPr>
          <w:cantSplit w:val="0"/>
          <w:trHeight w:val="15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120.96946716308594" w:right="253.40820312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120.5279541015625" w:right="299.08447265625" w:firstLine="0.883178710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Corresponde al material o actividad obligatoria base para el desarrollo de la  actividad simulada.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36206054687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 simulación: ATENCIÓN PARTO. </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0.8318328857422" w:right="474.4689941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92002868652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8031768798828"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5"/>
        <w:tblW w:w="9788.7200164794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1.9200897216797"/>
        <w:gridCol w:w="7376.7999267578125"/>
        <w:tblGridChange w:id="0">
          <w:tblGrid>
            <w:gridCol w:w="2411.9200897216797"/>
            <w:gridCol w:w="7376.7999267578125"/>
          </w:tblGrid>
        </w:tblGridChange>
      </w:tblGrid>
      <w:tr>
        <w:trPr>
          <w:cantSplit w:val="0"/>
          <w:trHeight w:val="380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0494384765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a desarrollar en esta etapa: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78320312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85.7647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484.440002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78.47839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4.219055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483.99841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2.2320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2.2320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Rol del docente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783.9202117919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8.920211791992"/>
        <w:gridCol w:w="5245"/>
        <w:tblGridChange w:id="0">
          <w:tblGrid>
            <w:gridCol w:w="4538.920211791992"/>
            <w:gridCol w:w="5245"/>
          </w:tblGrid>
        </w:tblGridChange>
      </w:tblGrid>
      <w:tr>
        <w:trPr>
          <w:cantSplit w:val="0"/>
          <w:trHeight w:val="280.799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44763183594"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INFORMACIÓN PARA EL DOCENTE</w:t>
            </w:r>
          </w:p>
        </w:tc>
      </w:tr>
      <w:tr>
        <w:trPr>
          <w:cantSplit w:val="0"/>
          <w:trHeight w:val="4334.799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138381958" w:lineRule="auto"/>
              <w:ind w:left="480.33607482910156" w:right="55.253906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estudiantes se organizarán en dos grupos de hasta seis integrantes, distribuidos en dos estaciones de simulación clínica. En cada estación, algunos estudiantes ejecutan el procedimiento, mientras que el  resto del grupo observa y apoya activamente a sus compañeros. Después de 10 minutos, los roles se  invierten, permitiendo que todos los integrantes del grupo tengan la oportunidad de realizar el  procedimiento. Una vez que todo el grupo practicó el procedimiento, se realiza cambio de estación para  asegurar que todos los estudiantes practiquen todas las técnicas.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49658203125" w:line="242.92797088623047" w:lineRule="auto"/>
              <w:ind w:left="473.93287658691406" w:right="53.654785156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Durante toda la dinámica, el docente facilita la interacción entre los estudiantes, promoviendo la  participación mediante preguntas dirigidas a quienes observan, con el fin de integrarlos activamente en  la experiencia. Además, realiza una retroalimentación continua en cada estación, comentando en  tiempo real sobre la ejecución técnica y las conductas observadas, las cuales son reforzadas al concluir  la actividad. (reflexión guiada).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32666015625" w:line="240" w:lineRule="auto"/>
              <w:ind w:left="485.6351470947265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Puntos Críticos: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54.24603462219238" w:lineRule="auto"/>
              <w:ind w:left="484.2815399169922" w:right="1730.17517089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Presentación de material estéril respetando los principios de asepsia y antisepsia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Control cada 15 minutos de presión arterial post anestesia por 1 hora. </w:t>
            </w:r>
          </w:p>
        </w:tc>
      </w:tr>
      <w:tr>
        <w:trPr>
          <w:cantSplit w:val="0"/>
          <w:trHeight w:val="410.401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5264587402344"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TIVIDAD/ESTACIONES</w:t>
            </w:r>
          </w:p>
        </w:tc>
      </w:tr>
      <w:tr>
        <w:trPr>
          <w:cantSplit w:val="0"/>
          <w:trHeight w:val="6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Describir la actividad simulada que se realizará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368.03466796875" w:right="297.120361328125"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Redactar las acciones específicas a realizar por los  estudiantes durante la actividad </w:t>
            </w:r>
          </w:p>
        </w:tc>
      </w:tr>
      <w:tr>
        <w:trPr>
          <w:cantSplit w:val="0"/>
          <w:trHeight w:val="167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21452331543" w:lineRule="auto"/>
              <w:ind w:left="129.35997009277344" w:right="56.275634765625" w:hanging="1.324920654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ESTACION 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Preparación de box de atención de  parto, recepción de la paciente y colaboración en  la asistencia del parto presentando los  materiales solicitados.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951.1358642578125" w:right="55.4931640625" w:hanging="358.8549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Implementa la sala de parto con los insumos y  equipos necesarios.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58447265625" w:line="248.81372451782227" w:lineRule="auto"/>
              <w:ind w:left="592.2808837890625" w:right="55.38574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Monta la mesa quirúrgica con caja de parto.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 el material básico que necesitará el  profesional para asistir el parto.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77001953125" w:line="240" w:lineRule="auto"/>
              <w:ind w:left="592.280883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Asiste al profesional durante el parto.</w:t>
            </w:r>
          </w:p>
        </w:tc>
      </w:tr>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2.73597717285156" w:right="55.7952880859375" w:firstLine="5.29907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Asistencia al anestesista en la  administración de la anestesia Epidural y realiza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2707519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prepara el material estéril y no </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0.8318328857422" w:right="474.4689941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808.0846405029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92002868652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8031768798828"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7"/>
        <w:tblW w:w="9783.9202117919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8.920211791992"/>
        <w:gridCol w:w="5245"/>
        <w:tblGridChange w:id="0">
          <w:tblGrid>
            <w:gridCol w:w="4538.920211791992"/>
            <w:gridCol w:w="5245"/>
          </w:tblGrid>
        </w:tblGridChange>
      </w:tblGrid>
      <w:tr>
        <w:trPr>
          <w:cantSplit w:val="0"/>
          <w:trHeight w:val="191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771728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control posterior a esto.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9789848327637" w:lineRule="auto"/>
              <w:ind w:left="592.2808837890625" w:right="55.63720703125" w:firstLine="358.8549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estéril para la asistencia de anestesia epidural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Colabora en posicionar a la paciente para la  anestesia según requerimiento del anestesista. (actividad mediante el roll playing un  estudiante simule al paciente)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5869140625" w:line="243.38141441345215" w:lineRule="auto"/>
              <w:ind w:left="951.1358642578125" w:right="56.490478515625" w:hanging="358.8549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control de signos vitales posterior a la  administración de la anestesia.</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783.9202117919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3.920211791992"/>
        <w:tblGridChange w:id="0">
          <w:tblGrid>
            <w:gridCol w:w="9783.920211791992"/>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153991699219"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Reflexión. Pensamiento reflexivo</w:t>
            </w:r>
          </w:p>
        </w:tc>
      </w:tr>
      <w:tr>
        <w:trPr>
          <w:cantSplit w:val="0"/>
          <w:trHeight w:val="2964.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31.3471221923828" w:right="1297.163696289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preguntas apuntan 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logro del objetivo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la experiencia de aprendizaje de la simulación. Reflexión del estudiante: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31.34712219238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 En baja fidelidad: Preguntar a los estudiantes: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131.34712219238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los 3 procedimientos realizados ¿les resultó más fácil?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2.956771850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les resultó más difícil de realizar? ¿Por qué?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8422088623" w:lineRule="auto"/>
              <w:ind w:left="122.95677185058594" w:right="536.169433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¿Cuáles son los pasos críticos en la preparación del material de asistencia del parto y del anestesista?? ¿Cuáles son los pasos críticos para asistir al profesional que atiende el parto?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2.956771850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mejorarían ustedes de su desempeño si realizaran nuevamente la actividad?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0" w:lineRule="auto"/>
              <w:ind w:left="131.34712219238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del docente: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73.356857299804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 llevo yo como docente del aprendizaje del estudiante?</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4231567383" w:lineRule="auto"/>
        <w:ind w:left="531.2351226806641" w:right="554.01123046875" w:firstLine="0"/>
        <w:jc w:val="center"/>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 PREPARACIÓN DEL PABELLÓN Y ASISTENCIA AL PROFESIONAL DURANTE EL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PARTO. ESTACIÓN 1</w:t>
      </w:r>
    </w:p>
    <w:tbl>
      <w:tblPr>
        <w:tblStyle w:val="Table9"/>
        <w:tblW w:w="8927.120513916016" w:type="dxa"/>
        <w:jc w:val="left"/>
        <w:tblInd w:w="431.99989318847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7.320098876953"/>
        <w:gridCol w:w="850.2001953125"/>
        <w:gridCol w:w="849.6002197265625"/>
        <w:tblGridChange w:id="0">
          <w:tblGrid>
            <w:gridCol w:w="7227.320098876953"/>
            <w:gridCol w:w="850.2001953125"/>
            <w:gridCol w:w="849.6002197265625"/>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35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lavado de manos clínico según técnica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9475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Verifica limpieza y desinfección de la sala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179443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Prepara mesa mayo con campos estériles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57055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Reúne y revisa todo el instrumental para parto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1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Coloca compresero, bolsas de residuos, contenedor de placenta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4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1768798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Instala cama ginecológica en posición de litotomía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39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Deja lista la ropa estéril para el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40130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Informa que la sala está 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0.8318328857422" w:right="474.4689941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92002868652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8031768798828"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PAUTA DE COTEJO ASISTENCIA AL PROFESIONAL QUE ATIENDE EL PARTO. ESTACIÓN 1 </w:t>
      </w:r>
    </w:p>
    <w:tbl>
      <w:tblPr>
        <w:tblStyle w:val="Table10"/>
        <w:tblW w:w="8927.120513916016" w:type="dxa"/>
        <w:jc w:val="left"/>
        <w:tblInd w:w="431.99989318847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7.320098876953"/>
        <w:gridCol w:w="850.2001953125"/>
        <w:gridCol w:w="849.6002197265625"/>
        <w:tblGridChange w:id="0">
          <w:tblGrid>
            <w:gridCol w:w="7227.320098876953"/>
            <w:gridCol w:w="850.2001953125"/>
            <w:gridCol w:w="849.600219726562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3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Se presenta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9475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Explica el procedimiento a la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179443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Ayuda a posicionar adecuadamente a la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57055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Entrega campos estériles al profesional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4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1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Entrega correctamente el instrumental a medida que se solicita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1768798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Colabora en el manejo del cordón y la placenta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Entrega material para sutura según indicación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Realiza control de signos vitales post parto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Registra o informa las acciones realizadas al profesional 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49040222168" w:lineRule="auto"/>
        <w:ind w:left="447.2350311279297" w:right="525.030517578125" w:firstLine="0"/>
        <w:jc w:val="center"/>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 ASISTENCIA AL ANESTESISTA EN ADMINISTRACIÓN DE ANESTESIA EPIDURAL ESTACIÓN 2</w:t>
      </w:r>
    </w:p>
    <w:tbl>
      <w:tblPr>
        <w:tblStyle w:val="Table11"/>
        <w:tblW w:w="8927.120513916016" w:type="dxa"/>
        <w:jc w:val="left"/>
        <w:tblInd w:w="431.99989318847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7.320098876953"/>
        <w:gridCol w:w="850.2001953125"/>
        <w:gridCol w:w="849.6002197265625"/>
        <w:tblGridChange w:id="0">
          <w:tblGrid>
            <w:gridCol w:w="7227.320098876953"/>
            <w:gridCol w:w="850.2001953125"/>
            <w:gridCol w:w="849.6002197265625"/>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3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lavado de manos clínico según técnica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9475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Reúne y prepara todo el material requerido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4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179443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Verifica identidad y fecha de vencimiento de fármacos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57055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Ayuda a posicionar a la paciente adecuadamente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1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Mantiene técnica aséptica durante la entrega del material estéril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1768798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Entrega de manera oportuna el material solicitado por el anestesista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Fija correctamente el catéter epidural con tela adhesiva estéril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Coloca a la paciente en posición semi-Fowler después del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Controla presión arterial cada 15 minutos por al menos 1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Informa signos de alerta (hipotensión, parestesias,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Se comunica con claridad, explica y brinda apoyo emocional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Demuestra actitud profesional: respeto, confidencialidad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0.39886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Registra el procedimiento y signos vitales en ficha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0.8318328857422" w:right="474.4689941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800.79826354980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92002868652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8031768798828"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425.3759002685547"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ANEXOS: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440.611038208007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Check List – PREPARACIÓN DE MATERIALES PARA ANESTESIA EPIDURAL</w:t>
      </w:r>
    </w:p>
    <w:tbl>
      <w:tblPr>
        <w:tblStyle w:val="Table12"/>
        <w:tblW w:w="7683.919830322266" w:type="dxa"/>
        <w:jc w:val="left"/>
        <w:tblInd w:w="431.99989318847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32000732421875"/>
        <w:gridCol w:w="4294.200286865234"/>
        <w:gridCol w:w="1375.5999755859375"/>
        <w:gridCol w:w="1555.799560546875"/>
        <w:tblGridChange w:id="0">
          <w:tblGrid>
            <w:gridCol w:w="458.32000732421875"/>
            <w:gridCol w:w="4294.200286865234"/>
            <w:gridCol w:w="1375.5999755859375"/>
            <w:gridCol w:w="1555.79956054687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Nº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Verificado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Observaciones</w:t>
            </w:r>
          </w:p>
        </w:tc>
      </w:tr>
      <w:tr>
        <w:trPr>
          <w:cantSplit w:val="0"/>
          <w:trHeight w:val="46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74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Anestésico local (Lidocaína, Bupivacaína)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9475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74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Antiséptico (Clorhexidina)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179443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Ampollas de suero fisiológico 0.9% (5 o 10 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6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57055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62469482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Jeringas (5 cc, 10 cc, 20 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5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1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Bandeja estéril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6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1768798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74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Agujas para infiltración local (25G o 22G)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74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Aguja Tuohy (17G o 18G)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740478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Catéter epidural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5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740478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Campo estéril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6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Gasas estériles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648193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Tela adhesiva (Transpore)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648193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Tegaderm (apósito transparente estéril)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740478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Cofia (gorra desechable)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5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Mascarilla quirúrgica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estériles (según talla del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Esfingomanómetro y fonendoscopio.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0.8318328857422" w:right="474.4689941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92002868652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8031768798828"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440.6110382080078"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CHECK LIST MESA QUIRURGICA DE PARTO</w:t>
      </w:r>
    </w:p>
    <w:tbl>
      <w:tblPr>
        <w:tblStyle w:val="Table13"/>
        <w:tblW w:w="8504.720001220703" w:type="dxa"/>
        <w:jc w:val="left"/>
        <w:tblInd w:w="431.99989318847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32000732421875"/>
        <w:gridCol w:w="5165.800018310547"/>
        <w:gridCol w:w="1324.7998046875"/>
        <w:gridCol w:w="1555.8001708984375"/>
        <w:tblGridChange w:id="0">
          <w:tblGrid>
            <w:gridCol w:w="458.32000732421875"/>
            <w:gridCol w:w="5165.800018310547"/>
            <w:gridCol w:w="1324.7998046875"/>
            <w:gridCol w:w="1555.800170898437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Nº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223388671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Verificado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Observaciones</w:t>
            </w:r>
          </w:p>
        </w:tc>
      </w:tr>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740478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Campos estériles fenestrados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9475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Paños quirúrgicos estériles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6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179443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Gasas estériles (grandes y pequeñas)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57055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740478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Compresas estériles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1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Riñonera estéril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5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1768798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648193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Tijeras para episiotomía y cordón umbilical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Pinzas de Allis o Kocher (para tejidos blandos)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Portaagujas y aguja para sutura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Hilo de sutura absorbible (n.º 0 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6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Pinzas de cordón umbilical (2 unidades)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Paquetes de compresas.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Delantal estéril.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5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estériles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223388671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MATERIAL NO ESTERIL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740478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Contener de placenta (bolsa o bandeja)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74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Antisépticos (povidona yodada o clorhexidina)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Matraz de suero fisiológico.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740478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Compreseros.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87915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Bolsas para residuos biológicos y material contaminado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9.72137451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Lidocaína en ampolla.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0.8318328857422" w:right="474.4689941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92002868652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8031768798828"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2262.224655151367" w:right="0" w:firstLine="0"/>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SOLICITUD CENTRO DE SIMULACIÓN CLÍNICA</w:t>
      </w:r>
    </w:p>
    <w:tbl>
      <w:tblPr>
        <w:tblStyle w:val="Table14"/>
        <w:tblW w:w="9215.11962890625" w:type="dxa"/>
        <w:jc w:val="left"/>
        <w:tblInd w:w="285.5998992919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Enfermería materno neonatal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(De acuerdo con 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w:t>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215.11962890625" w:type="dxa"/>
        <w:jc w:val="left"/>
        <w:tblInd w:w="285.5998992919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280.800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9.36004638671875" w:right="54.262695312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amplia que permita instalar 3 escenarios de pabellón de parto o sala de  parto integral </w:t>
            </w:r>
          </w:p>
        </w:tc>
      </w:tr>
      <w:tr>
        <w:trPr>
          <w:cantSplit w:val="0"/>
          <w:trHeight w:val="280.7995605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especifico</w:t>
            </w:r>
          </w:p>
        </w:tc>
      </w:tr>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805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obstétrico de parto</w:t>
            </w:r>
          </w:p>
        </w:tc>
      </w:tr>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3792.99987792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la sala de simulación debe ser amplia considerando que se habilitaran 3 escenarios: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3.38061332702637" w:lineRule="auto"/>
              <w:ind w:left="842.435302734375" w:right="53.250732421875" w:hanging="358.2336425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ESCENARIO 1: preparación de box de atención de parto y recepción de la paciente: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requiere simulador obstétrico en silla o cama ginecológica, con mesa mayo al lateral,  considerar un piso con ruedas para el profesional que asistirá el parto junto con una lampará de pie para la visualización genital. Agregar porta sueros y contenedoras de residuos de  distintos colores y compresero. El simulador debe estar montado con vía venosa y  perfundiendo suero oxitócico. Además, con una mesa adicional donde estarán los insumos  que el estudiante ocupará para la preparación de la mesa quirúrgica.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66259765625" w:line="243.5013771057129" w:lineRule="auto"/>
              <w:ind w:left="947.1232604980469" w:right="53.82568359375" w:hanging="354.92156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ESCENARIO 2: Asistencia al anestesista en la administración de la anestesia Epidural y  control posterior a esto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 requiere abdomen simulado para que mediante el roll playing  un estudiante simule al paciente. además de los insumos y una mesa para montar el material  necesario para asistir el anestesista. Equipo para el control de signos vitales.</w:t>
            </w:r>
          </w:p>
        </w:tc>
      </w:tr>
    </w:tbl>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9215.11962890625" w:type="dxa"/>
        <w:jc w:val="left"/>
        <w:tblInd w:w="285.5998992919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PREPARACION DE LA ACTIVIDAD</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actividad/estaciones (Breve resumen de los procedimientos a realizar)</w:t>
            </w:r>
          </w:p>
        </w:tc>
      </w:tr>
      <w:tr>
        <w:trPr>
          <w:cantSplit w:val="0"/>
          <w:trHeight w:val="377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135986328" w:lineRule="auto"/>
              <w:ind w:left="842.6560974121094" w:right="53.192138671875" w:hanging="3.532867431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ESTACIÓN 1: preparación de box de atención de parto y recepción de la paciente: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debe preparar el pabellón o sala de parto integral (SAIP) para la atención que  realizará el profesional matrona o médico, previo chequeo del equipamiento, para luego  asistir a profesional.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19873046875" w:line="243.51679801940918" w:lineRule="auto"/>
              <w:ind w:left="829.407958984375" w:right="53.5961914062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ESTACIÓN 2: Asistencia al anestesista en la administración de la anestesia Epidural y control  posterior a esto: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prepara el material que requiere el anestesista para la  administración de anestesia epidural y posterior asistencia al profesional para terminar con  el control de la paciente posterior a la Administracion de la anestesia detectando posibles  efectos adversos. (control seriado de presión arterial, posicionar en semi fowler)</w:t>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0.8318328857422" w:right="474.4689941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92002868652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8031768798828"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7"/>
        <w:tblW w:w="9215.11962890625" w:type="dxa"/>
        <w:jc w:val="left"/>
        <w:tblInd w:w="285.5998992919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0.1202392578125"/>
        <w:gridCol w:w="5244.9993896484375"/>
        <w:tblGridChange w:id="0">
          <w:tblGrid>
            <w:gridCol w:w="3970.1202392578125"/>
            <w:gridCol w:w="5244.9993896484375"/>
          </w:tblGrid>
        </w:tblGridChange>
      </w:tblGrid>
      <w:tr>
        <w:trPr>
          <w:cantSplit w:val="0"/>
          <w:trHeight w:val="30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Estaciones Para 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504394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(si lo requiere)</w:t>
            </w:r>
          </w:p>
        </w:tc>
      </w:tr>
      <w:tr>
        <w:trPr>
          <w:cantSplit w:val="0"/>
          <w:trHeight w:val="15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115417480469" w:lineRule="auto"/>
              <w:ind w:left="107.0880126953125" w:right="583.6993408203125" w:firstLine="9.71527099609375"/>
              <w:jc w:val="both"/>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ESTACIÓN 1: preparación de box de  atención de parto y recepción de la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12831115723" w:lineRule="auto"/>
              <w:ind w:left="17.327880859375" w:right="32.247314453125" w:hanging="1.9866943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obstétrico Noel en posición de litotomía sobre  camilla ginecológica, con vía venosa falsa y brazalete,  perfundiendo suero oxitócico en BIC (bomba de infusión  continua). Resto de los materiales solicitado el estudiante  deberá acomodarlos y prepararlos.</w:t>
            </w:r>
          </w:p>
        </w:tc>
      </w:tr>
      <w:tr>
        <w:trPr>
          <w:cantSplit w:val="0"/>
          <w:trHeight w:val="15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2506828308105" w:lineRule="auto"/>
              <w:ind w:left="107.0880126953125" w:right="73.662109375" w:firstLine="9.71527099609375"/>
              <w:jc w:val="both"/>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ESTACIÓN 2: Asistencia al anestesista en  la administración de la Epidural y control  posterior a 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26.15966796875" w:right="94.606933593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se requiere simulador, ya que se realiza mediante roll  playing.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3.35327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Abdomen simulado.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9.9774169921875" w:right="38.869628906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Insumos e instrumental para la preparación de la bandeja  de anestesia. </w:t>
            </w:r>
          </w:p>
        </w:tc>
      </w:tr>
    </w:tbl>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9240.0" w:type="dxa"/>
        <w:jc w:val="left"/>
        <w:tblInd w:w="255.5998992919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3675"/>
        <w:tblGridChange w:id="0">
          <w:tblGrid>
            <w:gridCol w:w="5565"/>
            <w:gridCol w:w="3675"/>
          </w:tblGrid>
        </w:tblGridChange>
      </w:tblGrid>
      <w:tr>
        <w:trPr>
          <w:cantSplit w:val="0"/>
          <w:trHeight w:val="31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452392578125" w:right="0" w:firstLine="0"/>
              <w:jc w:val="left"/>
              <w:rPr>
                <w:rFonts w:ascii="Calibri" w:cs="Calibri" w:eastAsia="Calibri" w:hAnsi="Calibri"/>
                <w:b w:val="1"/>
                <w:bCs w:val="1"/>
                <w:i w:val="0"/>
                <w:iCs w:val="0"/>
                <w:smallCaps w:val="0"/>
                <w:strike w:val="0"/>
                <w:color w:val="000000"/>
                <w:sz w:val="22.079999923706055"/>
                <w:szCs w:val="22.079999923706055"/>
                <w:u w:val="singl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e7e6e6" w:val="clear"/>
                <w:vertAlign w:val="baseline"/>
                <w:rtl w:val="0"/>
              </w:rPr>
              <w:t xml:space="preserve">ESCENARIO 1 </w:t>
            </w:r>
          </w:p>
        </w:tc>
      </w:tr>
      <w:tr>
        <w:trPr>
          <w:cantSplit w:val="0"/>
          <w:trHeight w:val="33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Cama o silla ginecológica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Piso con ruedas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obstetrico Noel.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Lámpara de pie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Compresero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Contenedores de residuos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Porta Suero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 mayo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Caja quirugica de parto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Tijeras punta roma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Pinza Kelly o kocher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Porta-agujas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Paquete de compresas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Delantal esteril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3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Matraz de suero fisiológico o ringer lactato 500cc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97.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Antisépticos (povidona yodado o clorhexidina)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7.99896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estériles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x estudiante distintos tamaños.</w:t>
            </w:r>
          </w:p>
        </w:tc>
      </w:tr>
      <w:tr>
        <w:trPr>
          <w:cantSplit w:val="0"/>
          <w:trHeight w:val="29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Lidocaína ampollas simulada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9.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Jeringas 5cc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10 -12</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Jeringas 10cc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10-12</w:t>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Lubricante (vaselina estéril)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frasco</w:t>
            </w:r>
          </w:p>
        </w:tc>
      </w:tr>
      <w:tr>
        <w:trPr>
          <w:cantSplit w:val="0"/>
          <w:trHeight w:val="336.00128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8.0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Check list de MESA QUIRUGICA DE PARTO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0.8318328857422" w:right="474.4689941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804.5519256591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92002868652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8031768798828"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9"/>
        <w:tblW w:w="9215.11962890625" w:type="dxa"/>
        <w:jc w:val="left"/>
        <w:tblInd w:w="285.5998992919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12.39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ESCENARIO 2</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Cama clínica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Esfingomanómetro con estetoscopio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c/u</w:t>
            </w:r>
          </w:p>
        </w:tc>
      </w:tr>
      <w:tr>
        <w:trPr>
          <w:cantSplit w:val="0"/>
          <w:trHeight w:val="30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Anestésico local simulado (Lidocaína, Bupivacaína)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Antiséptico (Clorhexidina)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Ampollas de suero fisiológico 0.9% (5 o 10 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Jeringas (5 cc, 10 cc, 20 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c/u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Bandeja estéril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Agujas para infiltración local (25G o 22G)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tc>
      </w:tr>
      <w:tr>
        <w:trPr>
          <w:cantSplit w:val="0"/>
          <w:trHeight w:val="28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Aguja Tuohy (17G o 18G)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54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4.835205078125" w:right="493.0572509765625" w:hanging="4.85748291015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Check list de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de Materiales para Anestesia  Epidural (Anexos)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tc>
      </w:tr>
      <w:tr>
        <w:trPr>
          <w:cantSplit w:val="0"/>
          <w:trHeight w:val="285.600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528747558593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REFERENCIAS BIBLIOGRÁFICAS (VANCOUVER)</w:t>
            </w:r>
          </w:p>
        </w:tc>
      </w:tr>
      <w:tr>
        <w:trPr>
          <w:cantSplit w:val="0"/>
          <w:trHeight w:val="628.7994384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57080078125" w:lineRule="auto"/>
              <w:ind w:left="851.2672424316406" w:right="59.12353515625" w:hanging="359.7792053222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INACSL Standards Committee. INACSL Standards of Best Practice: SimulationSM Prebriefing:  Preparation and Briefing.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Clin Simul Nurs.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2016;12(S):S21–S25.</w:t>
            </w:r>
          </w:p>
        </w:tc>
      </w:tr>
      <w:tr>
        <w:trPr>
          <w:cantSplit w:val="0"/>
          <w:trHeight w:val="638.4002685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6524810791" w:lineRule="auto"/>
              <w:ind w:left="851.2672424316406" w:right="58.902587890625" w:hanging="366.18240356445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INACSL Standards Committee. INACSL Standards of Best Practice: SimulationSM Simulation  Design.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Clin Simul Nurs.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2016;12(S):S5–S12.</w:t>
            </w:r>
          </w:p>
        </w:tc>
      </w:tr>
      <w:tr>
        <w:trPr>
          <w:cantSplit w:val="0"/>
          <w:trHeight w:val="629.199829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845760345459" w:lineRule="auto"/>
              <w:ind w:left="845.0848388671875" w:right="58.902587890625" w:hanging="361.324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INACSL Standards Committee. INACSL Standards of Best Practice: SimulationSM Debriefing.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Clin Simul Nurs.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2016;12(S):S16–S20.</w:t>
            </w:r>
          </w:p>
        </w:tc>
      </w:tr>
      <w:tr>
        <w:trPr>
          <w:cantSplit w:val="0"/>
          <w:trHeight w:val="626.40014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57080078125" w:lineRule="auto"/>
              <w:ind w:left="843.0976867675781" w:right="57.7978515625" w:hanging="365.2992248535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Ministerio de Salud de Chile. Norma Técnica para la atención del parto en establecimientos  de salud con atención cerrada. Santiago: MINSAL; 2015.</w:t>
            </w:r>
          </w:p>
        </w:tc>
      </w:tr>
      <w:tr>
        <w:trPr>
          <w:cantSplit w:val="0"/>
          <w:trHeight w:val="62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57080078125" w:lineRule="auto"/>
              <w:ind w:left="849.2800903320312" w:right="58.682861328125" w:hanging="365.740814208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Organización Mundial de la Salud. Recomendaciones de la OMS para los cuidados durante el  parto: Guía para un parto positivo. Ginebra: OMS; 2018.</w:t>
            </w:r>
          </w:p>
        </w:tc>
      </w:tr>
    </w:tbl>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0.8318328857422" w:right="474.4689941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804.5519256591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w:t>
      </w:r>
    </w:p>
    <w:sectPr>
      <w:pgSz w:h="15840" w:w="12240" w:orient="portrait"/>
      <w:pgMar w:bottom="1034.8799896240234" w:top="645.999755859375" w:left="1270.0800323486328" w:right="118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