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D4B50F"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0"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1"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2"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3" w14:textId="77777777" w:rsidR="00105067" w:rsidRDefault="006A2DDE">
      <w:pPr>
        <w:pBdr>
          <w:top w:val="nil"/>
          <w:left w:val="nil"/>
          <w:bottom w:val="nil"/>
          <w:right w:val="nil"/>
          <w:between w:val="nil"/>
        </w:pBdr>
        <w:spacing w:after="0" w:line="240" w:lineRule="auto"/>
        <w:jc w:val="center"/>
        <w:rPr>
          <w:rFonts w:ascii="Arial" w:eastAsia="Arial" w:hAnsi="Arial" w:cs="Arial"/>
          <w:b/>
          <w:color w:val="000000"/>
          <w:sz w:val="28"/>
          <w:szCs w:val="28"/>
        </w:rPr>
      </w:pPr>
      <w:bookmarkStart w:id="0" w:name="_gjdgxs" w:colFirst="0" w:colLast="0"/>
      <w:bookmarkEnd w:id="0"/>
      <w:r>
        <w:rPr>
          <w:rFonts w:ascii="Arial" w:eastAsia="Arial" w:hAnsi="Arial" w:cs="Arial"/>
          <w:b/>
          <w:color w:val="000000"/>
          <w:sz w:val="28"/>
          <w:szCs w:val="28"/>
        </w:rPr>
        <w:t xml:space="preserve">GUÍA DE TALLER N° </w:t>
      </w:r>
      <w:r w:rsidR="00745C25">
        <w:rPr>
          <w:rFonts w:ascii="Arial" w:eastAsia="Arial" w:hAnsi="Arial" w:cs="Arial"/>
          <w:b/>
          <w:color w:val="000000"/>
          <w:sz w:val="28"/>
          <w:szCs w:val="28"/>
        </w:rPr>
        <w:t>1</w:t>
      </w:r>
    </w:p>
    <w:p w14:paraId="57D4B514"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5" w14:textId="77777777" w:rsidR="00105067" w:rsidRDefault="00745C25">
      <w:pPr>
        <w:pBdr>
          <w:top w:val="nil"/>
          <w:left w:val="nil"/>
          <w:bottom w:val="nil"/>
          <w:right w:val="nil"/>
          <w:between w:val="nil"/>
        </w:pBdr>
        <w:spacing w:after="0" w:line="240" w:lineRule="auto"/>
        <w:jc w:val="center"/>
        <w:rPr>
          <w:rFonts w:ascii="Arial" w:eastAsia="Arial" w:hAnsi="Arial" w:cs="Arial"/>
          <w:color w:val="000000"/>
        </w:rPr>
      </w:pPr>
      <w:r w:rsidRPr="00745C25">
        <w:rPr>
          <w:rFonts w:ascii="Arial" w:eastAsia="Arial" w:hAnsi="Arial" w:cs="Arial"/>
          <w:b/>
          <w:color w:val="000000"/>
          <w:sz w:val="28"/>
          <w:szCs w:val="28"/>
        </w:rPr>
        <w:t xml:space="preserve">” </w:t>
      </w:r>
      <w:r w:rsidR="009F7643" w:rsidRPr="009F7643">
        <w:rPr>
          <w:rFonts w:ascii="Arial" w:eastAsia="Arial" w:hAnsi="Arial" w:cs="Arial"/>
          <w:b/>
          <w:color w:val="000000"/>
          <w:sz w:val="28"/>
          <w:szCs w:val="28"/>
        </w:rPr>
        <w:t xml:space="preserve">Conceptos claves de </w:t>
      </w:r>
      <w:r w:rsidR="00C217FB" w:rsidRPr="009F7643">
        <w:rPr>
          <w:rFonts w:ascii="Arial" w:eastAsia="Arial" w:hAnsi="Arial" w:cs="Arial"/>
          <w:b/>
          <w:color w:val="000000"/>
          <w:sz w:val="28"/>
          <w:szCs w:val="28"/>
        </w:rPr>
        <w:t>Bioseguridad”</w:t>
      </w:r>
    </w:p>
    <w:p w14:paraId="57D4B516"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7" w14:textId="77777777" w:rsidR="00105067" w:rsidRDefault="006A2DDE">
      <w:pPr>
        <w:pBdr>
          <w:top w:val="nil"/>
          <w:left w:val="nil"/>
          <w:bottom w:val="nil"/>
          <w:right w:val="nil"/>
          <w:between w:val="nil"/>
        </w:pBdr>
        <w:spacing w:after="0" w:line="240" w:lineRule="auto"/>
        <w:rPr>
          <w:rFonts w:ascii="Arial" w:eastAsia="Arial" w:hAnsi="Arial" w:cs="Arial"/>
          <w:color w:val="000000"/>
        </w:rPr>
      </w:pPr>
      <w:r>
        <w:rPr>
          <w:noProof/>
        </w:rPr>
        <mc:AlternateContent>
          <mc:Choice Requires="wps">
            <w:drawing>
              <wp:anchor distT="0" distB="0" distL="114300" distR="114300" simplePos="0" relativeHeight="251658240" behindDoc="0" locked="0" layoutInCell="1" hidden="0" allowOverlap="1" wp14:anchorId="57D4B68E" wp14:editId="57D4B68F">
                <wp:simplePos x="0" y="0"/>
                <wp:positionH relativeFrom="column">
                  <wp:posOffset>1282700</wp:posOffset>
                </wp:positionH>
                <wp:positionV relativeFrom="paragraph">
                  <wp:posOffset>114300</wp:posOffset>
                </wp:positionV>
                <wp:extent cx="4203700" cy="3898900"/>
                <wp:effectExtent l="0" t="0" r="0" b="0"/>
                <wp:wrapNone/>
                <wp:docPr id="1" name="Rectángulo 1"/>
                <wp:cNvGraphicFramePr/>
                <a:graphic xmlns:a="http://schemas.openxmlformats.org/drawingml/2006/main">
                  <a:graphicData uri="http://schemas.microsoft.com/office/word/2010/wordprocessingShape">
                    <wps:wsp>
                      <wps:cNvSpPr/>
                      <wps:spPr>
                        <a:xfrm>
                          <a:off x="3250500" y="1836900"/>
                          <a:ext cx="4191000" cy="3886200"/>
                        </a:xfrm>
                        <a:prstGeom prst="rect">
                          <a:avLst/>
                        </a:prstGeom>
                        <a:noFill/>
                        <a:ln w="12700" cap="flat" cmpd="sng">
                          <a:solidFill>
                            <a:srgbClr val="42719B"/>
                          </a:solidFill>
                          <a:prstDash val="solid"/>
                          <a:miter lim="800000"/>
                          <a:headEnd type="none" w="sm" len="sm"/>
                          <a:tailEnd type="none" w="sm" len="sm"/>
                        </a:ln>
                      </wps:spPr>
                      <wps:txbx>
                        <w:txbxContent>
                          <w:p w14:paraId="57D4B6A9" w14:textId="77777777" w:rsidR="00105067" w:rsidRDefault="00C217FB">
                            <w:pPr>
                              <w:spacing w:line="275" w:lineRule="auto"/>
                              <w:jc w:val="center"/>
                              <w:textDirection w:val="btLr"/>
                            </w:pPr>
                            <w:r w:rsidRPr="00C217FB">
                              <w:rPr>
                                <w:noProof/>
                              </w:rPr>
                              <w:t xml:space="preserve"> </w:t>
                            </w:r>
                            <w:r w:rsidRPr="00C217FB">
                              <w:t xml:space="preserve"> </w:t>
                            </w:r>
                            <w:r w:rsidR="008E6F7B" w:rsidRPr="008E6F7B">
                              <w:rPr>
                                <w:noProof/>
                              </w:rPr>
                              <w:drawing>
                                <wp:inline distT="0" distB="0" distL="0" distR="0" wp14:anchorId="57D4B6AA" wp14:editId="57D4B6AB">
                                  <wp:extent cx="4008120" cy="32893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8120" cy="3289300"/>
                                          </a:xfrm>
                                          <a:prstGeom prst="rect">
                                            <a:avLst/>
                                          </a:prstGeom>
                                        </pic:spPr>
                                      </pic:pic>
                                    </a:graphicData>
                                  </a:graphic>
                                </wp:inline>
                              </w:drawing>
                            </w:r>
                          </w:p>
                        </w:txbxContent>
                      </wps:txbx>
                      <wps:bodyPr spcFirstLastPara="1" wrap="square" lIns="91425" tIns="45700" rIns="91425" bIns="45700" anchor="ctr" anchorCtr="0">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ángulo 1" o:spid="_x0000_s1026" style="position:absolute;margin-left:101pt;margin-top:9pt;width:331pt;height:30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" filled="f" strokecolor="#42719b" strokeweight="1pt">
                <v:stroke startarrowwidth="narrow" startarrowlength="short" endarrowwidth="narrow" endarrowlength="short"/>
                <v:textbox inset="2.53958mm,1.2694mm,2.53958mm,1.2694mm">
                  <w:txbxContent>
                    <w:p w:rsidR="00105067" w:rsidRDefault="00C217FB">
                      <w:pPr>
                        <w:spacing w:line="275" w:lineRule="auto"/>
                        <w:jc w:val="center"/>
                        <w:textDirection w:val="btLr"/>
                      </w:pPr>
                      <w:r w:rsidRPr="00C217FB">
                        <w:rPr>
                          <w:noProof/>
                        </w:rPr>
                        <w:t xml:space="preserve"> </w:t>
                      </w:r>
                      <w:r w:rsidRPr="00C217FB">
                        <w:t xml:space="preserve"> </w:t>
                      </w:r>
                      <w:bookmarkStart w:id="2" w:name="_GoBack"/>
                      <w:r w:rsidR="008E6F7B" w:rsidRPr="008E6F7B">
                        <w:drawing>
                          <wp:inline distT="0" distB="0" distL="0" distR="0" wp14:anchorId="0D6561CB" wp14:editId="0EAE4BE8">
                            <wp:extent cx="4008120" cy="32893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8120" cy="3289300"/>
                                    </a:xfrm>
                                    <a:prstGeom prst="rect">
                                      <a:avLst/>
                                    </a:prstGeom>
                                  </pic:spPr>
                                </pic:pic>
                              </a:graphicData>
                            </a:graphic>
                          </wp:inline>
                        </w:drawing>
                      </w:r>
                      <w:bookmarkEnd w:id="2"/>
                    </w:p>
                  </w:txbxContent>
                </v:textbox>
              </v:rect>
            </w:pict>
          </mc:Fallback>
        </mc:AlternateContent>
      </w:r>
    </w:p>
    <w:p w14:paraId="57D4B518"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9"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A"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B"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C"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D"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E"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1F"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0"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1"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2"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3" w14:textId="77777777" w:rsidR="00105067" w:rsidRDefault="006A2DDE">
      <w:pPr>
        <w:pBdr>
          <w:top w:val="nil"/>
          <w:left w:val="nil"/>
          <w:bottom w:val="nil"/>
          <w:right w:val="nil"/>
          <w:between w:val="nil"/>
        </w:pBdr>
        <w:tabs>
          <w:tab w:val="left" w:pos="4785"/>
        </w:tabs>
        <w:spacing w:after="0" w:line="240" w:lineRule="auto"/>
        <w:rPr>
          <w:rFonts w:ascii="Arial" w:eastAsia="Arial" w:hAnsi="Arial" w:cs="Arial"/>
          <w:color w:val="000000"/>
        </w:rPr>
      </w:pPr>
      <w:r>
        <w:rPr>
          <w:rFonts w:ascii="Arial" w:eastAsia="Arial" w:hAnsi="Arial" w:cs="Arial"/>
          <w:color w:val="000000"/>
        </w:rPr>
        <w:tab/>
      </w:r>
    </w:p>
    <w:p w14:paraId="57D4B524"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5"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6"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7"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8"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9"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A"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B"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C"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D"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E"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2F"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30"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31"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32" w14:textId="77777777" w:rsidR="00105067" w:rsidRDefault="00105067">
      <w:pPr>
        <w:pBdr>
          <w:top w:val="nil"/>
          <w:left w:val="nil"/>
          <w:bottom w:val="nil"/>
          <w:right w:val="nil"/>
          <w:between w:val="nil"/>
        </w:pBdr>
        <w:spacing w:after="0" w:line="240" w:lineRule="auto"/>
        <w:rPr>
          <w:rFonts w:ascii="Arial" w:eastAsia="Arial" w:hAnsi="Arial" w:cs="Arial"/>
          <w:color w:val="000000"/>
        </w:rPr>
      </w:pPr>
    </w:p>
    <w:p w14:paraId="57D4B533"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sz w:val="20"/>
        </w:rPr>
      </w:pPr>
    </w:p>
    <w:p w14:paraId="57D4B534" w14:textId="77777777" w:rsidR="00105067" w:rsidRPr="00EB5C56" w:rsidRDefault="006A2DDE">
      <w:pPr>
        <w:pBdr>
          <w:top w:val="nil"/>
          <w:left w:val="nil"/>
          <w:bottom w:val="nil"/>
          <w:right w:val="nil"/>
          <w:between w:val="nil"/>
        </w:pBdr>
        <w:spacing w:after="0" w:line="240" w:lineRule="auto"/>
        <w:jc w:val="right"/>
        <w:rPr>
          <w:rFonts w:ascii="Arial" w:eastAsia="Arial" w:hAnsi="Arial" w:cs="Arial"/>
          <w:b/>
          <w:color w:val="000000"/>
          <w:sz w:val="20"/>
        </w:rPr>
      </w:pPr>
      <w:r w:rsidRPr="00EB5C56">
        <w:rPr>
          <w:rFonts w:ascii="Arial" w:eastAsia="Arial" w:hAnsi="Arial" w:cs="Arial"/>
          <w:b/>
          <w:color w:val="000000"/>
          <w:sz w:val="20"/>
        </w:rPr>
        <w:t>ASIGNATURA:</w:t>
      </w:r>
    </w:p>
    <w:p w14:paraId="57D4B535" w14:textId="77777777" w:rsidR="00C90F5C" w:rsidRPr="00EB5C56" w:rsidRDefault="00C90F5C">
      <w:pPr>
        <w:pBdr>
          <w:top w:val="nil"/>
          <w:left w:val="nil"/>
          <w:bottom w:val="nil"/>
          <w:right w:val="nil"/>
          <w:between w:val="nil"/>
        </w:pBdr>
        <w:spacing w:after="0" w:line="240" w:lineRule="auto"/>
        <w:jc w:val="right"/>
        <w:rPr>
          <w:rFonts w:ascii="Arial" w:eastAsia="Arial" w:hAnsi="Arial" w:cs="Arial"/>
          <w:color w:val="000000"/>
          <w:sz w:val="20"/>
        </w:rPr>
      </w:pPr>
      <w:r w:rsidRPr="00EB5C56">
        <w:rPr>
          <w:rFonts w:ascii="Arial" w:eastAsia="Arial" w:hAnsi="Arial" w:cs="Arial"/>
          <w:color w:val="000000"/>
          <w:sz w:val="20"/>
        </w:rPr>
        <w:t>BIS1111</w:t>
      </w:r>
    </w:p>
    <w:p w14:paraId="57D4B536" w14:textId="77777777" w:rsidR="00C90F5C" w:rsidRPr="00EB5C56" w:rsidRDefault="00C90F5C">
      <w:pPr>
        <w:pBdr>
          <w:top w:val="nil"/>
          <w:left w:val="nil"/>
          <w:bottom w:val="nil"/>
          <w:right w:val="nil"/>
          <w:between w:val="nil"/>
        </w:pBdr>
        <w:spacing w:after="0" w:line="240" w:lineRule="auto"/>
        <w:jc w:val="right"/>
        <w:rPr>
          <w:rFonts w:ascii="Arial" w:eastAsia="Arial" w:hAnsi="Arial" w:cs="Arial"/>
          <w:color w:val="000000"/>
          <w:sz w:val="20"/>
        </w:rPr>
      </w:pPr>
    </w:p>
    <w:p w14:paraId="57D4B537" w14:textId="77777777" w:rsidR="00105067" w:rsidRPr="00EB5C56" w:rsidRDefault="006A2DDE">
      <w:pPr>
        <w:pBdr>
          <w:top w:val="nil"/>
          <w:left w:val="nil"/>
          <w:bottom w:val="nil"/>
          <w:right w:val="nil"/>
          <w:between w:val="nil"/>
        </w:pBdr>
        <w:spacing w:after="0" w:line="240" w:lineRule="auto"/>
        <w:jc w:val="right"/>
        <w:rPr>
          <w:rFonts w:ascii="Arial" w:eastAsia="Arial" w:hAnsi="Arial" w:cs="Arial"/>
          <w:b/>
          <w:color w:val="000000"/>
          <w:sz w:val="20"/>
        </w:rPr>
      </w:pPr>
      <w:r w:rsidRPr="00EB5C56">
        <w:rPr>
          <w:rFonts w:ascii="Arial" w:eastAsia="Arial" w:hAnsi="Arial" w:cs="Arial"/>
          <w:b/>
          <w:color w:val="000000"/>
          <w:sz w:val="20"/>
        </w:rPr>
        <w:t>DIRIGIDO A:</w:t>
      </w:r>
    </w:p>
    <w:p w14:paraId="57D4B538" w14:textId="77777777" w:rsidR="00105067" w:rsidRPr="00EB5C56" w:rsidRDefault="00C90F5C">
      <w:pPr>
        <w:pBdr>
          <w:top w:val="nil"/>
          <w:left w:val="nil"/>
          <w:bottom w:val="nil"/>
          <w:right w:val="nil"/>
          <w:between w:val="nil"/>
        </w:pBdr>
        <w:spacing w:after="0" w:line="240" w:lineRule="auto"/>
        <w:jc w:val="right"/>
        <w:rPr>
          <w:rFonts w:ascii="Arial" w:eastAsia="Arial" w:hAnsi="Arial" w:cs="Arial"/>
          <w:sz w:val="20"/>
        </w:rPr>
      </w:pPr>
      <w:r w:rsidRPr="00EB5C56">
        <w:rPr>
          <w:rFonts w:ascii="Arial" w:eastAsia="Arial" w:hAnsi="Arial" w:cs="Arial"/>
          <w:sz w:val="20"/>
        </w:rPr>
        <w:t xml:space="preserve">   </w:t>
      </w:r>
    </w:p>
    <w:p w14:paraId="57D4B539" w14:textId="5DE1BD92" w:rsidR="00105067" w:rsidRPr="00EB5C56" w:rsidRDefault="00C90F5C">
      <w:pPr>
        <w:pBdr>
          <w:top w:val="nil"/>
          <w:left w:val="nil"/>
          <w:bottom w:val="nil"/>
          <w:right w:val="nil"/>
          <w:between w:val="nil"/>
        </w:pBdr>
        <w:spacing w:after="0" w:line="240" w:lineRule="auto"/>
        <w:rPr>
          <w:rFonts w:ascii="Arial" w:eastAsia="Arial" w:hAnsi="Arial" w:cs="Arial"/>
          <w:sz w:val="20"/>
        </w:rPr>
      </w:pPr>
      <w:r w:rsidRPr="00EB5C56">
        <w:rPr>
          <w:rFonts w:ascii="Arial" w:eastAsia="Arial" w:hAnsi="Arial" w:cs="Arial"/>
          <w:sz w:val="20"/>
        </w:rPr>
        <w:t xml:space="preserve">                                                                            </w:t>
      </w:r>
      <w:r w:rsidR="00EB5C56">
        <w:rPr>
          <w:rFonts w:ascii="Arial" w:eastAsia="Arial" w:hAnsi="Arial" w:cs="Arial"/>
          <w:sz w:val="20"/>
        </w:rPr>
        <w:t xml:space="preserve">          </w:t>
      </w:r>
      <w:r w:rsidRPr="00EB5C56">
        <w:rPr>
          <w:rFonts w:ascii="Arial" w:eastAsia="Arial" w:hAnsi="Arial" w:cs="Arial"/>
          <w:sz w:val="20"/>
        </w:rPr>
        <w:t xml:space="preserve">   TECNICO EN LABORATORIO CLINICO Y BANCO DE SANGRE</w:t>
      </w:r>
    </w:p>
    <w:p w14:paraId="57D4B53A" w14:textId="77777777" w:rsidR="00105067" w:rsidRPr="00EB5C56" w:rsidRDefault="006A2DDE">
      <w:pPr>
        <w:pBdr>
          <w:top w:val="nil"/>
          <w:left w:val="nil"/>
          <w:bottom w:val="nil"/>
          <w:right w:val="nil"/>
          <w:between w:val="nil"/>
        </w:pBdr>
        <w:spacing w:after="0" w:line="240" w:lineRule="auto"/>
        <w:jc w:val="right"/>
        <w:rPr>
          <w:rFonts w:ascii="Arial" w:eastAsia="Arial" w:hAnsi="Arial" w:cs="Arial"/>
          <w:b/>
          <w:color w:val="000000"/>
          <w:sz w:val="20"/>
        </w:rPr>
      </w:pPr>
      <w:r w:rsidRPr="00EB5C56">
        <w:rPr>
          <w:rFonts w:ascii="Arial" w:eastAsia="Arial" w:hAnsi="Arial" w:cs="Arial"/>
          <w:b/>
          <w:color w:val="000000"/>
          <w:sz w:val="20"/>
        </w:rPr>
        <w:t>REQUISITOS:</w:t>
      </w:r>
    </w:p>
    <w:p w14:paraId="57D4B53B" w14:textId="77777777" w:rsidR="00105067" w:rsidRPr="00EB5C56" w:rsidRDefault="00105067">
      <w:pPr>
        <w:pBdr>
          <w:top w:val="nil"/>
          <w:left w:val="nil"/>
          <w:bottom w:val="nil"/>
          <w:right w:val="nil"/>
          <w:between w:val="nil"/>
        </w:pBdr>
        <w:spacing w:after="0" w:line="240" w:lineRule="auto"/>
        <w:jc w:val="right"/>
        <w:rPr>
          <w:rFonts w:ascii="Arial" w:eastAsia="Arial" w:hAnsi="Arial" w:cs="Arial"/>
          <w:color w:val="000000"/>
          <w:sz w:val="20"/>
        </w:rPr>
      </w:pPr>
    </w:p>
    <w:p w14:paraId="57D4B53C" w14:textId="77777777" w:rsidR="00105067" w:rsidRPr="00EB5C56" w:rsidRDefault="00105067">
      <w:pPr>
        <w:pBdr>
          <w:top w:val="nil"/>
          <w:left w:val="nil"/>
          <w:bottom w:val="nil"/>
          <w:right w:val="nil"/>
          <w:between w:val="nil"/>
        </w:pBdr>
        <w:spacing w:after="0" w:line="240" w:lineRule="auto"/>
        <w:jc w:val="right"/>
        <w:rPr>
          <w:rFonts w:ascii="Arial" w:eastAsia="Arial" w:hAnsi="Arial" w:cs="Arial"/>
          <w:color w:val="000000"/>
          <w:sz w:val="20"/>
        </w:rPr>
      </w:pPr>
    </w:p>
    <w:p w14:paraId="57D4B53D" w14:textId="77777777" w:rsidR="00105067" w:rsidRPr="00EB5C56" w:rsidRDefault="006A2DDE" w:rsidP="009D44B7">
      <w:pPr>
        <w:pBdr>
          <w:top w:val="nil"/>
          <w:left w:val="nil"/>
          <w:bottom w:val="nil"/>
          <w:right w:val="nil"/>
          <w:between w:val="nil"/>
        </w:pBdr>
        <w:spacing w:after="0" w:line="240" w:lineRule="auto"/>
        <w:jc w:val="right"/>
        <w:rPr>
          <w:rFonts w:ascii="Arial" w:eastAsia="Arial" w:hAnsi="Arial" w:cs="Arial"/>
          <w:color w:val="000000"/>
          <w:sz w:val="20"/>
        </w:rPr>
      </w:pPr>
      <w:r w:rsidRPr="00EB5C56">
        <w:rPr>
          <w:rFonts w:ascii="Arial" w:eastAsia="Arial" w:hAnsi="Arial" w:cs="Arial"/>
          <w:color w:val="000000"/>
          <w:sz w:val="20"/>
        </w:rPr>
        <w:t>Sin requisitos.</w:t>
      </w:r>
    </w:p>
    <w:p w14:paraId="57D4B53E" w14:textId="77777777" w:rsidR="00ED6168" w:rsidRPr="00EB5C56" w:rsidRDefault="00ED6168">
      <w:pPr>
        <w:pBdr>
          <w:top w:val="nil"/>
          <w:left w:val="nil"/>
          <w:bottom w:val="nil"/>
          <w:right w:val="nil"/>
          <w:between w:val="nil"/>
        </w:pBdr>
        <w:spacing w:after="0" w:line="240" w:lineRule="auto"/>
        <w:jc w:val="center"/>
        <w:rPr>
          <w:rFonts w:ascii="Arial" w:eastAsia="Arial" w:hAnsi="Arial" w:cs="Arial"/>
          <w:b/>
          <w:color w:val="000000"/>
          <w:sz w:val="24"/>
          <w:szCs w:val="28"/>
        </w:rPr>
      </w:pPr>
    </w:p>
    <w:p w14:paraId="57D4B53F" w14:textId="77777777" w:rsidR="00ED6168" w:rsidRDefault="00ED6168">
      <w:pPr>
        <w:pBdr>
          <w:top w:val="nil"/>
          <w:left w:val="nil"/>
          <w:bottom w:val="nil"/>
          <w:right w:val="nil"/>
          <w:between w:val="nil"/>
        </w:pBdr>
        <w:spacing w:after="0" w:line="240" w:lineRule="auto"/>
        <w:jc w:val="center"/>
        <w:rPr>
          <w:rFonts w:ascii="Arial" w:eastAsia="Arial" w:hAnsi="Arial" w:cs="Arial"/>
          <w:b/>
          <w:color w:val="000000"/>
          <w:sz w:val="28"/>
          <w:szCs w:val="28"/>
        </w:rPr>
      </w:pPr>
    </w:p>
    <w:p w14:paraId="57D4B540" w14:textId="77777777" w:rsidR="00ED6168" w:rsidRDefault="00ED6168">
      <w:pPr>
        <w:pBdr>
          <w:top w:val="nil"/>
          <w:left w:val="nil"/>
          <w:bottom w:val="nil"/>
          <w:right w:val="nil"/>
          <w:between w:val="nil"/>
        </w:pBdr>
        <w:spacing w:after="0" w:line="240" w:lineRule="auto"/>
        <w:jc w:val="center"/>
        <w:rPr>
          <w:rFonts w:ascii="Arial" w:eastAsia="Arial" w:hAnsi="Arial" w:cs="Arial"/>
          <w:b/>
          <w:color w:val="000000"/>
          <w:sz w:val="28"/>
          <w:szCs w:val="28"/>
        </w:rPr>
      </w:pPr>
    </w:p>
    <w:p w14:paraId="7FC70510" w14:textId="77777777" w:rsidR="00EB5C56" w:rsidRDefault="00EB5C56">
      <w:pPr>
        <w:pBdr>
          <w:top w:val="nil"/>
          <w:left w:val="nil"/>
          <w:bottom w:val="nil"/>
          <w:right w:val="nil"/>
          <w:between w:val="nil"/>
        </w:pBdr>
        <w:spacing w:after="0" w:line="240" w:lineRule="auto"/>
        <w:jc w:val="center"/>
        <w:rPr>
          <w:rFonts w:asciiTheme="majorHAnsi" w:eastAsia="Arial" w:hAnsiTheme="majorHAnsi" w:cs="Arial"/>
          <w:b/>
          <w:color w:val="000000"/>
          <w:sz w:val="20"/>
          <w:szCs w:val="20"/>
        </w:rPr>
      </w:pPr>
    </w:p>
    <w:p w14:paraId="292EA991" w14:textId="77777777" w:rsidR="00EB5C56" w:rsidRDefault="00EB5C56">
      <w:pPr>
        <w:pBdr>
          <w:top w:val="nil"/>
          <w:left w:val="nil"/>
          <w:bottom w:val="nil"/>
          <w:right w:val="nil"/>
          <w:between w:val="nil"/>
        </w:pBdr>
        <w:spacing w:after="0" w:line="240" w:lineRule="auto"/>
        <w:jc w:val="center"/>
        <w:rPr>
          <w:rFonts w:asciiTheme="majorHAnsi" w:eastAsia="Arial" w:hAnsiTheme="majorHAnsi" w:cs="Arial"/>
          <w:b/>
          <w:color w:val="000000"/>
          <w:sz w:val="20"/>
          <w:szCs w:val="20"/>
        </w:rPr>
      </w:pPr>
    </w:p>
    <w:p w14:paraId="46A09086" w14:textId="77777777" w:rsidR="00EB5C56" w:rsidRDefault="00EB5C56">
      <w:pPr>
        <w:pBdr>
          <w:top w:val="nil"/>
          <w:left w:val="nil"/>
          <w:bottom w:val="nil"/>
          <w:right w:val="nil"/>
          <w:between w:val="nil"/>
        </w:pBdr>
        <w:spacing w:after="0" w:line="240" w:lineRule="auto"/>
        <w:jc w:val="center"/>
        <w:rPr>
          <w:rFonts w:asciiTheme="majorHAnsi" w:eastAsia="Arial" w:hAnsiTheme="majorHAnsi" w:cs="Arial"/>
          <w:b/>
          <w:color w:val="000000"/>
          <w:sz w:val="20"/>
          <w:szCs w:val="20"/>
        </w:rPr>
      </w:pPr>
    </w:p>
    <w:p w14:paraId="57D4B541" w14:textId="1D905F31" w:rsidR="00105067" w:rsidRPr="00EB5C56" w:rsidRDefault="006A2DDE" w:rsidP="00EB5C56">
      <w:pPr>
        <w:pBdr>
          <w:top w:val="nil"/>
          <w:left w:val="nil"/>
          <w:bottom w:val="nil"/>
          <w:right w:val="nil"/>
          <w:between w:val="nil"/>
        </w:pBdr>
        <w:spacing w:after="0" w:line="240" w:lineRule="auto"/>
        <w:jc w:val="center"/>
        <w:rPr>
          <w:rFonts w:ascii="Arial" w:eastAsia="Arial" w:hAnsi="Arial" w:cs="Arial"/>
          <w:b/>
          <w:color w:val="000000"/>
          <w:sz w:val="20"/>
          <w:szCs w:val="20"/>
        </w:rPr>
      </w:pPr>
      <w:r w:rsidRPr="00EB5C56">
        <w:rPr>
          <w:rFonts w:ascii="Arial" w:eastAsia="Arial" w:hAnsi="Arial" w:cs="Arial"/>
          <w:b/>
          <w:color w:val="000000"/>
          <w:sz w:val="20"/>
          <w:szCs w:val="20"/>
        </w:rPr>
        <w:t>INTRODUCCIÓN</w:t>
      </w:r>
    </w:p>
    <w:p w14:paraId="57D4B542" w14:textId="77777777" w:rsidR="00105067" w:rsidRPr="00EB5C56" w:rsidRDefault="00105067"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43" w14:textId="77777777" w:rsidR="00105067" w:rsidRPr="00EB5C56" w:rsidRDefault="00105067"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44" w14:textId="77777777" w:rsidR="00105067" w:rsidRPr="00EB5C56" w:rsidRDefault="00105067"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45" w14:textId="77777777" w:rsidR="00105067" w:rsidRPr="00EB5C56" w:rsidRDefault="00627698" w:rsidP="00EB5C56">
      <w:pPr>
        <w:pBdr>
          <w:top w:val="nil"/>
          <w:left w:val="nil"/>
          <w:bottom w:val="nil"/>
          <w:right w:val="nil"/>
          <w:between w:val="nil"/>
        </w:pBdr>
        <w:spacing w:after="0" w:line="240" w:lineRule="auto"/>
        <w:jc w:val="both"/>
        <w:rPr>
          <w:rFonts w:ascii="Arial" w:eastAsia="Arial" w:hAnsi="Arial" w:cs="Arial"/>
          <w:sz w:val="20"/>
          <w:szCs w:val="20"/>
        </w:rPr>
      </w:pPr>
      <w:r w:rsidRPr="00EB5C56">
        <w:rPr>
          <w:rFonts w:ascii="Arial" w:eastAsia="Arial" w:hAnsi="Arial" w:cs="Arial"/>
          <w:sz w:val="20"/>
          <w:szCs w:val="20"/>
        </w:rPr>
        <w:t xml:space="preserve">El objetivo de esta </w:t>
      </w:r>
      <w:r w:rsidR="00CD2274" w:rsidRPr="00EB5C56">
        <w:rPr>
          <w:rFonts w:ascii="Arial" w:eastAsia="Arial" w:hAnsi="Arial" w:cs="Arial"/>
          <w:sz w:val="20"/>
          <w:szCs w:val="20"/>
        </w:rPr>
        <w:t>guía</w:t>
      </w:r>
      <w:r w:rsidRPr="00EB5C56">
        <w:rPr>
          <w:rFonts w:ascii="Arial" w:eastAsia="Arial" w:hAnsi="Arial" w:cs="Arial"/>
          <w:sz w:val="20"/>
          <w:szCs w:val="20"/>
        </w:rPr>
        <w:t xml:space="preserve"> es establecer las medidas y prácticas de trabajo que permitan minimizar el riesgo para los alumnos, técnicos y toda persona que trabaje </w:t>
      </w:r>
      <w:r w:rsidR="006C3F7B" w:rsidRPr="00EB5C56">
        <w:rPr>
          <w:rFonts w:ascii="Arial" w:eastAsia="Arial" w:hAnsi="Arial" w:cs="Arial"/>
          <w:sz w:val="20"/>
          <w:szCs w:val="20"/>
        </w:rPr>
        <w:t xml:space="preserve">el </w:t>
      </w:r>
      <w:r w:rsidR="00291BA5" w:rsidRPr="00EB5C56">
        <w:rPr>
          <w:rFonts w:ascii="Arial" w:eastAsia="Arial" w:hAnsi="Arial" w:cs="Arial"/>
          <w:sz w:val="20"/>
          <w:szCs w:val="20"/>
        </w:rPr>
        <w:t>de laboratorio clínico.</w:t>
      </w:r>
    </w:p>
    <w:p w14:paraId="57D4B546" w14:textId="77777777" w:rsidR="00627698" w:rsidRPr="00EB5C56" w:rsidRDefault="00627698" w:rsidP="00EB5C56">
      <w:pPr>
        <w:pBdr>
          <w:top w:val="nil"/>
          <w:left w:val="nil"/>
          <w:bottom w:val="nil"/>
          <w:right w:val="nil"/>
          <w:between w:val="nil"/>
        </w:pBdr>
        <w:spacing w:after="0" w:line="240" w:lineRule="auto"/>
        <w:jc w:val="both"/>
        <w:rPr>
          <w:rFonts w:ascii="Arial" w:eastAsia="Arial" w:hAnsi="Arial" w:cs="Arial"/>
          <w:sz w:val="20"/>
          <w:szCs w:val="20"/>
        </w:rPr>
      </w:pPr>
      <w:r w:rsidRPr="00EB5C56">
        <w:rPr>
          <w:rFonts w:ascii="Arial" w:eastAsia="Arial" w:hAnsi="Arial" w:cs="Arial"/>
          <w:sz w:val="20"/>
          <w:szCs w:val="20"/>
        </w:rPr>
        <w:t xml:space="preserve">Es importante tener en cuenta que, independiente del tipo </w:t>
      </w:r>
      <w:r w:rsidR="006C3F7B" w:rsidRPr="00EB5C56">
        <w:rPr>
          <w:rFonts w:ascii="Arial" w:eastAsia="Arial" w:hAnsi="Arial" w:cs="Arial"/>
          <w:sz w:val="20"/>
          <w:szCs w:val="20"/>
        </w:rPr>
        <w:t xml:space="preserve">trabajo </w:t>
      </w:r>
      <w:r w:rsidRPr="00EB5C56">
        <w:rPr>
          <w:rFonts w:ascii="Arial" w:eastAsia="Arial" w:hAnsi="Arial" w:cs="Arial"/>
          <w:sz w:val="20"/>
          <w:szCs w:val="20"/>
        </w:rPr>
        <w:t xml:space="preserve">existen </w:t>
      </w:r>
      <w:r w:rsidR="006C3F7B" w:rsidRPr="00EB5C56">
        <w:rPr>
          <w:rFonts w:ascii="Arial" w:eastAsia="Arial" w:hAnsi="Arial" w:cs="Arial"/>
          <w:sz w:val="20"/>
          <w:szCs w:val="20"/>
        </w:rPr>
        <w:t>procesos que pueden generar un riesgo en el personal, por lo cual es necesario identificarlos.</w:t>
      </w:r>
      <w:r w:rsidR="00CD2274" w:rsidRPr="00EB5C56">
        <w:rPr>
          <w:rFonts w:ascii="Arial" w:eastAsia="Arial" w:hAnsi="Arial" w:cs="Arial"/>
          <w:sz w:val="20"/>
          <w:szCs w:val="20"/>
        </w:rPr>
        <w:t xml:space="preserve"> </w:t>
      </w:r>
    </w:p>
    <w:p w14:paraId="57D4B547" w14:textId="77777777" w:rsidR="00105067" w:rsidRPr="00EB5C56" w:rsidRDefault="00105067"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48" w14:textId="77777777" w:rsidR="00105067" w:rsidRPr="00EB5C56" w:rsidRDefault="006A2DDE"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b/>
          <w:color w:val="000000"/>
          <w:sz w:val="20"/>
          <w:szCs w:val="20"/>
        </w:rPr>
        <w:t>Competencias Asociadas a la Asignatura</w:t>
      </w:r>
    </w:p>
    <w:p w14:paraId="57D4B549" w14:textId="77777777" w:rsidR="000377DA" w:rsidRPr="00EB5C56" w:rsidRDefault="000377DA" w:rsidP="00EB5C56">
      <w:pPr>
        <w:pBdr>
          <w:top w:val="nil"/>
          <w:left w:val="nil"/>
          <w:bottom w:val="nil"/>
          <w:right w:val="nil"/>
          <w:between w:val="nil"/>
        </w:pBdr>
        <w:spacing w:after="0" w:line="240" w:lineRule="auto"/>
        <w:jc w:val="both"/>
        <w:rPr>
          <w:rFonts w:ascii="Arial" w:eastAsia="Arial" w:hAnsi="Arial" w:cs="Arial"/>
          <w:b/>
          <w:color w:val="000000"/>
          <w:sz w:val="20"/>
          <w:szCs w:val="20"/>
        </w:rPr>
      </w:pPr>
    </w:p>
    <w:p w14:paraId="57D4B54A" w14:textId="77777777" w:rsidR="00057517" w:rsidRPr="00EB5C56" w:rsidRDefault="00057517" w:rsidP="00EB5C56">
      <w:pPr>
        <w:jc w:val="both"/>
        <w:rPr>
          <w:rFonts w:ascii="Arial" w:eastAsia="Arial" w:hAnsi="Arial" w:cs="Arial"/>
          <w:color w:val="000000"/>
          <w:sz w:val="20"/>
          <w:szCs w:val="20"/>
        </w:rPr>
      </w:pPr>
      <w:r w:rsidRPr="00EB5C56">
        <w:rPr>
          <w:rFonts w:ascii="Arial" w:eastAsia="Arial" w:hAnsi="Arial" w:cs="Arial"/>
          <w:color w:val="000000"/>
          <w:sz w:val="20"/>
          <w:szCs w:val="20"/>
        </w:rPr>
        <w:t>Ejecutar normas de bioseguridad dependiendo de su función técnica en el servicio de salud según protocolos establecidos</w:t>
      </w:r>
    </w:p>
    <w:p w14:paraId="57D4B54B" w14:textId="77777777" w:rsidR="000377DA" w:rsidRPr="00EB5C56" w:rsidRDefault="000377DA"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4C" w14:textId="77777777" w:rsidR="00105067" w:rsidRPr="00EB5C56" w:rsidRDefault="006A2DDE"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b/>
          <w:color w:val="000000"/>
          <w:sz w:val="20"/>
          <w:szCs w:val="20"/>
        </w:rPr>
        <w:t>Unidades de Competencias Asociadas a la Asignatura</w:t>
      </w:r>
    </w:p>
    <w:p w14:paraId="57D4B54D" w14:textId="77777777" w:rsidR="00057517" w:rsidRPr="00EB5C56" w:rsidRDefault="00057517"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-Identifica riesgos biológicos, químicos o físicos asociados a su función dentro del servicio de salud</w:t>
      </w:r>
    </w:p>
    <w:p w14:paraId="57D4B54E" w14:textId="77777777" w:rsidR="000377DA" w:rsidRPr="00EB5C56" w:rsidRDefault="00057517"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-Aplica normas de bioseguridad en el trabajo diario dentro del servicio de salud</w:t>
      </w:r>
    </w:p>
    <w:p w14:paraId="57D4B54F" w14:textId="77777777" w:rsidR="00105067" w:rsidRPr="00EB5C56" w:rsidRDefault="00105067"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50" w14:textId="77777777" w:rsidR="00105067" w:rsidRPr="00EB5C56" w:rsidRDefault="006A2DDE"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b/>
          <w:color w:val="000000"/>
          <w:sz w:val="20"/>
          <w:szCs w:val="20"/>
        </w:rPr>
        <w:t>MARCO DE REFERENCIA TEÓRICO</w:t>
      </w:r>
    </w:p>
    <w:p w14:paraId="57D4B551" w14:textId="77777777" w:rsidR="00105067" w:rsidRPr="00EB5C56" w:rsidRDefault="00105067" w:rsidP="00EB5C56">
      <w:pPr>
        <w:pBdr>
          <w:top w:val="nil"/>
          <w:left w:val="nil"/>
          <w:bottom w:val="nil"/>
          <w:right w:val="nil"/>
          <w:between w:val="nil"/>
        </w:pBdr>
        <w:spacing w:after="0" w:line="240" w:lineRule="auto"/>
        <w:jc w:val="both"/>
        <w:rPr>
          <w:rFonts w:ascii="Arial" w:eastAsia="Arial" w:hAnsi="Arial" w:cs="Arial"/>
          <w:b/>
          <w:color w:val="000000"/>
          <w:sz w:val="20"/>
          <w:szCs w:val="20"/>
        </w:rPr>
      </w:pPr>
    </w:p>
    <w:p w14:paraId="57D4B552" w14:textId="37CA52FF" w:rsidR="00105067" w:rsidRPr="00EB5C56" w:rsidRDefault="006A2DDE"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La palabra bioseguridad es un término relativamente nuevo que al desglosarla en sus dos componentes: seguridad (calidad de seguro, libre y exento de todo daño o peligro) y bio (conjunto de todos los seres</w:t>
      </w:r>
      <w:r w:rsidR="005830B7"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 xml:space="preserve">vivos), se le puede asociar rápidamente a la idea de “protección de la vida”. </w:t>
      </w:r>
    </w:p>
    <w:p w14:paraId="57D4B553" w14:textId="77777777" w:rsidR="00105067" w:rsidRPr="00EB5C56" w:rsidRDefault="006A2DDE"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Desde este ángulo, la bioseguridad tiene profunda relación no solo con la higiene hospitalaria y el control de las infecciones nosocomiales, sino también con la higiene y seguridad en el trabajo y con el efecto sobre el medio ambiente y los seres vivos.  </w:t>
      </w:r>
    </w:p>
    <w:p w14:paraId="57D4B554" w14:textId="77777777" w:rsidR="00105067" w:rsidRPr="00EB5C56" w:rsidRDefault="006A2DDE"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  La bioseguridad es el conjunto de normas que están diseñadas para la protección del individuo, la comunidad y el medio ambiente del contacto accidental con agentes que son potencialmente nocivos.</w:t>
      </w:r>
    </w:p>
    <w:p w14:paraId="57D4B555" w14:textId="77777777" w:rsidR="00105067" w:rsidRPr="00EB5C56" w:rsidRDefault="00105067"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56" w14:textId="77777777" w:rsidR="00105067" w:rsidRPr="00EB5C56" w:rsidRDefault="006A2DDE"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Cuando se define a la bioseguridad como un conjunto de normas, lo más importante es que</w:t>
      </w:r>
      <w:r w:rsidR="00F3475B"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debe entenderse como una doctrina de comportamiento encaminada a lograr actitudes y</w:t>
      </w:r>
      <w:r w:rsidR="00F3475B"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conductas que disminuyan el riesgo.</w:t>
      </w:r>
    </w:p>
    <w:p w14:paraId="57D4B557" w14:textId="77777777" w:rsidR="00105067" w:rsidRPr="00EB5C56" w:rsidRDefault="00105067"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58" w14:textId="77777777" w:rsidR="00105067" w:rsidRPr="00EB5C56" w:rsidRDefault="006A2DDE"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La bioseguridad analiza los accidentes o incidentes para elaborar normas y procedimientos que permitan evitarlos, promoviendo el uso adecuado de instrumentos, materiales, espacios, etc.</w:t>
      </w:r>
    </w:p>
    <w:p w14:paraId="57D4B559" w14:textId="77777777" w:rsidR="004E6524" w:rsidRPr="00EB5C56" w:rsidRDefault="004E6524"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5A" w14:textId="77777777" w:rsidR="004E6524" w:rsidRPr="00EB5C56" w:rsidRDefault="004E6524"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5B" w14:textId="77777777" w:rsidR="004E6524" w:rsidRPr="00EB5C56" w:rsidRDefault="00017ADE"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b/>
          <w:color w:val="000000"/>
          <w:sz w:val="20"/>
          <w:szCs w:val="20"/>
        </w:rPr>
        <w:t>CONCEPTOS Y DEFINICIONES:</w:t>
      </w:r>
    </w:p>
    <w:p w14:paraId="57D4B55C" w14:textId="77777777" w:rsidR="0044393E" w:rsidRPr="00EB5C56" w:rsidRDefault="0044393E"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5D" w14:textId="77777777" w:rsidR="00105067" w:rsidRPr="00EB5C56" w:rsidRDefault="00105067"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5E" w14:textId="77777777" w:rsidR="00105067" w:rsidRPr="00EB5C56" w:rsidRDefault="009457F9" w:rsidP="00EB5C56">
      <w:pPr>
        <w:pBdr>
          <w:top w:val="nil"/>
          <w:left w:val="nil"/>
          <w:bottom w:val="nil"/>
          <w:right w:val="nil"/>
          <w:between w:val="nil"/>
        </w:pBdr>
        <w:spacing w:after="0" w:line="240" w:lineRule="auto"/>
        <w:jc w:val="both"/>
        <w:rPr>
          <w:rFonts w:ascii="Arial" w:eastAsia="Arial" w:hAnsi="Arial" w:cs="Arial"/>
          <w:b/>
          <w:color w:val="000000"/>
          <w:sz w:val="20"/>
          <w:szCs w:val="20"/>
          <w:u w:val="single"/>
        </w:rPr>
      </w:pPr>
      <w:r w:rsidRPr="00EB5C56">
        <w:rPr>
          <w:rFonts w:ascii="Arial" w:eastAsia="Arial" w:hAnsi="Arial" w:cs="Arial"/>
          <w:b/>
          <w:color w:val="000000"/>
          <w:sz w:val="20"/>
          <w:szCs w:val="20"/>
          <w:u w:val="single"/>
        </w:rPr>
        <w:t>Riesgos y peligros</w:t>
      </w:r>
    </w:p>
    <w:p w14:paraId="57D4B55F" w14:textId="77777777" w:rsidR="009457F9" w:rsidRPr="00EB5C56" w:rsidRDefault="009457F9"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60" w14:textId="77777777" w:rsidR="00105067" w:rsidRPr="00EB5C56" w:rsidRDefault="009457F9"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El riesgo de las exposiciones, las infecciones adquiridas y la liberación no intencionada de</w:t>
      </w:r>
      <w:r w:rsidR="005830B7"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agentes o materiales para el medio ambiente, se debe</w:t>
      </w:r>
      <w:r w:rsidR="0044393E"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reducir al garantizar la competencia de los técnicos,</w:t>
      </w:r>
      <w:r w:rsidR="005830B7"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profesionales y auxiliares en todos los niveles</w:t>
      </w:r>
      <w:r w:rsidR="00017ADE" w:rsidRPr="00EB5C56">
        <w:rPr>
          <w:rFonts w:ascii="Arial" w:eastAsia="Arial" w:hAnsi="Arial" w:cs="Arial"/>
          <w:color w:val="000000"/>
          <w:sz w:val="20"/>
          <w:szCs w:val="20"/>
        </w:rPr>
        <w:t xml:space="preserve"> y servicios del área.</w:t>
      </w:r>
    </w:p>
    <w:p w14:paraId="57D4B561" w14:textId="77777777" w:rsidR="00915165" w:rsidRPr="00EB5C56" w:rsidRDefault="00915165"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62" w14:textId="77777777" w:rsidR="00017ADE" w:rsidRPr="00EB5C56" w:rsidRDefault="00017ADE" w:rsidP="00EB5C56">
      <w:pPr>
        <w:pBdr>
          <w:top w:val="nil"/>
          <w:left w:val="nil"/>
          <w:bottom w:val="nil"/>
          <w:right w:val="nil"/>
          <w:between w:val="nil"/>
        </w:pBdr>
        <w:spacing w:after="0" w:line="240" w:lineRule="auto"/>
        <w:jc w:val="both"/>
        <w:rPr>
          <w:rFonts w:ascii="Arial" w:eastAsia="Arial" w:hAnsi="Arial" w:cs="Arial"/>
          <w:b/>
          <w:color w:val="000000"/>
          <w:sz w:val="20"/>
          <w:szCs w:val="20"/>
        </w:rPr>
      </w:pPr>
    </w:p>
    <w:p w14:paraId="57D4B563" w14:textId="77777777" w:rsidR="00915165" w:rsidRPr="00EB5C56" w:rsidRDefault="00915165"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b/>
          <w:color w:val="000000"/>
          <w:sz w:val="20"/>
          <w:szCs w:val="20"/>
        </w:rPr>
        <w:t>Riesgo</w:t>
      </w:r>
      <w:r w:rsidRPr="00EB5C56">
        <w:rPr>
          <w:rFonts w:ascii="Arial" w:eastAsia="Arial" w:hAnsi="Arial" w:cs="Arial"/>
          <w:color w:val="000000"/>
          <w:sz w:val="20"/>
          <w:szCs w:val="20"/>
        </w:rPr>
        <w:t>: Probabilidad de ocurrencia de un peligro.</w:t>
      </w:r>
    </w:p>
    <w:p w14:paraId="57D4B564" w14:textId="77777777" w:rsidR="0000799B" w:rsidRPr="00EB5C56" w:rsidRDefault="0000799B"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65" w14:textId="77777777" w:rsidR="0000799B" w:rsidRPr="00EB5C56" w:rsidRDefault="0000799B"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b/>
          <w:color w:val="000000"/>
          <w:sz w:val="20"/>
          <w:szCs w:val="20"/>
        </w:rPr>
        <w:t>Accidente</w:t>
      </w:r>
      <w:r w:rsidRPr="00EB5C56">
        <w:rPr>
          <w:rFonts w:ascii="Arial" w:eastAsia="Arial" w:hAnsi="Arial" w:cs="Arial"/>
          <w:color w:val="000000"/>
          <w:sz w:val="20"/>
          <w:szCs w:val="20"/>
        </w:rPr>
        <w:t xml:space="preserve">: cualquier evento repentino de origen físico, químico o biológico, que pueden englobar desde la liberación involuntaria de microrganismos patógenos, explosiones, quemaduras o heridas por derrame de sustancias químicas o por </w:t>
      </w:r>
      <w:r w:rsidR="005830B7" w:rsidRPr="00EB5C56">
        <w:rPr>
          <w:rFonts w:ascii="Arial" w:eastAsia="Arial" w:hAnsi="Arial" w:cs="Arial"/>
          <w:color w:val="000000"/>
          <w:sz w:val="20"/>
          <w:szCs w:val="20"/>
        </w:rPr>
        <w:t>implementos,</w:t>
      </w:r>
      <w:r w:rsidRPr="00EB5C56">
        <w:rPr>
          <w:rFonts w:ascii="Arial" w:eastAsia="Arial" w:hAnsi="Arial" w:cs="Arial"/>
          <w:color w:val="000000"/>
          <w:sz w:val="20"/>
          <w:szCs w:val="20"/>
        </w:rPr>
        <w:t xml:space="preserve"> que pueden desencadenar posibles riesgos para la salud humana o para el medio ambiente.</w:t>
      </w:r>
    </w:p>
    <w:p w14:paraId="57D4B566" w14:textId="77777777" w:rsidR="00017ADE" w:rsidRPr="00EB5C56" w:rsidRDefault="00017ADE"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67" w14:textId="77777777" w:rsidR="00915165" w:rsidRPr="00EB5C56" w:rsidRDefault="00915165"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 </w:t>
      </w:r>
      <w:r w:rsidRPr="00EB5C56">
        <w:rPr>
          <w:rFonts w:ascii="Arial" w:eastAsia="Arial" w:hAnsi="Arial" w:cs="Arial"/>
          <w:b/>
          <w:color w:val="000000"/>
          <w:sz w:val="20"/>
          <w:szCs w:val="20"/>
        </w:rPr>
        <w:t>Peligro</w:t>
      </w:r>
      <w:r w:rsidRPr="00EB5C56">
        <w:rPr>
          <w:rFonts w:ascii="Arial" w:eastAsia="Arial" w:hAnsi="Arial" w:cs="Arial"/>
          <w:color w:val="000000"/>
          <w:sz w:val="20"/>
          <w:szCs w:val="20"/>
        </w:rPr>
        <w:t>: Capacidad intrínseca o potencial de producir un daño. Se refiere a la fuente potencial de daño que pudieran estar presentes en el lugar de trabajo</w:t>
      </w:r>
    </w:p>
    <w:p w14:paraId="57D4B568" w14:textId="77777777" w:rsidR="00915165" w:rsidRPr="00EB5C56" w:rsidRDefault="00915165"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69" w14:textId="77777777" w:rsidR="00915165" w:rsidRPr="00EB5C56" w:rsidRDefault="00915165"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b/>
          <w:color w:val="000000"/>
          <w:sz w:val="20"/>
          <w:szCs w:val="20"/>
        </w:rPr>
        <w:lastRenderedPageBreak/>
        <w:t>Agentes de riesgo:</w:t>
      </w:r>
      <w:r w:rsidRPr="00EB5C56">
        <w:rPr>
          <w:rFonts w:ascii="Arial" w:eastAsia="Arial" w:hAnsi="Arial" w:cs="Arial"/>
          <w:color w:val="000000"/>
          <w:sz w:val="20"/>
          <w:szCs w:val="20"/>
        </w:rPr>
        <w:t xml:space="preserve"> Elementos que pueden causar un daño en un ámbito específico. En un laboratorio nos podemos encontrar con los siguientes agentes de riesgo:</w:t>
      </w:r>
    </w:p>
    <w:p w14:paraId="57D4B56A" w14:textId="67DEDD2C" w:rsidR="00915165" w:rsidRPr="00EB5C56" w:rsidRDefault="00915165"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EB5C56">
        <w:rPr>
          <w:rFonts w:ascii="Arial" w:eastAsia="Arial" w:hAnsi="Arial" w:cs="Arial"/>
          <w:color w:val="000000"/>
          <w:sz w:val="20"/>
          <w:szCs w:val="20"/>
        </w:rPr>
        <w:t xml:space="preserve"> </w:t>
      </w:r>
      <w:r w:rsidRPr="00EB5C56">
        <w:rPr>
          <w:rFonts w:ascii="Arial" w:eastAsia="Arial" w:hAnsi="Arial" w:cs="Arial"/>
          <w:color w:val="000000"/>
          <w:sz w:val="20"/>
          <w:szCs w:val="20"/>
        </w:rPr>
        <w:t>Biológicos (ej. microorganismos, muestras humanas o animales, organismos genéticamente modificados).</w:t>
      </w:r>
    </w:p>
    <w:p w14:paraId="57D4B56B" w14:textId="77777777" w:rsidR="00915165" w:rsidRPr="00EB5C56" w:rsidRDefault="00915165"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Químicos (ej. tóxicos, corrosivos, irritantes, peligrosos para el medio ambiente).</w:t>
      </w:r>
    </w:p>
    <w:p w14:paraId="57D4B56C" w14:textId="77777777" w:rsidR="00915165" w:rsidRPr="00EB5C56" w:rsidRDefault="00915165"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Radiológicos (ej. radiaciones ionizantes, no ionizantes).</w:t>
      </w:r>
    </w:p>
    <w:p w14:paraId="57D4B56D" w14:textId="77777777" w:rsidR="00B91CBF" w:rsidRPr="00EB5C56" w:rsidRDefault="00B91CBF"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6E" w14:textId="77777777" w:rsidR="00B91CBF" w:rsidRPr="00EB5C56" w:rsidRDefault="00B91CBF"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b/>
          <w:color w:val="000000"/>
          <w:sz w:val="20"/>
          <w:szCs w:val="20"/>
        </w:rPr>
        <w:t>Contaminante</w:t>
      </w:r>
      <w:r w:rsidRPr="00EB5C56">
        <w:rPr>
          <w:rFonts w:ascii="Arial" w:eastAsia="Arial" w:hAnsi="Arial" w:cs="Arial"/>
          <w:color w:val="000000"/>
          <w:sz w:val="20"/>
          <w:szCs w:val="20"/>
        </w:rPr>
        <w:t>: Toda materia o energía en cualquier de sus estados físicos y formas, que al incorporarse o actuar en un sistema o elemento natural, altera o modifica su composición y condición natural</w:t>
      </w:r>
    </w:p>
    <w:p w14:paraId="57D4B56F" w14:textId="77777777" w:rsidR="00C1129C" w:rsidRPr="00EB5C56" w:rsidRDefault="00C1129C"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70" w14:textId="77777777" w:rsidR="00C1129C" w:rsidRPr="00EB5C56" w:rsidRDefault="00C1129C"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b/>
          <w:color w:val="000000"/>
          <w:sz w:val="20"/>
          <w:szCs w:val="20"/>
        </w:rPr>
        <w:t>Fuente de exposición</w:t>
      </w:r>
      <w:r w:rsidRPr="00EB5C56">
        <w:rPr>
          <w:rFonts w:ascii="Arial" w:eastAsia="Arial" w:hAnsi="Arial" w:cs="Arial"/>
          <w:color w:val="000000"/>
          <w:sz w:val="20"/>
          <w:szCs w:val="20"/>
        </w:rPr>
        <w:t>: medio, vivo o no, desde donde pasa un agente biológico al huésped (reservorio y fuente de exposición frecuentemente coinciden). Dentro de las fuentes de exposición se pueden distinguir:</w:t>
      </w:r>
    </w:p>
    <w:p w14:paraId="57D4B571" w14:textId="77777777" w:rsidR="00C1129C" w:rsidRPr="00EB5C56" w:rsidRDefault="00C1129C"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Fuente de exposición homóloga: seres humanos.</w:t>
      </w:r>
    </w:p>
    <w:p w14:paraId="57D4B572" w14:textId="77777777" w:rsidR="00C1129C" w:rsidRPr="00EB5C56" w:rsidRDefault="00C1129C"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Fuente de exposición heteróloga: animales, objetos inanimados y suelo.</w:t>
      </w:r>
    </w:p>
    <w:p w14:paraId="57D4B573" w14:textId="77777777" w:rsidR="00C1129C" w:rsidRPr="00EB5C56" w:rsidRDefault="00C1129C"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Enfermo: persona que transmite la enfermedad mientras la padece.</w:t>
      </w:r>
    </w:p>
    <w:p w14:paraId="57D4B574" w14:textId="77777777" w:rsidR="00C1129C" w:rsidRPr="00EB5C56" w:rsidRDefault="00C1129C"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Portador: sujeto que no padece signos ni síntomas de enfermedad, pero tiene capacidad de transmitir el agente biológico.</w:t>
      </w:r>
    </w:p>
    <w:p w14:paraId="57D4B575" w14:textId="77777777" w:rsidR="00D100B2" w:rsidRPr="00EB5C56" w:rsidRDefault="00D100B2"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78" w14:textId="2EFB0F28" w:rsidR="00D100B2" w:rsidRPr="00EB5C56" w:rsidRDefault="00D100B2"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b/>
          <w:color w:val="000000"/>
          <w:sz w:val="20"/>
          <w:szCs w:val="20"/>
        </w:rPr>
        <w:t>Elemento de protección personal (EPP</w:t>
      </w:r>
      <w:r w:rsidRPr="00EB5C56">
        <w:rPr>
          <w:rFonts w:ascii="Arial" w:eastAsia="Arial" w:hAnsi="Arial" w:cs="Arial"/>
          <w:color w:val="000000"/>
          <w:sz w:val="20"/>
          <w:szCs w:val="20"/>
        </w:rPr>
        <w:t xml:space="preserve">): Es cualquier </w:t>
      </w:r>
      <w:r w:rsidR="00EB5C56">
        <w:rPr>
          <w:rFonts w:ascii="Arial" w:eastAsia="Arial" w:hAnsi="Arial" w:cs="Arial"/>
          <w:color w:val="000000"/>
          <w:sz w:val="20"/>
          <w:szCs w:val="20"/>
        </w:rPr>
        <w:t xml:space="preserve">equipo o dispositivo destinado </w:t>
      </w:r>
      <w:r w:rsidRPr="00EB5C56">
        <w:rPr>
          <w:rFonts w:ascii="Arial" w:eastAsia="Arial" w:hAnsi="Arial" w:cs="Arial"/>
          <w:color w:val="000000"/>
          <w:sz w:val="20"/>
          <w:szCs w:val="20"/>
        </w:rPr>
        <w:t>a</w:t>
      </w:r>
      <w:r w:rsidR="00EB5C56">
        <w:rPr>
          <w:rFonts w:ascii="Arial" w:eastAsia="Arial" w:hAnsi="Arial" w:cs="Arial"/>
          <w:color w:val="000000"/>
          <w:sz w:val="20"/>
          <w:szCs w:val="20"/>
        </w:rPr>
        <w:t xml:space="preserve"> </w:t>
      </w:r>
      <w:r w:rsidRPr="00EB5C56">
        <w:rPr>
          <w:rFonts w:ascii="Arial" w:eastAsia="Arial" w:hAnsi="Arial" w:cs="Arial"/>
          <w:color w:val="000000"/>
          <w:sz w:val="20"/>
          <w:szCs w:val="20"/>
        </w:rPr>
        <w:t>ser llevado o sujetado por el trabajador para que le proteja de uno o varios riesgos y que pueda aumentar</w:t>
      </w:r>
      <w:r w:rsidR="00EB5C56">
        <w:rPr>
          <w:rFonts w:ascii="Arial" w:eastAsia="Arial" w:hAnsi="Arial" w:cs="Arial"/>
          <w:color w:val="000000"/>
          <w:sz w:val="20"/>
          <w:szCs w:val="20"/>
        </w:rPr>
        <w:t xml:space="preserve"> </w:t>
      </w:r>
      <w:r w:rsidRPr="00EB5C56">
        <w:rPr>
          <w:rFonts w:ascii="Arial" w:eastAsia="Arial" w:hAnsi="Arial" w:cs="Arial"/>
          <w:color w:val="000000"/>
          <w:sz w:val="20"/>
          <w:szCs w:val="20"/>
        </w:rPr>
        <w:t>su seguridad y salud en el trabajo.</w:t>
      </w:r>
    </w:p>
    <w:p w14:paraId="57D4B579" w14:textId="77777777" w:rsidR="00D100B2" w:rsidRPr="00EB5C56" w:rsidRDefault="00D100B2"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7A" w14:textId="77777777" w:rsidR="00DE2496" w:rsidRPr="00EB5C56" w:rsidRDefault="00DE2496"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b/>
          <w:color w:val="000000"/>
          <w:sz w:val="20"/>
          <w:szCs w:val="20"/>
        </w:rPr>
        <w:t>Normas de Bioseguridad</w:t>
      </w:r>
      <w:r w:rsidRPr="00EB5C56">
        <w:rPr>
          <w:rFonts w:ascii="Arial" w:eastAsia="Arial" w:hAnsi="Arial" w:cs="Arial"/>
          <w:color w:val="000000"/>
          <w:sz w:val="20"/>
          <w:szCs w:val="20"/>
        </w:rPr>
        <w:t>: Medidas de precaución que deben aplicar los trabajadores de las áreas donde se lleve a cabo su trabajo.</w:t>
      </w:r>
    </w:p>
    <w:p w14:paraId="57D4B57B" w14:textId="77777777" w:rsidR="00DE2496" w:rsidRPr="00EB5C56" w:rsidRDefault="00DE2496"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7D" w14:textId="2623FB3D" w:rsidR="00B519A3" w:rsidRPr="00EB5C56" w:rsidRDefault="00B519A3"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b/>
          <w:color w:val="000000"/>
          <w:sz w:val="20"/>
          <w:szCs w:val="20"/>
        </w:rPr>
        <w:t>Prevención:</w:t>
      </w:r>
      <w:r w:rsidRPr="00EB5C56">
        <w:rPr>
          <w:rFonts w:ascii="Arial" w:eastAsia="Arial" w:hAnsi="Arial" w:cs="Arial"/>
          <w:color w:val="000000"/>
          <w:sz w:val="20"/>
          <w:szCs w:val="20"/>
        </w:rPr>
        <w:t xml:space="preserve"> Es el conjunto de medidas cuyo objeto es impedir o evitar que los riesgos a los que está</w:t>
      </w:r>
      <w:r w:rsidR="00EB5C56">
        <w:rPr>
          <w:rFonts w:ascii="Arial" w:eastAsia="Arial" w:hAnsi="Arial" w:cs="Arial"/>
          <w:color w:val="000000"/>
          <w:sz w:val="20"/>
          <w:szCs w:val="20"/>
        </w:rPr>
        <w:t xml:space="preserve"> </w:t>
      </w:r>
      <w:r w:rsidRPr="00EB5C56">
        <w:rPr>
          <w:rFonts w:ascii="Arial" w:eastAsia="Arial" w:hAnsi="Arial" w:cs="Arial"/>
          <w:color w:val="000000"/>
          <w:sz w:val="20"/>
          <w:szCs w:val="20"/>
        </w:rPr>
        <w:t>expuesta la empresa den lugar a situaciones de emergencia.</w:t>
      </w:r>
    </w:p>
    <w:p w14:paraId="57D4B57E" w14:textId="77777777" w:rsidR="00B519A3" w:rsidRPr="00EB5C56" w:rsidRDefault="00B519A3"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7F" w14:textId="77777777" w:rsidR="00B519A3" w:rsidRPr="00EB5C56" w:rsidRDefault="00B519A3"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80" w14:textId="77777777" w:rsidR="00C77DFB" w:rsidRPr="00291BA5" w:rsidRDefault="005830B7" w:rsidP="005830B7">
      <w:pPr>
        <w:pBdr>
          <w:top w:val="nil"/>
          <w:left w:val="nil"/>
          <w:bottom w:val="nil"/>
          <w:right w:val="nil"/>
          <w:between w:val="nil"/>
        </w:pBdr>
        <w:spacing w:after="0" w:line="240" w:lineRule="auto"/>
        <w:jc w:val="center"/>
        <w:rPr>
          <w:rFonts w:asciiTheme="majorHAnsi" w:eastAsia="Arial" w:hAnsiTheme="majorHAnsi" w:cs="Arial"/>
          <w:color w:val="000000"/>
          <w:sz w:val="20"/>
          <w:szCs w:val="20"/>
        </w:rPr>
      </w:pPr>
      <w:r w:rsidRPr="005830B7">
        <w:rPr>
          <w:noProof/>
        </w:rPr>
        <w:drawing>
          <wp:inline distT="0" distB="0" distL="0" distR="0" wp14:anchorId="57D4B690" wp14:editId="57D4B691">
            <wp:extent cx="4669949" cy="29241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78937" cy="2929803"/>
                    </a:xfrm>
                    <a:prstGeom prst="rect">
                      <a:avLst/>
                    </a:prstGeom>
                  </pic:spPr>
                </pic:pic>
              </a:graphicData>
            </a:graphic>
          </wp:inline>
        </w:drawing>
      </w:r>
    </w:p>
    <w:p w14:paraId="57D4B581" w14:textId="77777777" w:rsidR="00C77DFB" w:rsidRPr="00291BA5" w:rsidRDefault="00C77DFB" w:rsidP="00B519A3">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2" w14:textId="77777777" w:rsidR="00C77DFB" w:rsidRPr="00291BA5" w:rsidRDefault="00C77DFB" w:rsidP="00B519A3">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3" w14:textId="77777777" w:rsidR="00C77DFB" w:rsidRPr="00291BA5" w:rsidRDefault="00C77DFB" w:rsidP="00B519A3">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4" w14:textId="77777777" w:rsidR="00C77DFB" w:rsidRPr="00291BA5" w:rsidRDefault="00C77DFB" w:rsidP="00B519A3">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5" w14:textId="77777777" w:rsidR="00C77DFB" w:rsidRPr="00291BA5" w:rsidRDefault="00C77DFB" w:rsidP="00B519A3">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6" w14:textId="77777777" w:rsidR="00C77DFB" w:rsidRPr="00291BA5" w:rsidRDefault="00C77DFB" w:rsidP="00B519A3">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7" w14:textId="77777777" w:rsidR="00C77DFB" w:rsidRPr="00291BA5" w:rsidRDefault="00C77DFB" w:rsidP="00B519A3">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8" w14:textId="77777777" w:rsidR="00C77DFB" w:rsidRPr="00291BA5" w:rsidRDefault="00C77DFB" w:rsidP="00B519A3">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9" w14:textId="77777777" w:rsidR="00C77DFB" w:rsidRPr="00291BA5" w:rsidRDefault="00C77DFB" w:rsidP="00B519A3">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A" w14:textId="77777777" w:rsidR="00C1129C" w:rsidRPr="00291BA5" w:rsidRDefault="00C1129C" w:rsidP="00C1129C">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B" w14:textId="77777777" w:rsidR="002968FA" w:rsidRPr="00291BA5" w:rsidRDefault="002968FA" w:rsidP="00C1129C">
      <w:pPr>
        <w:pBdr>
          <w:top w:val="nil"/>
          <w:left w:val="nil"/>
          <w:bottom w:val="nil"/>
          <w:right w:val="nil"/>
          <w:between w:val="nil"/>
        </w:pBdr>
        <w:spacing w:after="0" w:line="240" w:lineRule="auto"/>
        <w:rPr>
          <w:rFonts w:asciiTheme="majorHAnsi" w:eastAsia="Arial" w:hAnsiTheme="majorHAnsi" w:cs="Arial"/>
          <w:color w:val="000000"/>
          <w:sz w:val="20"/>
          <w:szCs w:val="20"/>
        </w:rPr>
      </w:pPr>
    </w:p>
    <w:p w14:paraId="57D4B58C" w14:textId="77777777" w:rsidR="002968FA" w:rsidRPr="00EB5C56" w:rsidRDefault="002968FA"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El concepto de bioseguridad da cabida a la protección contra elementos que no son estrictamente de origen </w:t>
      </w:r>
      <w:r w:rsidR="0000799B" w:rsidRPr="00EB5C56">
        <w:rPr>
          <w:rFonts w:ascii="Arial" w:eastAsia="Arial" w:hAnsi="Arial" w:cs="Arial"/>
          <w:color w:val="000000"/>
          <w:sz w:val="20"/>
          <w:szCs w:val="20"/>
        </w:rPr>
        <w:t>biológico y</w:t>
      </w:r>
      <w:r w:rsidRPr="00EB5C56">
        <w:rPr>
          <w:rFonts w:ascii="Arial" w:eastAsia="Arial" w:hAnsi="Arial" w:cs="Arial"/>
          <w:color w:val="000000"/>
          <w:sz w:val="20"/>
          <w:szCs w:val="20"/>
        </w:rPr>
        <w:t xml:space="preserve"> que son capaces de constituir riesgo y agresión a los trabajadores, por este motivo, deben considerarse medidas de protección al manipular sustancias como: tóxicos, energizantes, cancerígenos, hormonas, antibióticos, entre otros. Junto con esto, la bioseguridad incluye además la preocupación por </w:t>
      </w:r>
      <w:r w:rsidR="00C53C76" w:rsidRPr="00EB5C56">
        <w:rPr>
          <w:rFonts w:ascii="Arial" w:eastAsia="Arial" w:hAnsi="Arial" w:cs="Arial"/>
          <w:color w:val="000000"/>
          <w:sz w:val="20"/>
          <w:szCs w:val="20"/>
        </w:rPr>
        <w:t>el problema</w:t>
      </w:r>
      <w:r w:rsidRPr="00EB5C56">
        <w:rPr>
          <w:rFonts w:ascii="Arial" w:eastAsia="Arial" w:hAnsi="Arial" w:cs="Arial"/>
          <w:color w:val="000000"/>
          <w:sz w:val="20"/>
          <w:szCs w:val="20"/>
        </w:rPr>
        <w:t xml:space="preserve"> de protección del espacio físico donde se desarrolla el trabajo, </w:t>
      </w:r>
      <w:r w:rsidR="00F30C1C" w:rsidRPr="00EB5C56">
        <w:rPr>
          <w:rFonts w:ascii="Arial" w:eastAsia="Arial" w:hAnsi="Arial" w:cs="Arial"/>
          <w:color w:val="000000"/>
          <w:sz w:val="20"/>
          <w:szCs w:val="20"/>
        </w:rPr>
        <w:t>para poder generar</w:t>
      </w:r>
      <w:r w:rsidRPr="00EB5C56">
        <w:rPr>
          <w:rFonts w:ascii="Arial" w:eastAsia="Arial" w:hAnsi="Arial" w:cs="Arial"/>
          <w:color w:val="000000"/>
          <w:sz w:val="20"/>
          <w:szCs w:val="20"/>
        </w:rPr>
        <w:t xml:space="preserve"> las medidas tendientes a eliminar el riesgo de factores físicos, tales como: radiaciones no ionizantes (luz ultravioleta, Infrarrojo, Microondas), láser, ultrasonido, vibraciones, ruidos,</w:t>
      </w:r>
      <w:r w:rsidRPr="00EB5C56">
        <w:rPr>
          <w:rFonts w:ascii="Arial" w:hAnsi="Arial" w:cs="Arial"/>
          <w:sz w:val="20"/>
          <w:szCs w:val="20"/>
        </w:rPr>
        <w:t xml:space="preserve"> </w:t>
      </w:r>
      <w:r w:rsidRPr="00EB5C56">
        <w:rPr>
          <w:rFonts w:ascii="Arial" w:eastAsia="Arial" w:hAnsi="Arial" w:cs="Arial"/>
          <w:color w:val="000000"/>
          <w:sz w:val="20"/>
          <w:szCs w:val="20"/>
        </w:rPr>
        <w:t>quemaduras y exposición prolongada a altas o bajas temperaturas.</w:t>
      </w:r>
    </w:p>
    <w:p w14:paraId="57D4B58D" w14:textId="77777777" w:rsidR="00291BA5" w:rsidRPr="00EB5C56" w:rsidRDefault="00291BA5"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8E" w14:textId="77777777" w:rsidR="00291BA5" w:rsidRPr="00EB5C56" w:rsidRDefault="00291BA5"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8F" w14:textId="77777777" w:rsidR="002968FA" w:rsidRPr="00EB5C56" w:rsidRDefault="00C53C76"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L</w:t>
      </w:r>
      <w:r w:rsidR="002968FA" w:rsidRPr="00EB5C56">
        <w:rPr>
          <w:rFonts w:ascii="Arial" w:eastAsia="Arial" w:hAnsi="Arial" w:cs="Arial"/>
          <w:color w:val="000000"/>
          <w:sz w:val="20"/>
          <w:szCs w:val="20"/>
        </w:rPr>
        <w:t>os pilares fundamentales de la bioseguridad que deben considerarse en la aplicación de los</w:t>
      </w:r>
      <w:r w:rsidR="005830B7" w:rsidRPr="00EB5C56">
        <w:rPr>
          <w:rFonts w:ascii="Arial" w:eastAsia="Arial" w:hAnsi="Arial" w:cs="Arial"/>
          <w:color w:val="000000"/>
          <w:sz w:val="20"/>
          <w:szCs w:val="20"/>
        </w:rPr>
        <w:t xml:space="preserve"> </w:t>
      </w:r>
      <w:r w:rsidR="002968FA" w:rsidRPr="00EB5C56">
        <w:rPr>
          <w:rFonts w:ascii="Arial" w:eastAsia="Arial" w:hAnsi="Arial" w:cs="Arial"/>
          <w:color w:val="000000"/>
          <w:sz w:val="20"/>
          <w:szCs w:val="20"/>
        </w:rPr>
        <w:t xml:space="preserve">procedimientos asociados </w:t>
      </w:r>
      <w:r w:rsidR="005830B7" w:rsidRPr="00EB5C56">
        <w:rPr>
          <w:rFonts w:ascii="Arial" w:eastAsia="Arial" w:hAnsi="Arial" w:cs="Arial"/>
          <w:color w:val="000000"/>
          <w:sz w:val="20"/>
          <w:szCs w:val="20"/>
        </w:rPr>
        <w:t>al trabajo diario en el laboratorio clínico son los siguientes:</w:t>
      </w:r>
    </w:p>
    <w:p w14:paraId="57D4B590" w14:textId="77777777" w:rsidR="00291BA5" w:rsidRPr="00EB5C56" w:rsidRDefault="00291BA5"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91" w14:textId="77777777" w:rsidR="002968FA" w:rsidRPr="00EB5C56" w:rsidRDefault="002968FA"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color w:val="000000"/>
          <w:sz w:val="20"/>
          <w:szCs w:val="20"/>
        </w:rPr>
        <w:t xml:space="preserve"> </w:t>
      </w:r>
      <w:r w:rsidRPr="00EB5C56">
        <w:rPr>
          <w:rFonts w:ascii="Arial" w:eastAsia="Arial" w:hAnsi="Arial" w:cs="Arial"/>
          <w:b/>
          <w:color w:val="000000"/>
          <w:sz w:val="20"/>
          <w:szCs w:val="20"/>
        </w:rPr>
        <w:t>Universalidad</w:t>
      </w:r>
    </w:p>
    <w:p w14:paraId="57D4B592" w14:textId="77777777" w:rsidR="002968FA" w:rsidRPr="00EB5C56" w:rsidRDefault="00C77DFB"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hAnsi="Arial" w:cs="Arial"/>
          <w:sz w:val="20"/>
          <w:szCs w:val="20"/>
        </w:rPr>
        <w:t xml:space="preserve"> </w:t>
      </w:r>
      <w:r w:rsidRPr="00EB5C56">
        <w:rPr>
          <w:rFonts w:ascii="Arial" w:eastAsia="Arial" w:hAnsi="Arial" w:cs="Arial"/>
          <w:color w:val="000000"/>
          <w:sz w:val="20"/>
          <w:szCs w:val="20"/>
        </w:rPr>
        <w:t xml:space="preserve">Sin importar si se conoce o no la serología de un individuo, el estrato social, sexo, religión, etc., el trabajador expuesto debe seguir las precauciones universales ya que potencialmente </w:t>
      </w:r>
      <w:r w:rsidR="00C53C76" w:rsidRPr="00EB5C56">
        <w:rPr>
          <w:rFonts w:ascii="Arial" w:eastAsia="Arial" w:hAnsi="Arial" w:cs="Arial"/>
          <w:color w:val="000000"/>
          <w:sz w:val="20"/>
          <w:szCs w:val="20"/>
        </w:rPr>
        <w:t xml:space="preserve">el individuo </w:t>
      </w:r>
      <w:r w:rsidRPr="00EB5C56">
        <w:rPr>
          <w:rFonts w:ascii="Arial" w:eastAsia="Arial" w:hAnsi="Arial" w:cs="Arial"/>
          <w:color w:val="000000"/>
          <w:sz w:val="20"/>
          <w:szCs w:val="20"/>
        </w:rPr>
        <w:t>puede portar y transmitir microorganismos patógenos.</w:t>
      </w:r>
      <w:r w:rsidRPr="00EB5C56">
        <w:rPr>
          <w:rFonts w:ascii="Arial" w:eastAsia="Arial" w:hAnsi="Arial" w:cs="Arial"/>
          <w:color w:val="000000"/>
          <w:sz w:val="20"/>
          <w:szCs w:val="20"/>
        </w:rPr>
        <w:cr/>
      </w:r>
    </w:p>
    <w:p w14:paraId="57D4B593" w14:textId="77777777" w:rsidR="002968FA" w:rsidRPr="00EB5C56" w:rsidRDefault="002968FA"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94" w14:textId="77777777" w:rsidR="002968FA" w:rsidRPr="00EB5C56" w:rsidRDefault="002968FA"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 </w:t>
      </w:r>
      <w:r w:rsidRPr="00EB5C56">
        <w:rPr>
          <w:rFonts w:ascii="Arial" w:eastAsia="Arial" w:hAnsi="Arial" w:cs="Arial"/>
          <w:b/>
          <w:color w:val="000000"/>
          <w:sz w:val="20"/>
          <w:szCs w:val="20"/>
        </w:rPr>
        <w:t>Uso de barreras</w:t>
      </w:r>
    </w:p>
    <w:p w14:paraId="57D4B595" w14:textId="77777777" w:rsidR="002968FA" w:rsidRPr="00EB5C56" w:rsidRDefault="00C77DFB"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Son los elementos que protegen de la transmisión de</w:t>
      </w:r>
      <w:r w:rsidR="00C53C76"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infecciones. Se clasifican en dos grandes grupos, la inmunización activa (vacunas) y el uso de barreras físicas</w:t>
      </w:r>
      <w:r w:rsidR="00C53C76"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o elementos de protección personal</w:t>
      </w:r>
      <w:r w:rsidR="002968FA" w:rsidRPr="00EB5C56">
        <w:rPr>
          <w:rFonts w:ascii="Arial" w:eastAsia="Arial" w:hAnsi="Arial" w:cs="Arial"/>
          <w:color w:val="000000"/>
          <w:sz w:val="20"/>
          <w:szCs w:val="20"/>
        </w:rPr>
        <w:t>.</w:t>
      </w:r>
    </w:p>
    <w:p w14:paraId="57D4B596" w14:textId="77777777" w:rsidR="002968FA" w:rsidRPr="00EB5C56" w:rsidRDefault="002968FA"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97" w14:textId="77777777" w:rsidR="00C53C76" w:rsidRPr="00EB5C56" w:rsidRDefault="00C77DFB" w:rsidP="00EB5C56">
      <w:pPr>
        <w:pBdr>
          <w:top w:val="nil"/>
          <w:left w:val="nil"/>
          <w:bottom w:val="nil"/>
          <w:right w:val="nil"/>
          <w:between w:val="nil"/>
        </w:pBdr>
        <w:spacing w:after="0" w:line="240" w:lineRule="auto"/>
        <w:jc w:val="both"/>
        <w:rPr>
          <w:rFonts w:ascii="Arial" w:hAnsi="Arial" w:cs="Arial"/>
          <w:sz w:val="20"/>
          <w:szCs w:val="20"/>
        </w:rPr>
      </w:pPr>
      <w:r w:rsidRPr="00EB5C56">
        <w:rPr>
          <w:rFonts w:ascii="Arial" w:eastAsia="Arial" w:hAnsi="Arial" w:cs="Arial"/>
          <w:b/>
          <w:color w:val="000000"/>
          <w:sz w:val="20"/>
          <w:szCs w:val="20"/>
        </w:rPr>
        <w:t>Barreras físicas</w:t>
      </w:r>
      <w:r w:rsidRPr="00EB5C56">
        <w:rPr>
          <w:rFonts w:ascii="Arial" w:eastAsia="Arial" w:hAnsi="Arial" w:cs="Arial"/>
          <w:color w:val="000000"/>
          <w:sz w:val="20"/>
          <w:szCs w:val="20"/>
        </w:rPr>
        <w:t>:</w:t>
      </w:r>
      <w:r w:rsidRPr="00EB5C56">
        <w:rPr>
          <w:rFonts w:ascii="Arial" w:hAnsi="Arial" w:cs="Arial"/>
          <w:sz w:val="20"/>
          <w:szCs w:val="20"/>
        </w:rPr>
        <w:t xml:space="preserve"> </w:t>
      </w:r>
    </w:p>
    <w:p w14:paraId="57D4B598" w14:textId="77777777" w:rsidR="00C77DFB" w:rsidRPr="00EB5C56" w:rsidRDefault="00C53C76"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a) Guantes</w:t>
      </w:r>
      <w:r w:rsidR="00C77DFB" w:rsidRPr="00EB5C56">
        <w:rPr>
          <w:rFonts w:ascii="Arial" w:eastAsia="Arial" w:hAnsi="Arial" w:cs="Arial"/>
          <w:color w:val="000000"/>
          <w:sz w:val="20"/>
          <w:szCs w:val="20"/>
        </w:rPr>
        <w:t>: Su indicación de uso está dado para el desarrollo de todo proceso referido a la</w:t>
      </w:r>
      <w:r w:rsidR="006172A1" w:rsidRPr="00EB5C56">
        <w:rPr>
          <w:rFonts w:ascii="Arial" w:eastAsia="Arial" w:hAnsi="Arial" w:cs="Arial"/>
          <w:color w:val="000000"/>
          <w:sz w:val="20"/>
          <w:szCs w:val="20"/>
        </w:rPr>
        <w:t xml:space="preserve"> </w:t>
      </w:r>
      <w:r w:rsidR="00C77DFB" w:rsidRPr="00EB5C56">
        <w:rPr>
          <w:rFonts w:ascii="Arial" w:eastAsia="Arial" w:hAnsi="Arial" w:cs="Arial"/>
          <w:color w:val="000000"/>
          <w:sz w:val="20"/>
          <w:szCs w:val="20"/>
        </w:rPr>
        <w:t xml:space="preserve">manipulación de sangre o fluidos corporales y manejo </w:t>
      </w:r>
      <w:r w:rsidRPr="00EB5C56">
        <w:rPr>
          <w:rFonts w:ascii="Arial" w:eastAsia="Arial" w:hAnsi="Arial" w:cs="Arial"/>
          <w:color w:val="000000"/>
          <w:sz w:val="20"/>
          <w:szCs w:val="20"/>
        </w:rPr>
        <w:t>material que no deba ser contaminado.</w:t>
      </w:r>
    </w:p>
    <w:p w14:paraId="57D4B599" w14:textId="77777777" w:rsidR="00C77DFB" w:rsidRPr="00EB5C56" w:rsidRDefault="00C77DFB"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b) Protección Respiratoria: La indicación de uso </w:t>
      </w:r>
      <w:r w:rsidR="00C53C76" w:rsidRPr="00EB5C56">
        <w:rPr>
          <w:rFonts w:ascii="Arial" w:eastAsia="Arial" w:hAnsi="Arial" w:cs="Arial"/>
          <w:color w:val="000000"/>
          <w:sz w:val="20"/>
          <w:szCs w:val="20"/>
        </w:rPr>
        <w:t>mascarillas</w:t>
      </w:r>
      <w:r w:rsidRPr="00EB5C56">
        <w:rPr>
          <w:rFonts w:ascii="Arial" w:eastAsia="Arial" w:hAnsi="Arial" w:cs="Arial"/>
          <w:color w:val="000000"/>
          <w:sz w:val="20"/>
          <w:szCs w:val="20"/>
        </w:rPr>
        <w:t xml:space="preserve"> está dada cuando se</w:t>
      </w:r>
      <w:r w:rsidR="00C53C76"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preve</w:t>
      </w:r>
      <w:r w:rsidR="00C53C76" w:rsidRPr="00EB5C56">
        <w:rPr>
          <w:rFonts w:ascii="Arial" w:eastAsia="Arial" w:hAnsi="Arial" w:cs="Arial"/>
          <w:color w:val="000000"/>
          <w:sz w:val="20"/>
          <w:szCs w:val="20"/>
        </w:rPr>
        <w:t>e</w:t>
      </w:r>
      <w:r w:rsidRPr="00EB5C56">
        <w:rPr>
          <w:rFonts w:ascii="Arial" w:eastAsia="Arial" w:hAnsi="Arial" w:cs="Arial"/>
          <w:color w:val="000000"/>
          <w:sz w:val="20"/>
          <w:szCs w:val="20"/>
        </w:rPr>
        <w:t xml:space="preserve"> la formación de aerosoles, al toser o estornudar pueden formar aerosoles. Cabe </w:t>
      </w:r>
      <w:r w:rsidR="00C53C76" w:rsidRPr="00EB5C56">
        <w:rPr>
          <w:rFonts w:ascii="Arial" w:eastAsia="Arial" w:hAnsi="Arial" w:cs="Arial"/>
          <w:color w:val="000000"/>
          <w:sz w:val="20"/>
          <w:szCs w:val="20"/>
        </w:rPr>
        <w:t xml:space="preserve">destacar, </w:t>
      </w:r>
      <w:r w:rsidRPr="00EB5C56">
        <w:rPr>
          <w:rFonts w:ascii="Arial" w:eastAsia="Arial" w:hAnsi="Arial" w:cs="Arial"/>
          <w:color w:val="000000"/>
          <w:sz w:val="20"/>
          <w:szCs w:val="20"/>
        </w:rPr>
        <w:t>que existe una diferencia entre esta</w:t>
      </w:r>
      <w:r w:rsidR="00057517"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protección y la que amerita uso de respirador media cara pues este tiene una indicación de</w:t>
      </w:r>
      <w:r w:rsidR="00057517"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protección por factor de riesgo químico.</w:t>
      </w:r>
    </w:p>
    <w:p w14:paraId="57D4B59A" w14:textId="77777777" w:rsidR="00C77DFB" w:rsidRPr="00EB5C56" w:rsidRDefault="00C77DFB"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c) Lentes de seguridad: Brinda protección en la mucosa del ojo, su</w:t>
      </w:r>
      <w:r w:rsidR="00C53C76"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 xml:space="preserve">indicación de uso está dada para procesos en los cuales se prevea la formación de </w:t>
      </w:r>
      <w:r w:rsidR="00A06C7E" w:rsidRPr="00EB5C56">
        <w:rPr>
          <w:rFonts w:ascii="Arial" w:eastAsia="Arial" w:hAnsi="Arial" w:cs="Arial"/>
          <w:color w:val="000000"/>
          <w:sz w:val="20"/>
          <w:szCs w:val="20"/>
        </w:rPr>
        <w:t>aerosoles, a</w:t>
      </w:r>
      <w:r w:rsidRPr="00EB5C56">
        <w:rPr>
          <w:rFonts w:ascii="Arial" w:eastAsia="Arial" w:hAnsi="Arial" w:cs="Arial"/>
          <w:color w:val="000000"/>
          <w:sz w:val="20"/>
          <w:szCs w:val="20"/>
        </w:rPr>
        <w:t xml:space="preserve"> la manipulación de sangre o fluidos corporales</w:t>
      </w:r>
      <w:r w:rsidR="00C53C76" w:rsidRPr="00EB5C56">
        <w:rPr>
          <w:rFonts w:ascii="Arial" w:hAnsi="Arial" w:cs="Arial"/>
          <w:sz w:val="20"/>
          <w:szCs w:val="20"/>
        </w:rPr>
        <w:t xml:space="preserve"> </w:t>
      </w:r>
      <w:r w:rsidR="00C53C76" w:rsidRPr="00EB5C56">
        <w:rPr>
          <w:rFonts w:ascii="Arial" w:eastAsia="Arial" w:hAnsi="Arial" w:cs="Arial"/>
          <w:color w:val="000000"/>
          <w:sz w:val="20"/>
          <w:szCs w:val="20"/>
        </w:rPr>
        <w:t>y en todo proceso referido al trabajo con algún tipo de elemento químico de riesgo.</w:t>
      </w:r>
    </w:p>
    <w:p w14:paraId="57D4B59B" w14:textId="77777777" w:rsidR="00C53C76" w:rsidRPr="00EB5C56" w:rsidRDefault="00C53C76"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9C" w14:textId="77777777" w:rsidR="00C53C76" w:rsidRPr="00EB5C56" w:rsidRDefault="00C53C76"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Los elementos de protección personal son un complemento indispensable de los métodos de control de</w:t>
      </w:r>
      <w:r w:rsidR="00C12D67"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 xml:space="preserve">riesgos para proteger al </w:t>
      </w:r>
      <w:r w:rsidR="00A06C7E" w:rsidRPr="00EB5C56">
        <w:rPr>
          <w:rFonts w:ascii="Arial" w:eastAsia="Arial" w:hAnsi="Arial" w:cs="Arial"/>
          <w:color w:val="000000"/>
          <w:sz w:val="20"/>
          <w:szCs w:val="20"/>
        </w:rPr>
        <w:t>trabajador. Sin</w:t>
      </w:r>
      <w:r w:rsidRPr="00EB5C56">
        <w:rPr>
          <w:rFonts w:ascii="Arial" w:eastAsia="Arial" w:hAnsi="Arial" w:cs="Arial"/>
          <w:color w:val="000000"/>
          <w:sz w:val="20"/>
          <w:szCs w:val="20"/>
        </w:rPr>
        <w:t xml:space="preserve"> </w:t>
      </w:r>
      <w:r w:rsidR="00A2372E" w:rsidRPr="00EB5C56">
        <w:rPr>
          <w:rFonts w:ascii="Arial" w:eastAsia="Arial" w:hAnsi="Arial" w:cs="Arial"/>
          <w:color w:val="000000"/>
          <w:sz w:val="20"/>
          <w:szCs w:val="20"/>
        </w:rPr>
        <w:t>embargo,</w:t>
      </w:r>
      <w:r w:rsidRPr="00EB5C56">
        <w:rPr>
          <w:rFonts w:ascii="Arial" w:eastAsia="Arial" w:hAnsi="Arial" w:cs="Arial"/>
          <w:color w:val="000000"/>
          <w:sz w:val="20"/>
          <w:szCs w:val="20"/>
        </w:rPr>
        <w:t xml:space="preserve"> debe recordarse que muchos de los elementos de protección personal</w:t>
      </w:r>
      <w:r w:rsidR="008D5E21"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 xml:space="preserve">también cumplen la función de evitar la contaminación de </w:t>
      </w:r>
      <w:r w:rsidR="008D5E21" w:rsidRPr="00EB5C56">
        <w:rPr>
          <w:rFonts w:ascii="Arial" w:eastAsia="Arial" w:hAnsi="Arial" w:cs="Arial"/>
          <w:color w:val="000000"/>
          <w:sz w:val="20"/>
          <w:szCs w:val="20"/>
        </w:rPr>
        <w:t xml:space="preserve">áreas limpias o </w:t>
      </w:r>
      <w:r w:rsidR="00A06C7E" w:rsidRPr="00EB5C56">
        <w:rPr>
          <w:rFonts w:ascii="Arial" w:eastAsia="Arial" w:hAnsi="Arial" w:cs="Arial"/>
          <w:color w:val="000000"/>
          <w:sz w:val="20"/>
          <w:szCs w:val="20"/>
        </w:rPr>
        <w:t>estériles</w:t>
      </w:r>
      <w:r w:rsidRPr="00EB5C56">
        <w:rPr>
          <w:rFonts w:ascii="Arial" w:eastAsia="Arial" w:hAnsi="Arial" w:cs="Arial"/>
          <w:color w:val="000000"/>
          <w:sz w:val="20"/>
          <w:szCs w:val="20"/>
        </w:rPr>
        <w:t xml:space="preserve"> y la transmisión de</w:t>
      </w:r>
      <w:r w:rsidR="008D5E21"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 xml:space="preserve">microorganismos </w:t>
      </w:r>
      <w:r w:rsidR="008D5E21" w:rsidRPr="00EB5C56">
        <w:rPr>
          <w:rFonts w:ascii="Arial" w:eastAsia="Arial" w:hAnsi="Arial" w:cs="Arial"/>
          <w:color w:val="000000"/>
          <w:sz w:val="20"/>
          <w:szCs w:val="20"/>
        </w:rPr>
        <w:t xml:space="preserve">(contaminación </w:t>
      </w:r>
      <w:r w:rsidR="006172A1" w:rsidRPr="00EB5C56">
        <w:rPr>
          <w:rFonts w:ascii="Arial" w:eastAsia="Arial" w:hAnsi="Arial" w:cs="Arial"/>
          <w:color w:val="000000"/>
          <w:sz w:val="20"/>
          <w:szCs w:val="20"/>
        </w:rPr>
        <w:t>cruzada) o</w:t>
      </w:r>
      <w:r w:rsidR="008D5E21" w:rsidRPr="00EB5C56">
        <w:rPr>
          <w:rFonts w:ascii="Arial" w:eastAsia="Arial" w:hAnsi="Arial" w:cs="Arial"/>
          <w:color w:val="000000"/>
          <w:sz w:val="20"/>
          <w:szCs w:val="20"/>
        </w:rPr>
        <w:t xml:space="preserve"> a </w:t>
      </w:r>
      <w:r w:rsidRPr="00EB5C56">
        <w:rPr>
          <w:rFonts w:ascii="Arial" w:eastAsia="Arial" w:hAnsi="Arial" w:cs="Arial"/>
          <w:color w:val="000000"/>
          <w:sz w:val="20"/>
          <w:szCs w:val="20"/>
        </w:rPr>
        <w:t>través del personal de salud.</w:t>
      </w:r>
    </w:p>
    <w:p w14:paraId="57D4B59D" w14:textId="77777777" w:rsidR="002C2C76" w:rsidRPr="00EB5C56" w:rsidRDefault="00A2372E" w:rsidP="00C53C76">
      <w:pPr>
        <w:pBdr>
          <w:top w:val="nil"/>
          <w:left w:val="nil"/>
          <w:bottom w:val="nil"/>
          <w:right w:val="nil"/>
          <w:between w:val="nil"/>
        </w:pBdr>
        <w:spacing w:after="0" w:line="240" w:lineRule="auto"/>
        <w:rPr>
          <w:rFonts w:ascii="Arial" w:eastAsia="Arial" w:hAnsi="Arial" w:cs="Arial"/>
          <w:color w:val="000000"/>
          <w:sz w:val="20"/>
          <w:szCs w:val="20"/>
        </w:rPr>
      </w:pPr>
      <w:r w:rsidRPr="00EB5C56">
        <w:rPr>
          <w:rFonts w:ascii="Arial" w:hAnsi="Arial" w:cs="Arial"/>
          <w:noProof/>
        </w:rPr>
        <w:drawing>
          <wp:inline distT="0" distB="0" distL="0" distR="0" wp14:anchorId="57D4B692" wp14:editId="57D4B693">
            <wp:extent cx="6172200" cy="2564892"/>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5256" cy="2566162"/>
                    </a:xfrm>
                    <a:prstGeom prst="rect">
                      <a:avLst/>
                    </a:prstGeom>
                  </pic:spPr>
                </pic:pic>
              </a:graphicData>
            </a:graphic>
          </wp:inline>
        </w:drawing>
      </w:r>
    </w:p>
    <w:p w14:paraId="57D4B59E" w14:textId="77777777" w:rsidR="00C53C76" w:rsidRPr="00EB5C56" w:rsidRDefault="00C53C76"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lastRenderedPageBreak/>
        <w:t>Es claro que el uso de los elementos de protección personal (EPP), ayudan a proteger al trabajador, frente</w:t>
      </w:r>
      <w:r w:rsidR="00291BA5"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 xml:space="preserve">a los riesgos presentes en los diferentes tipos y lugares de trabajo, no </w:t>
      </w:r>
      <w:r w:rsidR="008D5E21" w:rsidRPr="00EB5C56">
        <w:rPr>
          <w:rFonts w:ascii="Arial" w:eastAsia="Arial" w:hAnsi="Arial" w:cs="Arial"/>
          <w:color w:val="000000"/>
          <w:sz w:val="20"/>
          <w:szCs w:val="20"/>
        </w:rPr>
        <w:t>obstante,</w:t>
      </w:r>
      <w:r w:rsidRPr="00EB5C56">
        <w:rPr>
          <w:rFonts w:ascii="Arial" w:eastAsia="Arial" w:hAnsi="Arial" w:cs="Arial"/>
          <w:color w:val="000000"/>
          <w:sz w:val="20"/>
          <w:szCs w:val="20"/>
        </w:rPr>
        <w:t xml:space="preserve"> se hacen las siguientes</w:t>
      </w:r>
      <w:r w:rsidR="00291BA5"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recomendaciones para el uso y mantenimiento adecuado de los EPP:</w:t>
      </w:r>
    </w:p>
    <w:p w14:paraId="57D4B59F" w14:textId="77777777" w:rsidR="00DD5443" w:rsidRPr="00EB5C56" w:rsidRDefault="00DD5443"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A0" w14:textId="71B733E6" w:rsidR="00C53C76" w:rsidRPr="00EB5C56" w:rsidRDefault="008D5E21"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EB5C56">
        <w:rPr>
          <w:rFonts w:ascii="Arial" w:eastAsia="Arial" w:hAnsi="Arial" w:cs="Arial"/>
          <w:color w:val="000000"/>
          <w:sz w:val="20"/>
          <w:szCs w:val="20"/>
        </w:rPr>
        <w:t xml:space="preserve"> </w:t>
      </w:r>
      <w:r w:rsidR="00C53C76" w:rsidRPr="00EB5C56">
        <w:rPr>
          <w:rFonts w:ascii="Arial" w:eastAsia="Arial" w:hAnsi="Arial" w:cs="Arial"/>
          <w:color w:val="000000"/>
          <w:sz w:val="20"/>
          <w:szCs w:val="20"/>
        </w:rPr>
        <w:t>Deben ser guardados en lugares seguros, de fácil acceso y protegidos contra la humedad y el polvo.</w:t>
      </w:r>
    </w:p>
    <w:p w14:paraId="57D4B5A1" w14:textId="400F0F91" w:rsidR="00C53C76" w:rsidRPr="00EB5C56" w:rsidRDefault="008D5E21"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EB5C56">
        <w:rPr>
          <w:rFonts w:ascii="Arial" w:eastAsia="Arial" w:hAnsi="Arial" w:cs="Arial"/>
          <w:color w:val="000000"/>
          <w:sz w:val="20"/>
          <w:szCs w:val="20"/>
        </w:rPr>
        <w:t xml:space="preserve"> </w:t>
      </w:r>
      <w:r w:rsidR="00C53C76" w:rsidRPr="00EB5C56">
        <w:rPr>
          <w:rFonts w:ascii="Arial" w:eastAsia="Arial" w:hAnsi="Arial" w:cs="Arial"/>
          <w:color w:val="000000"/>
          <w:sz w:val="20"/>
          <w:szCs w:val="20"/>
        </w:rPr>
        <w:t xml:space="preserve">Los lentes de seguridad, </w:t>
      </w:r>
      <w:r w:rsidRPr="00EB5C56">
        <w:rPr>
          <w:rFonts w:ascii="Arial" w:eastAsia="Arial" w:hAnsi="Arial" w:cs="Arial"/>
          <w:color w:val="000000"/>
          <w:sz w:val="20"/>
          <w:szCs w:val="20"/>
        </w:rPr>
        <w:t>mascarillas</w:t>
      </w:r>
      <w:r w:rsidR="00C53C76" w:rsidRPr="00EB5C56">
        <w:rPr>
          <w:rFonts w:ascii="Arial" w:eastAsia="Arial" w:hAnsi="Arial" w:cs="Arial"/>
          <w:color w:val="000000"/>
          <w:sz w:val="20"/>
          <w:szCs w:val="20"/>
        </w:rPr>
        <w:t xml:space="preserve"> deben permanecer guardadas en su empaque</w:t>
      </w:r>
      <w:r w:rsidRPr="00EB5C56">
        <w:rPr>
          <w:rFonts w:ascii="Arial" w:eastAsia="Arial" w:hAnsi="Arial" w:cs="Arial"/>
          <w:color w:val="000000"/>
          <w:sz w:val="20"/>
          <w:szCs w:val="20"/>
        </w:rPr>
        <w:t xml:space="preserve"> </w:t>
      </w:r>
      <w:r w:rsidR="00C53C76" w:rsidRPr="00EB5C56">
        <w:rPr>
          <w:rFonts w:ascii="Arial" w:eastAsia="Arial" w:hAnsi="Arial" w:cs="Arial"/>
          <w:color w:val="000000"/>
          <w:sz w:val="20"/>
          <w:szCs w:val="20"/>
        </w:rPr>
        <w:t>original.</w:t>
      </w:r>
    </w:p>
    <w:p w14:paraId="57D4B5A2" w14:textId="20026D4A" w:rsidR="00C53C76" w:rsidRPr="00EB5C56" w:rsidRDefault="008D5E21"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EB5C56">
        <w:rPr>
          <w:rFonts w:ascii="Arial" w:eastAsia="Arial" w:hAnsi="Arial" w:cs="Arial"/>
          <w:color w:val="000000"/>
          <w:sz w:val="20"/>
          <w:szCs w:val="20"/>
        </w:rPr>
        <w:t xml:space="preserve"> </w:t>
      </w:r>
      <w:r w:rsidR="00C53C76" w:rsidRPr="00EB5C56">
        <w:rPr>
          <w:rFonts w:ascii="Arial" w:eastAsia="Arial" w:hAnsi="Arial" w:cs="Arial"/>
          <w:color w:val="000000"/>
          <w:sz w:val="20"/>
          <w:szCs w:val="20"/>
        </w:rPr>
        <w:t>Los EPP son de uso personal e intransferible.</w:t>
      </w:r>
    </w:p>
    <w:p w14:paraId="57D4B5A3" w14:textId="77777777" w:rsidR="00C53C76" w:rsidRPr="00EB5C56" w:rsidRDefault="008D5E21"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C53C76" w:rsidRPr="00EB5C56">
        <w:rPr>
          <w:rFonts w:ascii="Arial" w:eastAsia="Arial" w:hAnsi="Arial" w:cs="Arial"/>
          <w:color w:val="000000"/>
          <w:sz w:val="20"/>
          <w:szCs w:val="20"/>
        </w:rPr>
        <w:t xml:space="preserve"> La ropa de trabajo (bata, uniforme, etc.) deben ser lavados por separado.</w:t>
      </w:r>
    </w:p>
    <w:p w14:paraId="57D4B5A4" w14:textId="77777777" w:rsidR="00C53C76" w:rsidRPr="00EB5C56" w:rsidRDefault="008D5E21"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C53C76" w:rsidRPr="00EB5C56">
        <w:rPr>
          <w:rFonts w:ascii="Arial" w:eastAsia="Arial" w:hAnsi="Arial" w:cs="Arial"/>
          <w:color w:val="000000"/>
          <w:sz w:val="20"/>
          <w:szCs w:val="20"/>
        </w:rPr>
        <w:t xml:space="preserve"> En caso de daño o deterioro de </w:t>
      </w:r>
      <w:r w:rsidR="00291BA5" w:rsidRPr="00EB5C56">
        <w:rPr>
          <w:rFonts w:ascii="Arial" w:eastAsia="Arial" w:hAnsi="Arial" w:cs="Arial"/>
          <w:color w:val="000000"/>
          <w:sz w:val="20"/>
          <w:szCs w:val="20"/>
        </w:rPr>
        <w:t>estos</w:t>
      </w:r>
      <w:r w:rsidR="00C53C76" w:rsidRPr="00EB5C56">
        <w:rPr>
          <w:rFonts w:ascii="Arial" w:eastAsia="Arial" w:hAnsi="Arial" w:cs="Arial"/>
          <w:color w:val="000000"/>
          <w:sz w:val="20"/>
          <w:szCs w:val="20"/>
        </w:rPr>
        <w:t xml:space="preserve">, </w:t>
      </w:r>
      <w:r w:rsidR="007F262D" w:rsidRPr="00EB5C56">
        <w:rPr>
          <w:rFonts w:ascii="Arial" w:eastAsia="Arial" w:hAnsi="Arial" w:cs="Arial"/>
          <w:color w:val="000000"/>
          <w:sz w:val="20"/>
          <w:szCs w:val="20"/>
        </w:rPr>
        <w:t>se debe reponer de manera inmediata.</w:t>
      </w:r>
    </w:p>
    <w:p w14:paraId="57D4B5A5" w14:textId="77777777" w:rsidR="007F262D" w:rsidRPr="00EB5C56" w:rsidRDefault="007F262D" w:rsidP="00C77DFB">
      <w:pPr>
        <w:pBdr>
          <w:top w:val="nil"/>
          <w:left w:val="nil"/>
          <w:bottom w:val="nil"/>
          <w:right w:val="nil"/>
          <w:between w:val="nil"/>
        </w:pBdr>
        <w:spacing w:after="0" w:line="240" w:lineRule="auto"/>
        <w:rPr>
          <w:rFonts w:ascii="Arial" w:eastAsia="Arial" w:hAnsi="Arial" w:cs="Arial"/>
          <w:color w:val="000000"/>
          <w:sz w:val="20"/>
          <w:szCs w:val="20"/>
        </w:rPr>
      </w:pPr>
    </w:p>
    <w:p w14:paraId="57D4B5A6" w14:textId="77777777" w:rsidR="007F262D" w:rsidRPr="00EB5C56" w:rsidRDefault="007F262D" w:rsidP="00302A38">
      <w:pPr>
        <w:pBdr>
          <w:top w:val="nil"/>
          <w:left w:val="nil"/>
          <w:bottom w:val="nil"/>
          <w:right w:val="nil"/>
          <w:between w:val="nil"/>
        </w:pBdr>
        <w:spacing w:after="0" w:line="240" w:lineRule="auto"/>
        <w:jc w:val="center"/>
        <w:rPr>
          <w:rFonts w:ascii="Arial" w:eastAsia="Arial" w:hAnsi="Arial" w:cs="Arial"/>
          <w:color w:val="000000"/>
          <w:sz w:val="20"/>
          <w:szCs w:val="20"/>
        </w:rPr>
      </w:pPr>
    </w:p>
    <w:p w14:paraId="57D4B5A7" w14:textId="77777777" w:rsidR="007F262D" w:rsidRPr="00EB5C56" w:rsidRDefault="00C558CA" w:rsidP="00C558CA">
      <w:pPr>
        <w:pBdr>
          <w:top w:val="nil"/>
          <w:left w:val="nil"/>
          <w:bottom w:val="nil"/>
          <w:right w:val="nil"/>
          <w:between w:val="nil"/>
        </w:pBdr>
        <w:spacing w:after="0" w:line="240" w:lineRule="auto"/>
        <w:jc w:val="center"/>
        <w:rPr>
          <w:rFonts w:ascii="Arial" w:eastAsia="Arial" w:hAnsi="Arial" w:cs="Arial"/>
          <w:color w:val="000000"/>
          <w:sz w:val="20"/>
          <w:szCs w:val="20"/>
        </w:rPr>
      </w:pPr>
      <w:r w:rsidRPr="00EB5C56">
        <w:rPr>
          <w:rFonts w:ascii="Arial" w:hAnsi="Arial" w:cs="Arial"/>
          <w:noProof/>
        </w:rPr>
        <w:drawing>
          <wp:inline distT="0" distB="0" distL="0" distR="0" wp14:anchorId="57D4B694" wp14:editId="57D4B695">
            <wp:extent cx="4314825" cy="2472679"/>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19817" cy="2475540"/>
                    </a:xfrm>
                    <a:prstGeom prst="rect">
                      <a:avLst/>
                    </a:prstGeom>
                  </pic:spPr>
                </pic:pic>
              </a:graphicData>
            </a:graphic>
          </wp:inline>
        </w:drawing>
      </w:r>
    </w:p>
    <w:p w14:paraId="57D4B5A8" w14:textId="77777777" w:rsidR="00A2372E" w:rsidRPr="00EB5C56" w:rsidRDefault="00A2372E" w:rsidP="00C77DFB">
      <w:pPr>
        <w:pBdr>
          <w:top w:val="nil"/>
          <w:left w:val="nil"/>
          <w:bottom w:val="nil"/>
          <w:right w:val="nil"/>
          <w:between w:val="nil"/>
        </w:pBdr>
        <w:spacing w:after="0" w:line="240" w:lineRule="auto"/>
        <w:rPr>
          <w:rFonts w:ascii="Arial" w:eastAsia="Arial" w:hAnsi="Arial" w:cs="Arial"/>
          <w:color w:val="000000"/>
          <w:sz w:val="20"/>
          <w:szCs w:val="20"/>
        </w:rPr>
      </w:pPr>
    </w:p>
    <w:p w14:paraId="57D4B5A9" w14:textId="77777777" w:rsidR="00A2372E" w:rsidRPr="00EB5C56" w:rsidRDefault="00A2372E" w:rsidP="00C77DFB">
      <w:pPr>
        <w:pBdr>
          <w:top w:val="nil"/>
          <w:left w:val="nil"/>
          <w:bottom w:val="nil"/>
          <w:right w:val="nil"/>
          <w:between w:val="nil"/>
        </w:pBdr>
        <w:spacing w:after="0" w:line="240" w:lineRule="auto"/>
        <w:rPr>
          <w:rFonts w:ascii="Arial" w:eastAsia="Arial" w:hAnsi="Arial" w:cs="Arial"/>
          <w:color w:val="000000"/>
          <w:sz w:val="20"/>
          <w:szCs w:val="20"/>
        </w:rPr>
      </w:pPr>
    </w:p>
    <w:p w14:paraId="57D4B5AA" w14:textId="77777777" w:rsidR="00A2372E" w:rsidRPr="00EB5C56" w:rsidRDefault="00A2372E" w:rsidP="00C77DFB">
      <w:pPr>
        <w:pBdr>
          <w:top w:val="nil"/>
          <w:left w:val="nil"/>
          <w:bottom w:val="nil"/>
          <w:right w:val="nil"/>
          <w:between w:val="nil"/>
        </w:pBdr>
        <w:spacing w:after="0" w:line="240" w:lineRule="auto"/>
        <w:rPr>
          <w:rFonts w:ascii="Arial" w:eastAsia="Arial" w:hAnsi="Arial" w:cs="Arial"/>
          <w:color w:val="000000"/>
          <w:sz w:val="20"/>
          <w:szCs w:val="20"/>
        </w:rPr>
      </w:pPr>
    </w:p>
    <w:p w14:paraId="57D4B5AB" w14:textId="77777777" w:rsidR="00A2372E" w:rsidRPr="00EB5C56" w:rsidRDefault="00A2372E" w:rsidP="00C77DFB">
      <w:pPr>
        <w:pBdr>
          <w:top w:val="nil"/>
          <w:left w:val="nil"/>
          <w:bottom w:val="nil"/>
          <w:right w:val="nil"/>
          <w:between w:val="nil"/>
        </w:pBdr>
        <w:spacing w:after="0" w:line="240" w:lineRule="auto"/>
        <w:rPr>
          <w:rFonts w:ascii="Arial" w:eastAsia="Arial" w:hAnsi="Arial" w:cs="Arial"/>
          <w:color w:val="000000"/>
          <w:sz w:val="20"/>
          <w:szCs w:val="20"/>
        </w:rPr>
      </w:pPr>
    </w:p>
    <w:p w14:paraId="57D4B5AC" w14:textId="77777777" w:rsidR="007F262D" w:rsidRPr="00EB5C56" w:rsidRDefault="007F262D"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AD" w14:textId="77777777" w:rsidR="00C77DFB" w:rsidRPr="00EB5C56" w:rsidRDefault="00C77DFB"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b/>
          <w:color w:val="000000"/>
          <w:sz w:val="20"/>
          <w:szCs w:val="20"/>
        </w:rPr>
        <w:t>Barreras inmunes:</w:t>
      </w:r>
    </w:p>
    <w:p w14:paraId="57D4B5AF" w14:textId="533E3F99" w:rsidR="00C77DFB" w:rsidRPr="00EB5C56" w:rsidRDefault="00C77DFB"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Vacunas: El esquema de vacunación de </w:t>
      </w:r>
      <w:r w:rsidR="007F262D" w:rsidRPr="00EB5C56">
        <w:rPr>
          <w:rFonts w:ascii="Arial" w:eastAsia="Arial" w:hAnsi="Arial" w:cs="Arial"/>
          <w:color w:val="000000"/>
          <w:sz w:val="20"/>
          <w:szCs w:val="20"/>
        </w:rPr>
        <w:t>profesionales</w:t>
      </w:r>
      <w:r w:rsidRPr="00EB5C56">
        <w:rPr>
          <w:rFonts w:ascii="Arial" w:eastAsia="Arial" w:hAnsi="Arial" w:cs="Arial"/>
          <w:color w:val="000000"/>
          <w:sz w:val="20"/>
          <w:szCs w:val="20"/>
        </w:rPr>
        <w:t xml:space="preserve"> y técnicos que </w:t>
      </w:r>
      <w:r w:rsidR="007F262D" w:rsidRPr="00EB5C56">
        <w:rPr>
          <w:rFonts w:ascii="Arial" w:eastAsia="Arial" w:hAnsi="Arial" w:cs="Arial"/>
          <w:color w:val="000000"/>
          <w:sz w:val="20"/>
          <w:szCs w:val="20"/>
        </w:rPr>
        <w:t>trabajan</w:t>
      </w:r>
      <w:r w:rsidRPr="00EB5C56">
        <w:rPr>
          <w:rFonts w:ascii="Arial" w:eastAsia="Arial" w:hAnsi="Arial" w:cs="Arial"/>
          <w:color w:val="000000"/>
          <w:sz w:val="20"/>
          <w:szCs w:val="20"/>
        </w:rPr>
        <w:t xml:space="preserve"> en el área de</w:t>
      </w:r>
      <w:r w:rsidR="00EB5C56">
        <w:rPr>
          <w:rFonts w:ascii="Arial" w:eastAsia="Arial" w:hAnsi="Arial" w:cs="Arial"/>
          <w:color w:val="000000"/>
          <w:sz w:val="20"/>
          <w:szCs w:val="20"/>
        </w:rPr>
        <w:t xml:space="preserve"> </w:t>
      </w:r>
      <w:r w:rsidRPr="00EB5C56">
        <w:rPr>
          <w:rFonts w:ascii="Arial" w:eastAsia="Arial" w:hAnsi="Arial" w:cs="Arial"/>
          <w:color w:val="000000"/>
          <w:sz w:val="20"/>
          <w:szCs w:val="20"/>
        </w:rPr>
        <w:t>la salud es:</w:t>
      </w:r>
    </w:p>
    <w:p w14:paraId="57D4B5B1" w14:textId="00BBB99E" w:rsidR="00C77DFB" w:rsidRPr="00EB5C56" w:rsidRDefault="007F262D"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C77DFB" w:rsidRPr="00EB5C56">
        <w:rPr>
          <w:rFonts w:ascii="Arial" w:eastAsia="Arial" w:hAnsi="Arial" w:cs="Arial"/>
          <w:color w:val="000000"/>
          <w:sz w:val="20"/>
          <w:szCs w:val="20"/>
        </w:rPr>
        <w:t xml:space="preserve"> La vacuna contra la hepatitis B, por cuanto la hepatitis B es una enfermedad</w:t>
      </w:r>
      <w:r w:rsidR="00EB5C56">
        <w:rPr>
          <w:rFonts w:ascii="Arial" w:eastAsia="Arial" w:hAnsi="Arial" w:cs="Arial"/>
          <w:color w:val="000000"/>
          <w:sz w:val="20"/>
          <w:szCs w:val="20"/>
        </w:rPr>
        <w:t xml:space="preserve"> </w:t>
      </w:r>
      <w:r w:rsidR="00C77DFB" w:rsidRPr="00EB5C56">
        <w:rPr>
          <w:rFonts w:ascii="Arial" w:eastAsia="Arial" w:hAnsi="Arial" w:cs="Arial"/>
          <w:color w:val="000000"/>
          <w:sz w:val="20"/>
          <w:szCs w:val="20"/>
        </w:rPr>
        <w:t>transmitida por sangre, producida por un virus 100 veces más infectante que el virus HIV.</w:t>
      </w:r>
    </w:p>
    <w:p w14:paraId="57D4B5B3" w14:textId="1CF9E31C" w:rsidR="007F262D" w:rsidRPr="00EB5C56" w:rsidRDefault="007F262D"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C77DFB" w:rsidRPr="00EB5C56">
        <w:rPr>
          <w:rFonts w:ascii="Arial" w:eastAsia="Arial" w:hAnsi="Arial" w:cs="Arial"/>
          <w:color w:val="000000"/>
          <w:sz w:val="20"/>
          <w:szCs w:val="20"/>
        </w:rPr>
        <w:t>La vacuna contra la influenza que se renueva en forma anual, por cuanto es un virus de alta</w:t>
      </w:r>
      <w:r w:rsidR="00EB5C56">
        <w:rPr>
          <w:rFonts w:ascii="Arial" w:eastAsia="Arial" w:hAnsi="Arial" w:cs="Arial"/>
          <w:color w:val="000000"/>
          <w:sz w:val="20"/>
          <w:szCs w:val="20"/>
        </w:rPr>
        <w:t xml:space="preserve"> </w:t>
      </w:r>
      <w:r w:rsidR="00C77DFB" w:rsidRPr="00EB5C56">
        <w:rPr>
          <w:rFonts w:ascii="Arial" w:eastAsia="Arial" w:hAnsi="Arial" w:cs="Arial"/>
          <w:color w:val="000000"/>
          <w:sz w:val="20"/>
          <w:szCs w:val="20"/>
        </w:rPr>
        <w:t>transmisión.</w:t>
      </w:r>
    </w:p>
    <w:p w14:paraId="57D4B5B4" w14:textId="77777777" w:rsidR="00C77DFB" w:rsidRPr="00EB5C56" w:rsidRDefault="00C77DFB"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De igual forma las demás vacunas que se requieran </w:t>
      </w:r>
      <w:r w:rsidR="00D344A4" w:rsidRPr="00EB5C56">
        <w:rPr>
          <w:rFonts w:ascii="Arial" w:eastAsia="Arial" w:hAnsi="Arial" w:cs="Arial"/>
          <w:color w:val="000000"/>
          <w:sz w:val="20"/>
          <w:szCs w:val="20"/>
        </w:rPr>
        <w:t>de acuerdo con</w:t>
      </w:r>
      <w:r w:rsidRPr="00EB5C56">
        <w:rPr>
          <w:rFonts w:ascii="Arial" w:eastAsia="Arial" w:hAnsi="Arial" w:cs="Arial"/>
          <w:color w:val="000000"/>
          <w:sz w:val="20"/>
          <w:szCs w:val="20"/>
        </w:rPr>
        <w:t xml:space="preserve"> su exposición y como</w:t>
      </w:r>
      <w:r w:rsidR="007F262D"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tratamiento posterior a un eventual accidente de trabajo.</w:t>
      </w:r>
    </w:p>
    <w:p w14:paraId="57D4B5B5" w14:textId="77777777" w:rsidR="00C77DFB" w:rsidRPr="00EB5C56" w:rsidRDefault="00C77DFB"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B8" w14:textId="346413F7" w:rsidR="002968FA" w:rsidRPr="00EB5C56" w:rsidRDefault="002968FA"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b/>
          <w:color w:val="000000"/>
          <w:sz w:val="20"/>
          <w:szCs w:val="20"/>
        </w:rPr>
        <w:t>Manejo y disposición del material contaminado</w:t>
      </w:r>
    </w:p>
    <w:p w14:paraId="57D4B5BA" w14:textId="77777777" w:rsidR="00C77DFB" w:rsidRPr="00EB5C56" w:rsidRDefault="00C77DFB"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Mediante este principio se establece la manera de descartar los</w:t>
      </w:r>
      <w:r w:rsidR="005B1FAA"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elementos de riesgo protegiendo a los individuos y al medioambiente. Podemos dividir los</w:t>
      </w:r>
      <w:r w:rsidR="005B1FAA"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elementos a descartar en:</w:t>
      </w:r>
    </w:p>
    <w:p w14:paraId="57D4B5BB" w14:textId="77777777" w:rsidR="00C77DFB" w:rsidRPr="00EB5C56" w:rsidRDefault="005B1FAA"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C77DFB" w:rsidRPr="00EB5C56">
        <w:rPr>
          <w:rFonts w:ascii="Arial" w:eastAsia="Arial" w:hAnsi="Arial" w:cs="Arial"/>
          <w:color w:val="000000"/>
          <w:sz w:val="20"/>
          <w:szCs w:val="20"/>
        </w:rPr>
        <w:t xml:space="preserve">Objetos </w:t>
      </w:r>
      <w:r w:rsidRPr="00EB5C56">
        <w:rPr>
          <w:rFonts w:ascii="Arial" w:eastAsia="Arial" w:hAnsi="Arial" w:cs="Arial"/>
          <w:color w:val="000000"/>
          <w:sz w:val="20"/>
          <w:szCs w:val="20"/>
        </w:rPr>
        <w:t>cortopunzantes</w:t>
      </w:r>
      <w:r w:rsidR="00C77DFB" w:rsidRPr="00EB5C56">
        <w:rPr>
          <w:rFonts w:ascii="Arial" w:eastAsia="Arial" w:hAnsi="Arial" w:cs="Arial"/>
          <w:color w:val="000000"/>
          <w:sz w:val="20"/>
          <w:szCs w:val="20"/>
        </w:rPr>
        <w:t>:</w:t>
      </w:r>
    </w:p>
    <w:p w14:paraId="57D4B5BC" w14:textId="77777777" w:rsidR="00C77DFB" w:rsidRPr="00EB5C56" w:rsidRDefault="00C77DFB"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En todos los laboratorios, medios hospitalarios y demás lugares en donde se exponga el trabajador al</w:t>
      </w:r>
      <w:r w:rsidR="00D344A4"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riesgo biológico por medio de la manipulación de estos elementos deben ser eliminados en</w:t>
      </w:r>
      <w:r w:rsidR="00D344A4"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 xml:space="preserve">contenedores </w:t>
      </w:r>
      <w:r w:rsidR="00291BA5" w:rsidRPr="00EB5C56">
        <w:rPr>
          <w:rFonts w:ascii="Arial" w:eastAsia="Arial" w:hAnsi="Arial" w:cs="Arial"/>
          <w:color w:val="000000"/>
          <w:sz w:val="20"/>
          <w:szCs w:val="20"/>
        </w:rPr>
        <w:t>rígidos. Las</w:t>
      </w:r>
      <w:r w:rsidRPr="00EB5C56">
        <w:rPr>
          <w:rFonts w:ascii="Arial" w:eastAsia="Arial" w:hAnsi="Arial" w:cs="Arial"/>
          <w:color w:val="000000"/>
          <w:sz w:val="20"/>
          <w:szCs w:val="20"/>
        </w:rPr>
        <w:t xml:space="preserve"> agujas deben ser </w:t>
      </w:r>
      <w:r w:rsidR="005B1FAA" w:rsidRPr="00EB5C56">
        <w:rPr>
          <w:rFonts w:ascii="Arial" w:eastAsia="Arial" w:hAnsi="Arial" w:cs="Arial"/>
          <w:color w:val="000000"/>
          <w:sz w:val="20"/>
          <w:szCs w:val="20"/>
        </w:rPr>
        <w:t>eliminadas</w:t>
      </w:r>
      <w:r w:rsidRPr="00EB5C56">
        <w:rPr>
          <w:rFonts w:ascii="Arial" w:eastAsia="Arial" w:hAnsi="Arial" w:cs="Arial"/>
          <w:color w:val="000000"/>
          <w:sz w:val="20"/>
          <w:szCs w:val="20"/>
        </w:rPr>
        <w:t>, no se deben doblar, romper o</w:t>
      </w:r>
      <w:r w:rsidR="005B1FAA" w:rsidRPr="00EB5C56">
        <w:rPr>
          <w:rFonts w:ascii="Arial" w:eastAsia="Arial" w:hAnsi="Arial" w:cs="Arial"/>
          <w:color w:val="000000"/>
          <w:sz w:val="20"/>
          <w:szCs w:val="20"/>
        </w:rPr>
        <w:t xml:space="preserve"> </w:t>
      </w:r>
      <w:r w:rsidRPr="00EB5C56">
        <w:rPr>
          <w:rFonts w:ascii="Arial" w:eastAsia="Arial" w:hAnsi="Arial" w:cs="Arial"/>
          <w:color w:val="000000"/>
          <w:sz w:val="20"/>
          <w:szCs w:val="20"/>
        </w:rPr>
        <w:t>re</w:t>
      </w:r>
      <w:r w:rsidR="005B1FAA" w:rsidRPr="00EB5C56">
        <w:rPr>
          <w:rFonts w:ascii="Arial" w:eastAsia="Arial" w:hAnsi="Arial" w:cs="Arial"/>
          <w:color w:val="000000"/>
          <w:sz w:val="20"/>
          <w:szCs w:val="20"/>
        </w:rPr>
        <w:t>capsular</w:t>
      </w:r>
      <w:r w:rsidRPr="00EB5C56">
        <w:rPr>
          <w:rFonts w:ascii="Arial" w:eastAsia="Arial" w:hAnsi="Arial" w:cs="Arial"/>
          <w:color w:val="000000"/>
          <w:sz w:val="20"/>
          <w:szCs w:val="20"/>
        </w:rPr>
        <w:t>.</w:t>
      </w:r>
    </w:p>
    <w:p w14:paraId="57D4B5BD" w14:textId="77777777" w:rsidR="00D344A4" w:rsidRPr="00EB5C56" w:rsidRDefault="00D344A4"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BE" w14:textId="77777777" w:rsidR="00D344A4" w:rsidRPr="00EB5C56" w:rsidRDefault="00D344A4"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BF" w14:textId="77777777" w:rsidR="00C77DFB" w:rsidRPr="00EB5C56" w:rsidRDefault="005B1FAA"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w:t>
      </w:r>
      <w:r w:rsidR="00C77DFB" w:rsidRPr="00EB5C56">
        <w:rPr>
          <w:rFonts w:ascii="Arial" w:eastAsia="Arial" w:hAnsi="Arial" w:cs="Arial"/>
          <w:color w:val="000000"/>
          <w:sz w:val="20"/>
          <w:szCs w:val="20"/>
        </w:rPr>
        <w:t xml:space="preserve">Objetos no </w:t>
      </w:r>
      <w:r w:rsidRPr="00EB5C56">
        <w:rPr>
          <w:rFonts w:ascii="Arial" w:eastAsia="Arial" w:hAnsi="Arial" w:cs="Arial"/>
          <w:color w:val="000000"/>
          <w:sz w:val="20"/>
          <w:szCs w:val="20"/>
        </w:rPr>
        <w:t>cortopunzantes</w:t>
      </w:r>
      <w:r w:rsidR="00C77DFB" w:rsidRPr="00EB5C56">
        <w:rPr>
          <w:rFonts w:ascii="Arial" w:eastAsia="Arial" w:hAnsi="Arial" w:cs="Arial"/>
          <w:color w:val="000000"/>
          <w:sz w:val="20"/>
          <w:szCs w:val="20"/>
        </w:rPr>
        <w:t>:</w:t>
      </w:r>
    </w:p>
    <w:p w14:paraId="57D4B5C0" w14:textId="77777777" w:rsidR="00915165" w:rsidRPr="00EB5C56" w:rsidRDefault="00C77DFB" w:rsidP="00C77DFB">
      <w:pPr>
        <w:pBdr>
          <w:top w:val="nil"/>
          <w:left w:val="nil"/>
          <w:bottom w:val="nil"/>
          <w:right w:val="nil"/>
          <w:between w:val="nil"/>
        </w:pBdr>
        <w:spacing w:after="0" w:line="240" w:lineRule="auto"/>
        <w:rPr>
          <w:rFonts w:ascii="Arial" w:eastAsia="Arial" w:hAnsi="Arial" w:cs="Arial"/>
          <w:color w:val="000000"/>
          <w:sz w:val="20"/>
          <w:szCs w:val="20"/>
        </w:rPr>
      </w:pPr>
      <w:r w:rsidRPr="00EB5C56">
        <w:rPr>
          <w:rFonts w:ascii="Arial" w:eastAsia="Arial" w:hAnsi="Arial" w:cs="Arial"/>
          <w:color w:val="000000"/>
          <w:sz w:val="20"/>
          <w:szCs w:val="20"/>
        </w:rPr>
        <w:t xml:space="preserve">Su segregación se hará en los contenedores dispuestos en los servicios </w:t>
      </w:r>
      <w:r w:rsidR="005B1FAA" w:rsidRPr="00EB5C56">
        <w:rPr>
          <w:rFonts w:ascii="Arial" w:eastAsia="Arial" w:hAnsi="Arial" w:cs="Arial"/>
          <w:color w:val="000000"/>
          <w:sz w:val="20"/>
          <w:szCs w:val="20"/>
        </w:rPr>
        <w:t>dependiendo del material que sea según el siguiente diagrama:</w:t>
      </w:r>
    </w:p>
    <w:p w14:paraId="57D4B5C1" w14:textId="77777777" w:rsidR="005B1FAA" w:rsidRPr="00EB5C56" w:rsidRDefault="005B1FAA" w:rsidP="00C77DFB">
      <w:pPr>
        <w:pBdr>
          <w:top w:val="nil"/>
          <w:left w:val="nil"/>
          <w:bottom w:val="nil"/>
          <w:right w:val="nil"/>
          <w:between w:val="nil"/>
        </w:pBdr>
        <w:spacing w:after="0" w:line="240" w:lineRule="auto"/>
        <w:rPr>
          <w:rFonts w:ascii="Arial" w:eastAsia="Arial" w:hAnsi="Arial" w:cs="Arial"/>
          <w:color w:val="000000"/>
          <w:sz w:val="20"/>
          <w:szCs w:val="20"/>
        </w:rPr>
      </w:pPr>
    </w:p>
    <w:p w14:paraId="57D4B5C2" w14:textId="77777777" w:rsidR="005B1FAA" w:rsidRPr="00EB5C56" w:rsidRDefault="005B1FAA" w:rsidP="00C77DFB">
      <w:pPr>
        <w:pBdr>
          <w:top w:val="nil"/>
          <w:left w:val="nil"/>
          <w:bottom w:val="nil"/>
          <w:right w:val="nil"/>
          <w:between w:val="nil"/>
        </w:pBdr>
        <w:spacing w:after="0" w:line="240" w:lineRule="auto"/>
        <w:rPr>
          <w:rFonts w:ascii="Arial" w:eastAsia="Arial" w:hAnsi="Arial" w:cs="Arial"/>
          <w:color w:val="000000"/>
          <w:sz w:val="20"/>
          <w:szCs w:val="20"/>
        </w:rPr>
      </w:pPr>
    </w:p>
    <w:p w14:paraId="57D4B5C3" w14:textId="77777777" w:rsidR="00BC6512" w:rsidRPr="00EB5C56" w:rsidRDefault="00DD3ED9" w:rsidP="00C77DFB">
      <w:pPr>
        <w:pBdr>
          <w:top w:val="nil"/>
          <w:left w:val="nil"/>
          <w:bottom w:val="nil"/>
          <w:right w:val="nil"/>
          <w:between w:val="nil"/>
        </w:pBdr>
        <w:spacing w:after="0" w:line="240" w:lineRule="auto"/>
        <w:rPr>
          <w:rFonts w:ascii="Arial" w:eastAsia="Arial" w:hAnsi="Arial" w:cs="Arial"/>
          <w:color w:val="000000"/>
          <w:sz w:val="20"/>
          <w:szCs w:val="20"/>
        </w:rPr>
      </w:pPr>
      <w:r w:rsidRPr="00EB5C56">
        <w:rPr>
          <w:rFonts w:ascii="Arial" w:hAnsi="Arial" w:cs="Arial"/>
          <w:noProof/>
          <w:sz w:val="20"/>
          <w:szCs w:val="20"/>
        </w:rPr>
        <w:lastRenderedPageBreak/>
        <w:drawing>
          <wp:inline distT="0" distB="0" distL="0" distR="0" wp14:anchorId="57D4B696" wp14:editId="57D4B697">
            <wp:extent cx="6010275" cy="2465326"/>
            <wp:effectExtent l="19050" t="19050" r="9525" b="1143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2349"/>
                    <a:stretch/>
                  </pic:blipFill>
                  <pic:spPr bwMode="auto">
                    <a:xfrm>
                      <a:off x="0" y="0"/>
                      <a:ext cx="6010941" cy="2465599"/>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57D4B5C4" w14:textId="77777777" w:rsidR="00BC6512" w:rsidRPr="00EB5C56" w:rsidRDefault="00BC6512" w:rsidP="00C77DFB">
      <w:pPr>
        <w:pBdr>
          <w:top w:val="nil"/>
          <w:left w:val="nil"/>
          <w:bottom w:val="nil"/>
          <w:right w:val="nil"/>
          <w:between w:val="nil"/>
        </w:pBdr>
        <w:spacing w:after="0" w:line="240" w:lineRule="auto"/>
        <w:rPr>
          <w:rFonts w:ascii="Arial" w:eastAsia="Arial" w:hAnsi="Arial" w:cs="Arial"/>
          <w:color w:val="000000"/>
          <w:sz w:val="20"/>
          <w:szCs w:val="20"/>
        </w:rPr>
      </w:pPr>
    </w:p>
    <w:p w14:paraId="57D4B5C5" w14:textId="77777777" w:rsidR="0000799B" w:rsidRPr="00EB5C56" w:rsidRDefault="0000799B" w:rsidP="00915165">
      <w:pPr>
        <w:pBdr>
          <w:top w:val="nil"/>
          <w:left w:val="nil"/>
          <w:bottom w:val="nil"/>
          <w:right w:val="nil"/>
          <w:between w:val="nil"/>
        </w:pBdr>
        <w:spacing w:after="0" w:line="240" w:lineRule="auto"/>
        <w:rPr>
          <w:rFonts w:ascii="Arial" w:eastAsia="Arial" w:hAnsi="Arial" w:cs="Arial"/>
          <w:color w:val="000000"/>
          <w:sz w:val="20"/>
          <w:szCs w:val="20"/>
        </w:rPr>
      </w:pPr>
    </w:p>
    <w:p w14:paraId="57D4B5C6" w14:textId="77777777" w:rsidR="00AB34A4" w:rsidRPr="00EB5C56" w:rsidRDefault="00794E08">
      <w:pPr>
        <w:pBdr>
          <w:top w:val="nil"/>
          <w:left w:val="nil"/>
          <w:bottom w:val="nil"/>
          <w:right w:val="nil"/>
          <w:between w:val="nil"/>
        </w:pBdr>
        <w:spacing w:after="0" w:line="240" w:lineRule="auto"/>
        <w:rPr>
          <w:rFonts w:ascii="Arial" w:eastAsia="Arial" w:hAnsi="Arial" w:cs="Arial"/>
          <w:b/>
          <w:color w:val="000000"/>
          <w:sz w:val="20"/>
          <w:szCs w:val="20"/>
        </w:rPr>
      </w:pPr>
      <w:r w:rsidRPr="00EB5C56">
        <w:rPr>
          <w:rFonts w:ascii="Arial" w:eastAsia="Arial" w:hAnsi="Arial" w:cs="Arial"/>
          <w:b/>
          <w:color w:val="000000"/>
          <w:sz w:val="20"/>
          <w:szCs w:val="20"/>
        </w:rPr>
        <w:t>TIPOS DE RIESGOS</w:t>
      </w:r>
    </w:p>
    <w:p w14:paraId="57D4B5C7" w14:textId="77777777" w:rsidR="00A048EE" w:rsidRPr="00EB5C56" w:rsidRDefault="00A048EE">
      <w:pPr>
        <w:pBdr>
          <w:top w:val="nil"/>
          <w:left w:val="nil"/>
          <w:bottom w:val="nil"/>
          <w:right w:val="nil"/>
          <w:between w:val="nil"/>
        </w:pBdr>
        <w:spacing w:after="0" w:line="240" w:lineRule="auto"/>
        <w:rPr>
          <w:rFonts w:ascii="Arial" w:eastAsia="Arial" w:hAnsi="Arial" w:cs="Arial"/>
          <w:b/>
          <w:color w:val="000000"/>
          <w:sz w:val="20"/>
          <w:szCs w:val="20"/>
        </w:rPr>
      </w:pPr>
    </w:p>
    <w:p w14:paraId="57D4B5C8" w14:textId="77777777" w:rsidR="00A048EE" w:rsidRPr="00EB5C56" w:rsidRDefault="00A048EE">
      <w:pPr>
        <w:pBdr>
          <w:top w:val="nil"/>
          <w:left w:val="nil"/>
          <w:bottom w:val="nil"/>
          <w:right w:val="nil"/>
          <w:between w:val="nil"/>
        </w:pBdr>
        <w:spacing w:after="0" w:line="240" w:lineRule="auto"/>
        <w:rPr>
          <w:rFonts w:ascii="Arial" w:eastAsia="Arial" w:hAnsi="Arial" w:cs="Arial"/>
          <w:b/>
          <w:color w:val="000000"/>
          <w:sz w:val="20"/>
          <w:szCs w:val="20"/>
        </w:rPr>
      </w:pPr>
    </w:p>
    <w:p w14:paraId="57D4B5C9" w14:textId="77777777" w:rsidR="00A048EE" w:rsidRPr="00EB5C56" w:rsidRDefault="00A048EE">
      <w:pPr>
        <w:pBdr>
          <w:top w:val="nil"/>
          <w:left w:val="nil"/>
          <w:bottom w:val="nil"/>
          <w:right w:val="nil"/>
          <w:between w:val="nil"/>
        </w:pBdr>
        <w:spacing w:after="0" w:line="240" w:lineRule="auto"/>
        <w:rPr>
          <w:rFonts w:ascii="Arial" w:eastAsia="Arial" w:hAnsi="Arial" w:cs="Arial"/>
          <w:b/>
          <w:color w:val="000000"/>
          <w:sz w:val="20"/>
          <w:szCs w:val="20"/>
        </w:rPr>
      </w:pPr>
    </w:p>
    <w:p w14:paraId="57D4B5CA" w14:textId="77777777" w:rsidR="00A048EE" w:rsidRPr="00EB5C56" w:rsidRDefault="00A048EE">
      <w:pPr>
        <w:pBdr>
          <w:top w:val="nil"/>
          <w:left w:val="nil"/>
          <w:bottom w:val="nil"/>
          <w:right w:val="nil"/>
          <w:between w:val="nil"/>
        </w:pBdr>
        <w:spacing w:after="0" w:line="240" w:lineRule="auto"/>
        <w:rPr>
          <w:rFonts w:ascii="Arial" w:eastAsia="Arial" w:hAnsi="Arial" w:cs="Arial"/>
          <w:b/>
          <w:color w:val="000000"/>
          <w:sz w:val="20"/>
          <w:szCs w:val="20"/>
        </w:rPr>
      </w:pPr>
    </w:p>
    <w:p w14:paraId="57D4B5CB" w14:textId="77777777" w:rsidR="00A048EE" w:rsidRPr="00EB5C56" w:rsidRDefault="00A048EE" w:rsidP="00A048EE">
      <w:pPr>
        <w:pBdr>
          <w:top w:val="nil"/>
          <w:left w:val="nil"/>
          <w:bottom w:val="nil"/>
          <w:right w:val="nil"/>
          <w:between w:val="nil"/>
        </w:pBdr>
        <w:spacing w:after="0" w:line="240" w:lineRule="auto"/>
        <w:jc w:val="center"/>
        <w:rPr>
          <w:rFonts w:ascii="Arial" w:eastAsia="Arial" w:hAnsi="Arial" w:cs="Arial"/>
          <w:b/>
          <w:color w:val="000000"/>
          <w:sz w:val="20"/>
          <w:szCs w:val="20"/>
        </w:rPr>
      </w:pPr>
      <w:r w:rsidRPr="00EB5C56">
        <w:rPr>
          <w:rFonts w:ascii="Arial" w:eastAsia="Arial" w:hAnsi="Arial" w:cs="Arial"/>
          <w:b/>
          <w:noProof/>
          <w:color w:val="000000"/>
          <w:sz w:val="20"/>
          <w:szCs w:val="20"/>
        </w:rPr>
        <w:drawing>
          <wp:inline distT="0" distB="0" distL="0" distR="0" wp14:anchorId="57D4B698" wp14:editId="57D4B699">
            <wp:extent cx="6078220" cy="342011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8220" cy="3420110"/>
                    </a:xfrm>
                    <a:prstGeom prst="rect">
                      <a:avLst/>
                    </a:prstGeom>
                    <a:noFill/>
                  </pic:spPr>
                </pic:pic>
              </a:graphicData>
            </a:graphic>
          </wp:inline>
        </w:drawing>
      </w:r>
    </w:p>
    <w:p w14:paraId="57D4B5CC" w14:textId="77777777" w:rsidR="00794E08" w:rsidRPr="00EB5C56" w:rsidRDefault="00794E08">
      <w:pPr>
        <w:pBdr>
          <w:top w:val="nil"/>
          <w:left w:val="nil"/>
          <w:bottom w:val="nil"/>
          <w:right w:val="nil"/>
          <w:between w:val="nil"/>
        </w:pBdr>
        <w:spacing w:after="0" w:line="240" w:lineRule="auto"/>
        <w:rPr>
          <w:rFonts w:ascii="Arial" w:eastAsia="Arial" w:hAnsi="Arial" w:cs="Arial"/>
          <w:color w:val="000000"/>
          <w:sz w:val="20"/>
          <w:szCs w:val="20"/>
        </w:rPr>
      </w:pPr>
    </w:p>
    <w:p w14:paraId="57D4B5CD" w14:textId="77777777" w:rsidR="00A048EE" w:rsidRPr="00EB5C56" w:rsidRDefault="00A048EE">
      <w:pPr>
        <w:pBdr>
          <w:top w:val="nil"/>
          <w:left w:val="nil"/>
          <w:bottom w:val="nil"/>
          <w:right w:val="nil"/>
          <w:between w:val="nil"/>
        </w:pBdr>
        <w:spacing w:after="0" w:line="240" w:lineRule="auto"/>
        <w:rPr>
          <w:rFonts w:ascii="Arial" w:eastAsia="Arial" w:hAnsi="Arial" w:cs="Arial"/>
          <w:color w:val="000000"/>
          <w:sz w:val="20"/>
          <w:szCs w:val="20"/>
        </w:rPr>
      </w:pPr>
    </w:p>
    <w:p w14:paraId="57D4B5CE" w14:textId="77777777" w:rsidR="00A048EE" w:rsidRPr="00EB5C56" w:rsidRDefault="00A048EE">
      <w:pPr>
        <w:pBdr>
          <w:top w:val="nil"/>
          <w:left w:val="nil"/>
          <w:bottom w:val="nil"/>
          <w:right w:val="nil"/>
          <w:between w:val="nil"/>
        </w:pBdr>
        <w:spacing w:after="0" w:line="240" w:lineRule="auto"/>
        <w:rPr>
          <w:rFonts w:ascii="Arial" w:eastAsia="Arial" w:hAnsi="Arial" w:cs="Arial"/>
          <w:color w:val="000000"/>
          <w:sz w:val="20"/>
          <w:szCs w:val="20"/>
        </w:rPr>
      </w:pPr>
    </w:p>
    <w:p w14:paraId="57D4B5CF" w14:textId="77777777" w:rsidR="00A048EE" w:rsidRPr="00EB5C56" w:rsidRDefault="00A048EE">
      <w:pPr>
        <w:pBdr>
          <w:top w:val="nil"/>
          <w:left w:val="nil"/>
          <w:bottom w:val="nil"/>
          <w:right w:val="nil"/>
          <w:between w:val="nil"/>
        </w:pBdr>
        <w:spacing w:after="0" w:line="240" w:lineRule="auto"/>
        <w:rPr>
          <w:rFonts w:ascii="Arial" w:eastAsia="Arial" w:hAnsi="Arial" w:cs="Arial"/>
          <w:color w:val="000000"/>
          <w:sz w:val="20"/>
          <w:szCs w:val="20"/>
        </w:rPr>
      </w:pPr>
    </w:p>
    <w:p w14:paraId="57D4B5D0" w14:textId="77777777" w:rsidR="00A048EE" w:rsidRPr="00EB5C56" w:rsidRDefault="00A048EE">
      <w:pPr>
        <w:pBdr>
          <w:top w:val="nil"/>
          <w:left w:val="nil"/>
          <w:bottom w:val="nil"/>
          <w:right w:val="nil"/>
          <w:between w:val="nil"/>
        </w:pBdr>
        <w:spacing w:after="0" w:line="240" w:lineRule="auto"/>
        <w:rPr>
          <w:rFonts w:ascii="Arial" w:eastAsia="Arial" w:hAnsi="Arial" w:cs="Arial"/>
          <w:color w:val="000000"/>
          <w:sz w:val="20"/>
          <w:szCs w:val="20"/>
        </w:rPr>
      </w:pPr>
    </w:p>
    <w:p w14:paraId="57D4B5D1" w14:textId="6DD2601B" w:rsidR="00A048EE" w:rsidRDefault="00A048EE">
      <w:pPr>
        <w:pBdr>
          <w:top w:val="nil"/>
          <w:left w:val="nil"/>
          <w:bottom w:val="nil"/>
          <w:right w:val="nil"/>
          <w:between w:val="nil"/>
        </w:pBdr>
        <w:spacing w:after="0" w:line="240" w:lineRule="auto"/>
        <w:rPr>
          <w:rFonts w:ascii="Arial" w:eastAsia="Arial" w:hAnsi="Arial" w:cs="Arial"/>
          <w:color w:val="000000"/>
          <w:sz w:val="20"/>
          <w:szCs w:val="20"/>
        </w:rPr>
      </w:pPr>
    </w:p>
    <w:p w14:paraId="3ABDCC2B" w14:textId="6999DD43" w:rsidR="00EB5C56" w:rsidRDefault="00EB5C56">
      <w:pPr>
        <w:pBdr>
          <w:top w:val="nil"/>
          <w:left w:val="nil"/>
          <w:bottom w:val="nil"/>
          <w:right w:val="nil"/>
          <w:between w:val="nil"/>
        </w:pBdr>
        <w:spacing w:after="0" w:line="240" w:lineRule="auto"/>
        <w:rPr>
          <w:rFonts w:ascii="Arial" w:eastAsia="Arial" w:hAnsi="Arial" w:cs="Arial"/>
          <w:color w:val="000000"/>
          <w:sz w:val="20"/>
          <w:szCs w:val="20"/>
        </w:rPr>
      </w:pPr>
    </w:p>
    <w:p w14:paraId="4ECA46BB" w14:textId="2C8F9428" w:rsidR="00EB5C56" w:rsidRDefault="00EB5C56">
      <w:pPr>
        <w:pBdr>
          <w:top w:val="nil"/>
          <w:left w:val="nil"/>
          <w:bottom w:val="nil"/>
          <w:right w:val="nil"/>
          <w:between w:val="nil"/>
        </w:pBdr>
        <w:spacing w:after="0" w:line="240" w:lineRule="auto"/>
        <w:rPr>
          <w:rFonts w:ascii="Arial" w:eastAsia="Arial" w:hAnsi="Arial" w:cs="Arial"/>
          <w:color w:val="000000"/>
          <w:sz w:val="20"/>
          <w:szCs w:val="20"/>
        </w:rPr>
      </w:pPr>
    </w:p>
    <w:p w14:paraId="1B338F8F" w14:textId="77777777" w:rsidR="00EB5C56" w:rsidRPr="00EB5C56" w:rsidRDefault="00EB5C56">
      <w:pPr>
        <w:pBdr>
          <w:top w:val="nil"/>
          <w:left w:val="nil"/>
          <w:bottom w:val="nil"/>
          <w:right w:val="nil"/>
          <w:between w:val="nil"/>
        </w:pBdr>
        <w:spacing w:after="0" w:line="240" w:lineRule="auto"/>
        <w:rPr>
          <w:rFonts w:ascii="Arial" w:eastAsia="Arial" w:hAnsi="Arial" w:cs="Arial"/>
          <w:color w:val="000000"/>
          <w:sz w:val="20"/>
          <w:szCs w:val="20"/>
        </w:rPr>
      </w:pPr>
    </w:p>
    <w:p w14:paraId="57D4B5D2" w14:textId="77777777" w:rsidR="00A048EE" w:rsidRPr="00EB5C56" w:rsidRDefault="00A048EE">
      <w:pPr>
        <w:pBdr>
          <w:top w:val="nil"/>
          <w:left w:val="nil"/>
          <w:bottom w:val="nil"/>
          <w:right w:val="nil"/>
          <w:between w:val="nil"/>
        </w:pBdr>
        <w:spacing w:after="0" w:line="240" w:lineRule="auto"/>
        <w:rPr>
          <w:rFonts w:ascii="Arial" w:eastAsia="Arial" w:hAnsi="Arial" w:cs="Arial"/>
          <w:color w:val="000000"/>
          <w:sz w:val="20"/>
          <w:szCs w:val="20"/>
        </w:rPr>
      </w:pPr>
    </w:p>
    <w:p w14:paraId="57D4B5D3" w14:textId="77777777" w:rsidR="00794E08" w:rsidRPr="00EB5C56" w:rsidRDefault="00794E08"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b/>
          <w:color w:val="000000"/>
          <w:sz w:val="20"/>
          <w:szCs w:val="20"/>
        </w:rPr>
        <w:lastRenderedPageBreak/>
        <w:t>Riesgos físicos</w:t>
      </w:r>
      <w:r w:rsidRPr="00EB5C56">
        <w:rPr>
          <w:rFonts w:ascii="Arial" w:eastAsia="Arial" w:hAnsi="Arial" w:cs="Arial"/>
          <w:color w:val="000000"/>
          <w:sz w:val="20"/>
          <w:szCs w:val="20"/>
        </w:rPr>
        <w:t>:</w:t>
      </w:r>
      <w:r w:rsidR="00C87D4C" w:rsidRPr="00EB5C56">
        <w:rPr>
          <w:rFonts w:ascii="Arial" w:hAnsi="Arial" w:cs="Arial"/>
          <w:sz w:val="20"/>
          <w:szCs w:val="20"/>
        </w:rPr>
        <w:t xml:space="preserve"> </w:t>
      </w:r>
      <w:r w:rsidR="00C87D4C" w:rsidRPr="00EB5C56">
        <w:rPr>
          <w:rFonts w:ascii="Arial" w:eastAsia="Arial" w:hAnsi="Arial" w:cs="Arial"/>
          <w:color w:val="000000"/>
          <w:sz w:val="20"/>
          <w:szCs w:val="20"/>
        </w:rPr>
        <w:t>son los más habituales dentro del apartado de siniestralidad en la prevención de riesgos laborales. Estos pueden ser provocados por diversos motivos, como los ruidos excesivos, el trabajo en condiciones peligrosas, etc.</w:t>
      </w:r>
    </w:p>
    <w:p w14:paraId="57D4B5D4" w14:textId="77777777" w:rsidR="00C87D4C" w:rsidRPr="00EB5C56" w:rsidRDefault="00C87D4C"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En referencia al ruido, hemos de ser conscientes de que la exposición continuada a sonidos muy elevados (maquinarias, equipos) hace que se activen células capilares que podrían provocar la pérdida de capacidad auditiva de un trabajador. De ahí que sea básico implementar todas las medidas de seguridad necesarias para evitar riesgos.</w:t>
      </w:r>
    </w:p>
    <w:p w14:paraId="57D4B5D5" w14:textId="77777777" w:rsidR="00C87D4C" w:rsidRPr="00EB5C56" w:rsidRDefault="00C87D4C"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Otro aspecto que afecta a los riesgos físicos es la iluminación, que puede provocar deslumbramientos u oscuridad excesiva, según el nivel de luz, lo que podría producir accidentes laborales o problemas visuales.</w:t>
      </w:r>
    </w:p>
    <w:p w14:paraId="57D4B5D6" w14:textId="77777777" w:rsidR="00C87D4C" w:rsidRPr="00EB5C56" w:rsidRDefault="00C87D4C"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D7" w14:textId="77777777" w:rsidR="00C87D4C" w:rsidRPr="00EB5C56" w:rsidRDefault="00C87D4C"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La temperatura, la humedad, las </w:t>
      </w:r>
      <w:r w:rsidR="00127FCE" w:rsidRPr="00EB5C56">
        <w:rPr>
          <w:rFonts w:ascii="Arial" w:eastAsia="Arial" w:hAnsi="Arial" w:cs="Arial"/>
          <w:color w:val="000000"/>
          <w:sz w:val="20"/>
          <w:szCs w:val="20"/>
        </w:rPr>
        <w:t>radiaciones también</w:t>
      </w:r>
      <w:r w:rsidRPr="00EB5C56">
        <w:rPr>
          <w:rFonts w:ascii="Arial" w:eastAsia="Arial" w:hAnsi="Arial" w:cs="Arial"/>
          <w:color w:val="000000"/>
          <w:sz w:val="20"/>
          <w:szCs w:val="20"/>
        </w:rPr>
        <w:t xml:space="preserve"> son riesgos importantes, se asocian a equipos de trabajo que exigen condiciones específicas, pero que pueden provocar ambientes con exceso de frío, calor, humedad o ionización bastante elevados, que, a su vez, podrían desembocar en problemas físicos tras exposiciones prolongadas</w:t>
      </w:r>
      <w:r w:rsidR="00127FCE" w:rsidRPr="00EB5C56">
        <w:rPr>
          <w:rFonts w:ascii="Arial" w:eastAsia="Arial" w:hAnsi="Arial" w:cs="Arial"/>
          <w:color w:val="000000"/>
          <w:sz w:val="20"/>
          <w:szCs w:val="20"/>
        </w:rPr>
        <w:t>.</w:t>
      </w:r>
    </w:p>
    <w:p w14:paraId="57D4B5D8" w14:textId="77777777" w:rsidR="00C87D4C" w:rsidRPr="00EB5C56" w:rsidRDefault="00127FCE"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En cuanto al </w:t>
      </w:r>
      <w:r w:rsidR="001910B0" w:rsidRPr="00EB5C56">
        <w:rPr>
          <w:rFonts w:ascii="Arial" w:eastAsia="Arial" w:hAnsi="Arial" w:cs="Arial"/>
          <w:color w:val="000000"/>
          <w:sz w:val="20"/>
          <w:szCs w:val="20"/>
        </w:rPr>
        <w:t>riesgos ergonómicos</w:t>
      </w:r>
      <w:r w:rsidRPr="00EB5C56">
        <w:rPr>
          <w:rFonts w:ascii="Arial" w:eastAsia="Arial" w:hAnsi="Arial" w:cs="Arial"/>
          <w:color w:val="000000"/>
          <w:sz w:val="20"/>
          <w:szCs w:val="20"/>
        </w:rPr>
        <w:t>,</w:t>
      </w:r>
      <w:r w:rsidR="00C87D4C" w:rsidRPr="00EB5C56">
        <w:rPr>
          <w:rFonts w:ascii="Arial" w:hAnsi="Arial" w:cs="Arial"/>
          <w:sz w:val="20"/>
          <w:szCs w:val="20"/>
        </w:rPr>
        <w:t xml:space="preserve"> </w:t>
      </w:r>
      <w:r w:rsidRPr="00EB5C56">
        <w:rPr>
          <w:rFonts w:ascii="Arial" w:hAnsi="Arial" w:cs="Arial"/>
          <w:sz w:val="20"/>
          <w:szCs w:val="20"/>
        </w:rPr>
        <w:t>l</w:t>
      </w:r>
      <w:r w:rsidR="00C87D4C" w:rsidRPr="00EB5C56">
        <w:rPr>
          <w:rFonts w:ascii="Arial" w:eastAsia="Arial" w:hAnsi="Arial" w:cs="Arial"/>
          <w:color w:val="000000"/>
          <w:sz w:val="20"/>
          <w:szCs w:val="20"/>
        </w:rPr>
        <w:t xml:space="preserve">os factores que se incluyen se traducen en </w:t>
      </w:r>
      <w:r w:rsidR="001910B0" w:rsidRPr="00EB5C56">
        <w:rPr>
          <w:rFonts w:ascii="Arial" w:eastAsia="Arial" w:hAnsi="Arial" w:cs="Arial"/>
          <w:color w:val="000000"/>
          <w:sz w:val="20"/>
          <w:szCs w:val="20"/>
        </w:rPr>
        <w:t>mala postura</w:t>
      </w:r>
      <w:r w:rsidR="00C87D4C" w:rsidRPr="00EB5C56">
        <w:rPr>
          <w:rFonts w:ascii="Arial" w:eastAsia="Arial" w:hAnsi="Arial" w:cs="Arial"/>
          <w:color w:val="000000"/>
          <w:sz w:val="20"/>
          <w:szCs w:val="20"/>
        </w:rPr>
        <w:t>, movimientos repetitivos, levantamientos de peso excesivo, etc. Todo ello provoca daños físicos que, de no ser atajados a tiempo, terminan por volverse crónicos</w:t>
      </w:r>
      <w:r w:rsidRPr="00EB5C56">
        <w:rPr>
          <w:rFonts w:ascii="Arial" w:eastAsia="Arial" w:hAnsi="Arial" w:cs="Arial"/>
          <w:color w:val="000000"/>
          <w:sz w:val="20"/>
          <w:szCs w:val="20"/>
        </w:rPr>
        <w:t>.</w:t>
      </w:r>
    </w:p>
    <w:p w14:paraId="57D4B5D9" w14:textId="77777777" w:rsidR="00A048EE" w:rsidRPr="00EB5C56" w:rsidRDefault="00A048EE"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DA" w14:textId="77777777" w:rsidR="001910B0" w:rsidRPr="00EB5C56" w:rsidRDefault="001910B0"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DB" w14:textId="77777777" w:rsidR="00C87D4C" w:rsidRPr="00EB5C56" w:rsidRDefault="00C87D4C"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DC" w14:textId="77777777" w:rsidR="001910B0" w:rsidRPr="00EB5C56" w:rsidRDefault="001910B0"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DD" w14:textId="77777777" w:rsidR="00C87D4C" w:rsidRPr="00EB5C56" w:rsidRDefault="00C87D4C"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b/>
          <w:color w:val="000000"/>
          <w:sz w:val="20"/>
          <w:szCs w:val="20"/>
        </w:rPr>
        <w:t>Riesgo químico</w:t>
      </w:r>
    </w:p>
    <w:p w14:paraId="57D4B5DE" w14:textId="77777777" w:rsidR="007613E7" w:rsidRPr="00EB5C56" w:rsidRDefault="007613E7"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Los químicos son sustancias orgánicas, inorgánicas, naturales o sintéticas que pueden presentarse en diversos estados físicos en el ambiente de trabajo. Estas sustancias pueden tener efectos irritantes, corrosivos, asfixiantes o tóxicos, </w:t>
      </w:r>
      <w:r w:rsidR="008363D9" w:rsidRPr="00EB5C56">
        <w:rPr>
          <w:rFonts w:ascii="Arial" w:eastAsia="Arial" w:hAnsi="Arial" w:cs="Arial"/>
          <w:color w:val="000000"/>
          <w:sz w:val="20"/>
          <w:szCs w:val="20"/>
        </w:rPr>
        <w:t>que,</w:t>
      </w:r>
      <w:r w:rsidRPr="00EB5C56">
        <w:rPr>
          <w:rFonts w:ascii="Arial" w:eastAsia="Arial" w:hAnsi="Arial" w:cs="Arial"/>
          <w:color w:val="000000"/>
          <w:sz w:val="20"/>
          <w:szCs w:val="20"/>
        </w:rPr>
        <w:t xml:space="preserve"> dependiendo de la concentración y cantidad, pueden lesionar la salud las</w:t>
      </w:r>
    </w:p>
    <w:p w14:paraId="57D4B5DF" w14:textId="77777777" w:rsidR="007613E7" w:rsidRPr="00EB5C56" w:rsidRDefault="007613E7"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color w:val="000000"/>
          <w:sz w:val="20"/>
          <w:szCs w:val="20"/>
        </w:rPr>
        <w:t>personas que entran en contacto con ellas.</w:t>
      </w:r>
    </w:p>
    <w:p w14:paraId="57D4B5E0" w14:textId="77777777" w:rsidR="00C87D4C" w:rsidRPr="00EB5C56" w:rsidRDefault="001910B0" w:rsidP="00EB5C56">
      <w:pPr>
        <w:pBdr>
          <w:top w:val="nil"/>
          <w:left w:val="nil"/>
          <w:bottom w:val="nil"/>
          <w:right w:val="nil"/>
          <w:between w:val="nil"/>
        </w:pBdr>
        <w:spacing w:after="0" w:line="240" w:lineRule="auto"/>
        <w:jc w:val="both"/>
        <w:rPr>
          <w:rFonts w:ascii="Arial" w:hAnsi="Arial" w:cs="Arial"/>
          <w:sz w:val="20"/>
          <w:szCs w:val="20"/>
        </w:rPr>
      </w:pPr>
      <w:r w:rsidRPr="00EB5C56">
        <w:rPr>
          <w:rFonts w:ascii="Arial" w:eastAsia="Arial" w:hAnsi="Arial" w:cs="Arial"/>
          <w:color w:val="000000"/>
          <w:sz w:val="20"/>
          <w:szCs w:val="20"/>
        </w:rPr>
        <w:t>E</w:t>
      </w:r>
      <w:r w:rsidR="00C87D4C" w:rsidRPr="00EB5C56">
        <w:rPr>
          <w:rFonts w:ascii="Arial" w:eastAsia="Arial" w:hAnsi="Arial" w:cs="Arial"/>
          <w:color w:val="000000"/>
          <w:sz w:val="20"/>
          <w:szCs w:val="20"/>
        </w:rPr>
        <w:t xml:space="preserve">l riesgo </w:t>
      </w:r>
      <w:r w:rsidR="007613E7" w:rsidRPr="00EB5C56">
        <w:rPr>
          <w:rFonts w:ascii="Arial" w:eastAsia="Arial" w:hAnsi="Arial" w:cs="Arial"/>
          <w:color w:val="000000"/>
          <w:sz w:val="20"/>
          <w:szCs w:val="20"/>
        </w:rPr>
        <w:t>químico se</w:t>
      </w:r>
      <w:r w:rsidR="00C87D4C" w:rsidRPr="00EB5C56">
        <w:rPr>
          <w:rFonts w:ascii="Arial" w:eastAsia="Arial" w:hAnsi="Arial" w:cs="Arial"/>
          <w:color w:val="000000"/>
          <w:sz w:val="20"/>
          <w:szCs w:val="20"/>
        </w:rPr>
        <w:t xml:space="preserve"> produce en ciertos procesos, o incluso en el propio medio ambiente. Estas afecciones pueden ser peligrosas debido a la inhalación, ingestión o absorción de ciertas sustancias dañinas. </w:t>
      </w:r>
      <w:r w:rsidR="00B7464C" w:rsidRPr="00EB5C56">
        <w:rPr>
          <w:rFonts w:ascii="Arial" w:eastAsia="Arial" w:hAnsi="Arial" w:cs="Arial"/>
          <w:color w:val="000000"/>
          <w:sz w:val="20"/>
          <w:szCs w:val="20"/>
        </w:rPr>
        <w:t xml:space="preserve">Se debe </w:t>
      </w:r>
      <w:r w:rsidR="00C87D4C" w:rsidRPr="00EB5C56">
        <w:rPr>
          <w:rFonts w:ascii="Arial" w:eastAsia="Arial" w:hAnsi="Arial" w:cs="Arial"/>
          <w:color w:val="000000"/>
          <w:sz w:val="20"/>
          <w:szCs w:val="20"/>
        </w:rPr>
        <w:t>tener especial cuidado con aquellas personas que sufren alergias o intolerancias, que podrían sufrir procesos de asfixia. Es necesario, pues, el uso de equipo adecuado, que ha de incluir guantes, mascarillas, trajes especiales, zonas descontaminantes, etc.</w:t>
      </w:r>
      <w:r w:rsidR="00B7464C" w:rsidRPr="00EB5C56">
        <w:rPr>
          <w:rFonts w:ascii="Arial" w:hAnsi="Arial" w:cs="Arial"/>
          <w:sz w:val="20"/>
          <w:szCs w:val="20"/>
        </w:rPr>
        <w:t xml:space="preserve"> </w:t>
      </w:r>
    </w:p>
    <w:p w14:paraId="57D4B5E1" w14:textId="77777777" w:rsidR="00A048EE" w:rsidRPr="00EB5C56" w:rsidRDefault="00A048EE" w:rsidP="00EB5C56">
      <w:pPr>
        <w:pBdr>
          <w:top w:val="nil"/>
          <w:left w:val="nil"/>
          <w:bottom w:val="nil"/>
          <w:right w:val="nil"/>
          <w:between w:val="nil"/>
        </w:pBdr>
        <w:spacing w:after="0" w:line="240" w:lineRule="auto"/>
        <w:jc w:val="both"/>
        <w:rPr>
          <w:rFonts w:ascii="Arial" w:hAnsi="Arial" w:cs="Arial"/>
          <w:sz w:val="20"/>
          <w:szCs w:val="20"/>
        </w:rPr>
      </w:pPr>
    </w:p>
    <w:p w14:paraId="57D4B5E2" w14:textId="77777777" w:rsidR="007613E7" w:rsidRPr="00EB5C56" w:rsidRDefault="007613E7" w:rsidP="00EB5C56">
      <w:pPr>
        <w:pBdr>
          <w:top w:val="nil"/>
          <w:left w:val="nil"/>
          <w:bottom w:val="nil"/>
          <w:right w:val="nil"/>
          <w:between w:val="nil"/>
        </w:pBdr>
        <w:spacing w:after="0" w:line="240" w:lineRule="auto"/>
        <w:jc w:val="both"/>
        <w:rPr>
          <w:rFonts w:ascii="Arial" w:hAnsi="Arial" w:cs="Arial"/>
          <w:sz w:val="20"/>
          <w:szCs w:val="20"/>
        </w:rPr>
      </w:pPr>
    </w:p>
    <w:p w14:paraId="57D4B5E3" w14:textId="77777777" w:rsidR="00B7464C" w:rsidRPr="00EB5C56" w:rsidRDefault="00B7464C" w:rsidP="00EB5C56">
      <w:pPr>
        <w:pBdr>
          <w:top w:val="nil"/>
          <w:left w:val="nil"/>
          <w:bottom w:val="nil"/>
          <w:right w:val="nil"/>
          <w:between w:val="nil"/>
        </w:pBdr>
        <w:spacing w:after="0" w:line="240" w:lineRule="auto"/>
        <w:jc w:val="both"/>
        <w:rPr>
          <w:rFonts w:ascii="Arial" w:hAnsi="Arial" w:cs="Arial"/>
          <w:sz w:val="20"/>
          <w:szCs w:val="20"/>
        </w:rPr>
      </w:pPr>
      <w:r w:rsidRPr="00EB5C56">
        <w:rPr>
          <w:rFonts w:ascii="Arial" w:hAnsi="Arial" w:cs="Arial"/>
          <w:sz w:val="20"/>
          <w:szCs w:val="20"/>
        </w:rPr>
        <w:t>Clasificación de agentes químicos acuerdo con el efecto que pueden producir:</w:t>
      </w:r>
    </w:p>
    <w:p w14:paraId="57D4B5E4" w14:textId="77777777" w:rsidR="00B7464C" w:rsidRPr="00EB5C56" w:rsidRDefault="00B7464C" w:rsidP="00EB5C56">
      <w:pPr>
        <w:pBdr>
          <w:top w:val="nil"/>
          <w:left w:val="nil"/>
          <w:bottom w:val="nil"/>
          <w:right w:val="nil"/>
          <w:between w:val="nil"/>
        </w:pBdr>
        <w:spacing w:after="0" w:line="240" w:lineRule="auto"/>
        <w:jc w:val="both"/>
        <w:rPr>
          <w:rFonts w:ascii="Arial" w:hAnsi="Arial" w:cs="Arial"/>
          <w:sz w:val="20"/>
          <w:szCs w:val="20"/>
        </w:rPr>
      </w:pPr>
    </w:p>
    <w:p w14:paraId="57D4B5E5" w14:textId="77777777" w:rsidR="00B7464C" w:rsidRPr="00EB5C56" w:rsidRDefault="00B7464C" w:rsidP="00B7464C">
      <w:pPr>
        <w:pBdr>
          <w:top w:val="nil"/>
          <w:left w:val="nil"/>
          <w:bottom w:val="nil"/>
          <w:right w:val="nil"/>
          <w:between w:val="nil"/>
        </w:pBdr>
        <w:spacing w:after="0" w:line="240" w:lineRule="auto"/>
        <w:rPr>
          <w:rFonts w:ascii="Arial" w:hAnsi="Arial" w:cs="Arial"/>
          <w:sz w:val="20"/>
          <w:szCs w:val="20"/>
        </w:rPr>
      </w:pPr>
    </w:p>
    <w:p w14:paraId="57D4B5E6" w14:textId="77777777" w:rsidR="00B7464C" w:rsidRPr="00EB5C56" w:rsidRDefault="00B7464C" w:rsidP="00B7464C">
      <w:pPr>
        <w:pBdr>
          <w:top w:val="nil"/>
          <w:left w:val="nil"/>
          <w:bottom w:val="nil"/>
          <w:right w:val="nil"/>
          <w:between w:val="nil"/>
        </w:pBdr>
        <w:spacing w:after="0" w:line="240" w:lineRule="auto"/>
        <w:rPr>
          <w:rFonts w:ascii="Arial" w:hAnsi="Arial" w:cs="Arial"/>
          <w:sz w:val="20"/>
          <w:szCs w:val="20"/>
        </w:rPr>
      </w:pPr>
    </w:p>
    <w:p w14:paraId="57D4B5E7" w14:textId="77777777" w:rsidR="00B7464C" w:rsidRPr="00EB5C56" w:rsidRDefault="00B7464C" w:rsidP="00B7464C">
      <w:pPr>
        <w:pBdr>
          <w:top w:val="nil"/>
          <w:left w:val="nil"/>
          <w:bottom w:val="nil"/>
          <w:right w:val="nil"/>
          <w:between w:val="nil"/>
        </w:pBdr>
        <w:spacing w:after="0" w:line="240" w:lineRule="auto"/>
        <w:rPr>
          <w:rFonts w:ascii="Arial" w:hAnsi="Arial" w:cs="Arial"/>
          <w:sz w:val="20"/>
          <w:szCs w:val="20"/>
        </w:rPr>
      </w:pPr>
      <w:r w:rsidRPr="00EB5C56">
        <w:rPr>
          <w:rFonts w:ascii="Arial" w:hAnsi="Arial" w:cs="Arial"/>
          <w:noProof/>
          <w:sz w:val="20"/>
          <w:szCs w:val="20"/>
        </w:rPr>
        <w:drawing>
          <wp:inline distT="0" distB="0" distL="0" distR="0" wp14:anchorId="57D4B69A" wp14:editId="57D4B69B">
            <wp:extent cx="6315075" cy="250361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8750" t="24703" r="24306" b="42194"/>
                    <a:stretch/>
                  </pic:blipFill>
                  <pic:spPr bwMode="auto">
                    <a:xfrm>
                      <a:off x="0" y="0"/>
                      <a:ext cx="6339832" cy="2513425"/>
                    </a:xfrm>
                    <a:prstGeom prst="rect">
                      <a:avLst/>
                    </a:prstGeom>
                    <a:ln>
                      <a:noFill/>
                    </a:ln>
                    <a:extLst>
                      <a:ext uri="{53640926-AAD7-44D8-BBD7-CCE9431645EC}">
                        <a14:shadowObscured xmlns:a14="http://schemas.microsoft.com/office/drawing/2010/main"/>
                      </a:ext>
                    </a:extLst>
                  </pic:spPr>
                </pic:pic>
              </a:graphicData>
            </a:graphic>
          </wp:inline>
        </w:drawing>
      </w:r>
    </w:p>
    <w:p w14:paraId="57D4B5E8" w14:textId="7E3CCBF3" w:rsidR="00A048EE" w:rsidRDefault="00A048EE" w:rsidP="00B7464C">
      <w:pPr>
        <w:pBdr>
          <w:top w:val="nil"/>
          <w:left w:val="nil"/>
          <w:bottom w:val="nil"/>
          <w:right w:val="nil"/>
          <w:between w:val="nil"/>
        </w:pBdr>
        <w:spacing w:after="0" w:line="240" w:lineRule="auto"/>
        <w:rPr>
          <w:rFonts w:ascii="Arial" w:eastAsia="Arial" w:hAnsi="Arial" w:cs="Arial"/>
          <w:color w:val="000000"/>
          <w:sz w:val="20"/>
          <w:szCs w:val="20"/>
        </w:rPr>
      </w:pPr>
    </w:p>
    <w:p w14:paraId="7D69231B" w14:textId="2A3D356C" w:rsidR="00EB5C56" w:rsidRDefault="00EB5C56" w:rsidP="00B7464C">
      <w:pPr>
        <w:pBdr>
          <w:top w:val="nil"/>
          <w:left w:val="nil"/>
          <w:bottom w:val="nil"/>
          <w:right w:val="nil"/>
          <w:between w:val="nil"/>
        </w:pBdr>
        <w:spacing w:after="0" w:line="240" w:lineRule="auto"/>
        <w:rPr>
          <w:rFonts w:ascii="Arial" w:eastAsia="Arial" w:hAnsi="Arial" w:cs="Arial"/>
          <w:color w:val="000000"/>
          <w:sz w:val="20"/>
          <w:szCs w:val="20"/>
        </w:rPr>
      </w:pPr>
    </w:p>
    <w:p w14:paraId="0937310D" w14:textId="534C6FF7" w:rsidR="00EB5C56" w:rsidRDefault="00EB5C56" w:rsidP="00B7464C">
      <w:pPr>
        <w:pBdr>
          <w:top w:val="nil"/>
          <w:left w:val="nil"/>
          <w:bottom w:val="nil"/>
          <w:right w:val="nil"/>
          <w:between w:val="nil"/>
        </w:pBdr>
        <w:spacing w:after="0" w:line="240" w:lineRule="auto"/>
        <w:rPr>
          <w:rFonts w:ascii="Arial" w:eastAsia="Arial" w:hAnsi="Arial" w:cs="Arial"/>
          <w:color w:val="000000"/>
          <w:sz w:val="20"/>
          <w:szCs w:val="20"/>
        </w:rPr>
      </w:pPr>
    </w:p>
    <w:p w14:paraId="367031D8" w14:textId="0AEA9595" w:rsidR="00EB5C56" w:rsidRDefault="00EB5C56" w:rsidP="00B7464C">
      <w:pPr>
        <w:pBdr>
          <w:top w:val="nil"/>
          <w:left w:val="nil"/>
          <w:bottom w:val="nil"/>
          <w:right w:val="nil"/>
          <w:between w:val="nil"/>
        </w:pBdr>
        <w:spacing w:after="0" w:line="240" w:lineRule="auto"/>
        <w:rPr>
          <w:rFonts w:ascii="Arial" w:eastAsia="Arial" w:hAnsi="Arial" w:cs="Arial"/>
          <w:color w:val="000000"/>
          <w:sz w:val="20"/>
          <w:szCs w:val="20"/>
        </w:rPr>
      </w:pPr>
    </w:p>
    <w:p w14:paraId="64792921" w14:textId="4A7E4BD9" w:rsidR="00EB5C56" w:rsidRDefault="00EB5C56" w:rsidP="00B7464C">
      <w:pPr>
        <w:pBdr>
          <w:top w:val="nil"/>
          <w:left w:val="nil"/>
          <w:bottom w:val="nil"/>
          <w:right w:val="nil"/>
          <w:between w:val="nil"/>
        </w:pBdr>
        <w:spacing w:after="0" w:line="240" w:lineRule="auto"/>
        <w:rPr>
          <w:rFonts w:ascii="Arial" w:eastAsia="Arial" w:hAnsi="Arial" w:cs="Arial"/>
          <w:color w:val="000000"/>
          <w:sz w:val="20"/>
          <w:szCs w:val="20"/>
        </w:rPr>
      </w:pPr>
    </w:p>
    <w:p w14:paraId="6A30A8C2" w14:textId="122EEB65" w:rsidR="00EB5C56" w:rsidRDefault="00EB5C56" w:rsidP="00B7464C">
      <w:pPr>
        <w:pBdr>
          <w:top w:val="nil"/>
          <w:left w:val="nil"/>
          <w:bottom w:val="nil"/>
          <w:right w:val="nil"/>
          <w:between w:val="nil"/>
        </w:pBdr>
        <w:spacing w:after="0" w:line="240" w:lineRule="auto"/>
        <w:rPr>
          <w:rFonts w:ascii="Arial" w:eastAsia="Arial" w:hAnsi="Arial" w:cs="Arial"/>
          <w:color w:val="000000"/>
          <w:sz w:val="20"/>
          <w:szCs w:val="20"/>
        </w:rPr>
      </w:pPr>
    </w:p>
    <w:p w14:paraId="2D0944E7" w14:textId="77777777" w:rsidR="00EB5C56" w:rsidRPr="00EB5C56" w:rsidRDefault="00EB5C56" w:rsidP="00B7464C">
      <w:pPr>
        <w:pBdr>
          <w:top w:val="nil"/>
          <w:left w:val="nil"/>
          <w:bottom w:val="nil"/>
          <w:right w:val="nil"/>
          <w:between w:val="nil"/>
        </w:pBdr>
        <w:spacing w:after="0" w:line="240" w:lineRule="auto"/>
        <w:rPr>
          <w:rFonts w:ascii="Arial" w:eastAsia="Arial" w:hAnsi="Arial" w:cs="Arial"/>
          <w:color w:val="000000"/>
          <w:sz w:val="20"/>
          <w:szCs w:val="20"/>
        </w:rPr>
      </w:pPr>
    </w:p>
    <w:p w14:paraId="57D4B5E9" w14:textId="77777777" w:rsidR="00C87D4C" w:rsidRPr="00EB5C56" w:rsidRDefault="00C87D4C" w:rsidP="00C87D4C">
      <w:pPr>
        <w:pBdr>
          <w:top w:val="nil"/>
          <w:left w:val="nil"/>
          <w:bottom w:val="nil"/>
          <w:right w:val="nil"/>
          <w:between w:val="nil"/>
        </w:pBdr>
        <w:spacing w:after="0" w:line="240" w:lineRule="auto"/>
        <w:rPr>
          <w:rFonts w:ascii="Arial" w:eastAsia="Arial" w:hAnsi="Arial" w:cs="Arial"/>
          <w:color w:val="000000"/>
          <w:sz w:val="20"/>
          <w:szCs w:val="20"/>
        </w:rPr>
      </w:pPr>
    </w:p>
    <w:p w14:paraId="57D4B5EA" w14:textId="77777777" w:rsidR="00C87D4C" w:rsidRPr="00EB5C56" w:rsidRDefault="00C87D4C" w:rsidP="00EB5C56">
      <w:pPr>
        <w:pBdr>
          <w:top w:val="nil"/>
          <w:left w:val="nil"/>
          <w:bottom w:val="nil"/>
          <w:right w:val="nil"/>
          <w:between w:val="nil"/>
        </w:pBdr>
        <w:spacing w:after="0" w:line="240" w:lineRule="auto"/>
        <w:jc w:val="both"/>
        <w:rPr>
          <w:rFonts w:ascii="Arial" w:eastAsia="Arial" w:hAnsi="Arial" w:cs="Arial"/>
          <w:b/>
          <w:color w:val="000000"/>
          <w:sz w:val="20"/>
          <w:szCs w:val="20"/>
        </w:rPr>
      </w:pPr>
      <w:r w:rsidRPr="00EB5C56">
        <w:rPr>
          <w:rFonts w:ascii="Arial" w:eastAsia="Arial" w:hAnsi="Arial" w:cs="Arial"/>
          <w:b/>
          <w:color w:val="000000"/>
          <w:sz w:val="20"/>
          <w:szCs w:val="20"/>
        </w:rPr>
        <w:t>Riesgo biológico</w:t>
      </w:r>
    </w:p>
    <w:p w14:paraId="57D4B5EC" w14:textId="5F51E0FB" w:rsidR="002635E7" w:rsidRPr="00EB5C56" w:rsidRDefault="002635E7"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 xml:space="preserve">Corresponde </w:t>
      </w:r>
      <w:r w:rsidR="00511E52" w:rsidRPr="00EB5C56">
        <w:rPr>
          <w:rFonts w:ascii="Arial" w:eastAsia="Arial" w:hAnsi="Arial" w:cs="Arial"/>
          <w:color w:val="000000"/>
          <w:sz w:val="20"/>
          <w:szCs w:val="20"/>
        </w:rPr>
        <w:t>a la</w:t>
      </w:r>
      <w:r w:rsidRPr="00EB5C56">
        <w:rPr>
          <w:rFonts w:ascii="Arial" w:eastAsia="Arial" w:hAnsi="Arial" w:cs="Arial"/>
          <w:color w:val="000000"/>
          <w:sz w:val="20"/>
          <w:szCs w:val="20"/>
        </w:rPr>
        <w:t xml:space="preserve"> exposición a agentes vivos capaces de</w:t>
      </w:r>
      <w:r w:rsidR="00EB5C56">
        <w:rPr>
          <w:rFonts w:ascii="Arial" w:eastAsia="Arial" w:hAnsi="Arial" w:cs="Arial"/>
          <w:color w:val="000000"/>
          <w:sz w:val="20"/>
          <w:szCs w:val="20"/>
        </w:rPr>
        <w:t xml:space="preserve"> </w:t>
      </w:r>
      <w:r w:rsidRPr="00EB5C56">
        <w:rPr>
          <w:rFonts w:ascii="Arial" w:eastAsia="Arial" w:hAnsi="Arial" w:cs="Arial"/>
          <w:color w:val="000000"/>
          <w:sz w:val="20"/>
          <w:szCs w:val="20"/>
        </w:rPr>
        <w:t>originar cualquier tipo de infección, aunque también pueden provocar alergia o toxicidad.</w:t>
      </w:r>
    </w:p>
    <w:p w14:paraId="57D4B5ED" w14:textId="77777777" w:rsidR="002635E7" w:rsidRPr="00EB5C56" w:rsidRDefault="002635E7" w:rsidP="00EB5C56">
      <w:pPr>
        <w:pBdr>
          <w:top w:val="nil"/>
          <w:left w:val="nil"/>
          <w:bottom w:val="nil"/>
          <w:right w:val="nil"/>
          <w:between w:val="nil"/>
        </w:pBdr>
        <w:spacing w:after="0" w:line="240" w:lineRule="auto"/>
        <w:jc w:val="both"/>
        <w:rPr>
          <w:rFonts w:ascii="Arial" w:eastAsia="Arial" w:hAnsi="Arial" w:cs="Arial"/>
          <w:color w:val="000000"/>
          <w:sz w:val="20"/>
          <w:szCs w:val="20"/>
        </w:rPr>
      </w:pPr>
      <w:r w:rsidRPr="00EB5C56">
        <w:rPr>
          <w:rFonts w:ascii="Arial" w:eastAsia="Arial" w:hAnsi="Arial" w:cs="Arial"/>
          <w:color w:val="000000"/>
          <w:sz w:val="20"/>
          <w:szCs w:val="20"/>
        </w:rPr>
        <w:t>Las infecciones son enfermedades transmisibles originadas por la penetración en el organismo de microorganismos (virus, bacterias, parásitos, hongos).</w:t>
      </w:r>
      <w:r w:rsidRPr="00EB5C56">
        <w:rPr>
          <w:rFonts w:ascii="Arial" w:hAnsi="Arial" w:cs="Arial"/>
          <w:sz w:val="20"/>
          <w:szCs w:val="20"/>
        </w:rPr>
        <w:t xml:space="preserve"> </w:t>
      </w:r>
      <w:r w:rsidRPr="00EB5C56">
        <w:rPr>
          <w:rFonts w:ascii="Arial" w:eastAsia="Arial" w:hAnsi="Arial" w:cs="Arial"/>
          <w:color w:val="000000"/>
          <w:sz w:val="20"/>
          <w:szCs w:val="20"/>
        </w:rPr>
        <w:t xml:space="preserve">constituye uno de los principales riesgos laborales a que están expuestos los trabajadores de Centros de Salud, afectando a todas las categorías. </w:t>
      </w:r>
    </w:p>
    <w:p w14:paraId="57D4B5EE" w14:textId="77777777" w:rsidR="00AB34A4" w:rsidRPr="00EB5C56" w:rsidRDefault="00AB34A4" w:rsidP="00EB5C56">
      <w:pPr>
        <w:pBdr>
          <w:top w:val="nil"/>
          <w:left w:val="nil"/>
          <w:bottom w:val="nil"/>
          <w:right w:val="nil"/>
          <w:between w:val="nil"/>
        </w:pBdr>
        <w:spacing w:after="0" w:line="240" w:lineRule="auto"/>
        <w:jc w:val="both"/>
        <w:rPr>
          <w:rFonts w:ascii="Arial" w:eastAsia="Arial" w:hAnsi="Arial" w:cs="Arial"/>
          <w:color w:val="000000"/>
          <w:sz w:val="20"/>
          <w:szCs w:val="20"/>
        </w:rPr>
      </w:pPr>
    </w:p>
    <w:p w14:paraId="57D4B5EF" w14:textId="77777777" w:rsidR="00FD116D" w:rsidRPr="00EB5C56" w:rsidRDefault="00511E52" w:rsidP="00511E52">
      <w:pPr>
        <w:pBdr>
          <w:top w:val="nil"/>
          <w:left w:val="nil"/>
          <w:bottom w:val="nil"/>
          <w:right w:val="nil"/>
          <w:between w:val="nil"/>
        </w:pBdr>
        <w:spacing w:after="0" w:line="240" w:lineRule="auto"/>
        <w:jc w:val="center"/>
        <w:rPr>
          <w:rFonts w:ascii="Arial" w:eastAsia="Arial" w:hAnsi="Arial" w:cs="Arial"/>
          <w:color w:val="000000"/>
          <w:sz w:val="20"/>
          <w:szCs w:val="20"/>
        </w:rPr>
      </w:pPr>
      <w:r w:rsidRPr="00EB5C56">
        <w:rPr>
          <w:rFonts w:ascii="Arial" w:hAnsi="Arial" w:cs="Arial"/>
          <w:noProof/>
          <w:sz w:val="20"/>
          <w:szCs w:val="20"/>
        </w:rPr>
        <w:drawing>
          <wp:inline distT="0" distB="0" distL="0" distR="0" wp14:anchorId="57D4B69C" wp14:editId="57D4B69D">
            <wp:extent cx="5438775" cy="347155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9722" t="22974" r="24583" b="25148"/>
                    <a:stretch/>
                  </pic:blipFill>
                  <pic:spPr bwMode="auto">
                    <a:xfrm>
                      <a:off x="0" y="0"/>
                      <a:ext cx="5453138" cy="3480727"/>
                    </a:xfrm>
                    <a:prstGeom prst="rect">
                      <a:avLst/>
                    </a:prstGeom>
                    <a:ln>
                      <a:noFill/>
                    </a:ln>
                    <a:extLst>
                      <a:ext uri="{53640926-AAD7-44D8-BBD7-CCE9431645EC}">
                        <a14:shadowObscured xmlns:a14="http://schemas.microsoft.com/office/drawing/2010/main"/>
                      </a:ext>
                    </a:extLst>
                  </pic:spPr>
                </pic:pic>
              </a:graphicData>
            </a:graphic>
          </wp:inline>
        </w:drawing>
      </w:r>
    </w:p>
    <w:p w14:paraId="57D4B5F0" w14:textId="77777777" w:rsidR="00FD116D" w:rsidRPr="00EB5C56" w:rsidRDefault="00FD116D">
      <w:pPr>
        <w:pBdr>
          <w:top w:val="nil"/>
          <w:left w:val="nil"/>
          <w:bottom w:val="nil"/>
          <w:right w:val="nil"/>
          <w:between w:val="nil"/>
        </w:pBdr>
        <w:spacing w:after="0" w:line="240" w:lineRule="auto"/>
        <w:jc w:val="center"/>
        <w:rPr>
          <w:rFonts w:ascii="Arial" w:eastAsia="Arial" w:hAnsi="Arial" w:cs="Arial"/>
          <w:b/>
          <w:color w:val="000000"/>
          <w:sz w:val="20"/>
          <w:szCs w:val="20"/>
        </w:rPr>
      </w:pPr>
    </w:p>
    <w:p w14:paraId="57D4B5F1" w14:textId="77777777" w:rsidR="00FD116D" w:rsidRPr="00EB5C56" w:rsidRDefault="00FD116D">
      <w:pPr>
        <w:pBdr>
          <w:top w:val="nil"/>
          <w:left w:val="nil"/>
          <w:bottom w:val="nil"/>
          <w:right w:val="nil"/>
          <w:between w:val="nil"/>
        </w:pBdr>
        <w:spacing w:after="0" w:line="240" w:lineRule="auto"/>
        <w:jc w:val="center"/>
        <w:rPr>
          <w:rFonts w:ascii="Arial" w:eastAsia="Arial" w:hAnsi="Arial" w:cs="Arial"/>
          <w:b/>
          <w:color w:val="000000"/>
          <w:sz w:val="20"/>
          <w:szCs w:val="20"/>
        </w:rPr>
      </w:pPr>
    </w:p>
    <w:p w14:paraId="57D4B5F2" w14:textId="77777777" w:rsidR="00105067" w:rsidRPr="00EB5C56" w:rsidRDefault="006A2DDE">
      <w:pPr>
        <w:pBdr>
          <w:top w:val="nil"/>
          <w:left w:val="nil"/>
          <w:bottom w:val="nil"/>
          <w:right w:val="nil"/>
          <w:between w:val="nil"/>
        </w:pBdr>
        <w:spacing w:after="0" w:line="240" w:lineRule="auto"/>
        <w:jc w:val="center"/>
        <w:rPr>
          <w:rFonts w:ascii="Arial" w:eastAsia="Arial" w:hAnsi="Arial" w:cs="Arial"/>
          <w:b/>
          <w:sz w:val="20"/>
          <w:szCs w:val="20"/>
        </w:rPr>
      </w:pPr>
      <w:r w:rsidRPr="00EB5C56">
        <w:rPr>
          <w:rFonts w:ascii="Arial" w:eastAsia="Arial" w:hAnsi="Arial" w:cs="Arial"/>
          <w:b/>
          <w:sz w:val="20"/>
          <w:szCs w:val="20"/>
        </w:rPr>
        <w:t xml:space="preserve">Taller N° </w:t>
      </w:r>
      <w:r w:rsidR="00FD116D" w:rsidRPr="00EB5C56">
        <w:rPr>
          <w:rFonts w:ascii="Arial" w:eastAsia="Arial" w:hAnsi="Arial" w:cs="Arial"/>
          <w:b/>
          <w:sz w:val="20"/>
          <w:szCs w:val="20"/>
        </w:rPr>
        <w:t>1</w:t>
      </w:r>
    </w:p>
    <w:p w14:paraId="57D4B5F3" w14:textId="77777777" w:rsidR="00105067" w:rsidRPr="00EB5C56" w:rsidRDefault="00105067">
      <w:pPr>
        <w:pBdr>
          <w:top w:val="nil"/>
          <w:left w:val="nil"/>
          <w:bottom w:val="nil"/>
          <w:right w:val="nil"/>
          <w:between w:val="nil"/>
        </w:pBdr>
        <w:spacing w:after="0" w:line="240" w:lineRule="auto"/>
        <w:rPr>
          <w:rFonts w:ascii="Arial" w:eastAsia="Arial" w:hAnsi="Arial" w:cs="Arial"/>
          <w:b/>
          <w:color w:val="000000"/>
          <w:sz w:val="20"/>
          <w:szCs w:val="20"/>
        </w:rPr>
      </w:pPr>
    </w:p>
    <w:tbl>
      <w:tblPr>
        <w:tblStyle w:val="a"/>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2"/>
        <w:gridCol w:w="2390"/>
        <w:gridCol w:w="2693"/>
        <w:gridCol w:w="2552"/>
      </w:tblGrid>
      <w:tr w:rsidR="00105067" w:rsidRPr="00EB5C56" w14:paraId="57D4B5F6" w14:textId="77777777">
        <w:tc>
          <w:tcPr>
            <w:tcW w:w="2992" w:type="dxa"/>
          </w:tcPr>
          <w:p w14:paraId="57D4B5F4" w14:textId="77777777" w:rsidR="00105067" w:rsidRPr="00EB5C56" w:rsidRDefault="006A2DDE">
            <w:pPr>
              <w:pBdr>
                <w:top w:val="nil"/>
                <w:left w:val="nil"/>
                <w:bottom w:val="nil"/>
                <w:right w:val="nil"/>
                <w:between w:val="nil"/>
              </w:pBdr>
              <w:rPr>
                <w:rFonts w:ascii="Arial" w:eastAsia="Arial" w:hAnsi="Arial" w:cs="Arial"/>
                <w:b/>
                <w:color w:val="000000"/>
                <w:sz w:val="20"/>
                <w:szCs w:val="20"/>
              </w:rPr>
            </w:pPr>
            <w:r w:rsidRPr="00EB5C56">
              <w:rPr>
                <w:rFonts w:ascii="Arial" w:eastAsia="Arial" w:hAnsi="Arial" w:cs="Arial"/>
                <w:b/>
                <w:color w:val="000000"/>
                <w:sz w:val="20"/>
                <w:szCs w:val="20"/>
              </w:rPr>
              <w:t>Nombre del Taller</w:t>
            </w:r>
          </w:p>
        </w:tc>
        <w:tc>
          <w:tcPr>
            <w:tcW w:w="7635" w:type="dxa"/>
            <w:gridSpan w:val="3"/>
          </w:tcPr>
          <w:p w14:paraId="57D4B5F5" w14:textId="77777777" w:rsidR="00105067" w:rsidRPr="00EB5C56" w:rsidRDefault="00511E52">
            <w:pPr>
              <w:pBdr>
                <w:top w:val="nil"/>
                <w:left w:val="nil"/>
                <w:bottom w:val="nil"/>
                <w:right w:val="nil"/>
                <w:between w:val="nil"/>
              </w:pBdr>
              <w:rPr>
                <w:rFonts w:ascii="Arial" w:eastAsia="Arial" w:hAnsi="Arial" w:cs="Arial"/>
                <w:color w:val="000000"/>
                <w:sz w:val="20"/>
                <w:szCs w:val="20"/>
              </w:rPr>
            </w:pPr>
            <w:r w:rsidRPr="00EB5C56">
              <w:rPr>
                <w:rFonts w:ascii="Arial" w:eastAsia="Arial" w:hAnsi="Arial" w:cs="Arial"/>
                <w:sz w:val="20"/>
                <w:szCs w:val="20"/>
              </w:rPr>
              <w:t>CONCEPTOS BIOSEGURIDAD</w:t>
            </w:r>
          </w:p>
        </w:tc>
      </w:tr>
      <w:tr w:rsidR="00105067" w:rsidRPr="00EB5C56" w14:paraId="57D4B5FC" w14:textId="77777777">
        <w:tc>
          <w:tcPr>
            <w:tcW w:w="2992" w:type="dxa"/>
          </w:tcPr>
          <w:p w14:paraId="57D4B5F7" w14:textId="77777777" w:rsidR="00105067" w:rsidRPr="00EB5C56" w:rsidRDefault="006A2DDE">
            <w:pPr>
              <w:pBdr>
                <w:top w:val="nil"/>
                <w:left w:val="nil"/>
                <w:bottom w:val="nil"/>
                <w:right w:val="nil"/>
                <w:between w:val="nil"/>
              </w:pBdr>
              <w:rPr>
                <w:rFonts w:ascii="Arial" w:eastAsia="Arial" w:hAnsi="Arial" w:cs="Arial"/>
                <w:b/>
                <w:color w:val="000000"/>
                <w:sz w:val="20"/>
                <w:szCs w:val="20"/>
              </w:rPr>
            </w:pPr>
            <w:r w:rsidRPr="00EB5C56">
              <w:rPr>
                <w:rFonts w:ascii="Arial" w:eastAsia="Arial" w:hAnsi="Arial" w:cs="Arial"/>
                <w:b/>
                <w:color w:val="000000"/>
                <w:sz w:val="20"/>
                <w:szCs w:val="20"/>
              </w:rPr>
              <w:t>Requisitos para Taller</w:t>
            </w:r>
          </w:p>
        </w:tc>
        <w:tc>
          <w:tcPr>
            <w:tcW w:w="7635" w:type="dxa"/>
            <w:gridSpan w:val="3"/>
          </w:tcPr>
          <w:p w14:paraId="57D4B5F8"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Realizar lectura de guía de taller.</w:t>
            </w:r>
          </w:p>
          <w:p w14:paraId="57D4B5F9"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Uso de uniforme de laboratorio</w:t>
            </w:r>
          </w:p>
          <w:p w14:paraId="57D4B5FA"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Todos los alumnos deben asistir al taller, con delantal, mangas sobre</w:t>
            </w:r>
          </w:p>
          <w:p w14:paraId="57D4B5FB" w14:textId="77777777" w:rsidR="00105067" w:rsidRPr="00EB5C56" w:rsidRDefault="006A2DDE"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sz w:val="20"/>
                <w:szCs w:val="20"/>
              </w:rPr>
              <w:t>el codo, pelo tomado, sin joyas ni reloj, uñas sin esmalte.</w:t>
            </w:r>
          </w:p>
        </w:tc>
      </w:tr>
      <w:tr w:rsidR="00105067" w:rsidRPr="00EB5C56" w14:paraId="57D4B5FF" w14:textId="77777777">
        <w:tc>
          <w:tcPr>
            <w:tcW w:w="2992" w:type="dxa"/>
          </w:tcPr>
          <w:p w14:paraId="57D4B5FD" w14:textId="77777777" w:rsidR="00105067" w:rsidRPr="00EB5C56" w:rsidRDefault="006A2DDE">
            <w:pPr>
              <w:pBdr>
                <w:top w:val="nil"/>
                <w:left w:val="nil"/>
                <w:bottom w:val="nil"/>
                <w:right w:val="nil"/>
                <w:between w:val="nil"/>
              </w:pBdr>
              <w:rPr>
                <w:rFonts w:ascii="Arial" w:eastAsia="Arial" w:hAnsi="Arial" w:cs="Arial"/>
                <w:b/>
                <w:color w:val="000000"/>
                <w:sz w:val="20"/>
                <w:szCs w:val="20"/>
              </w:rPr>
            </w:pPr>
            <w:r w:rsidRPr="00EB5C56">
              <w:rPr>
                <w:rFonts w:ascii="Arial" w:eastAsia="Arial" w:hAnsi="Arial" w:cs="Arial"/>
                <w:b/>
                <w:color w:val="000000"/>
                <w:sz w:val="20"/>
                <w:szCs w:val="20"/>
              </w:rPr>
              <w:t>Tiempo</w:t>
            </w:r>
          </w:p>
        </w:tc>
        <w:tc>
          <w:tcPr>
            <w:tcW w:w="7635" w:type="dxa"/>
            <w:gridSpan w:val="3"/>
          </w:tcPr>
          <w:p w14:paraId="57D4B5FE"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2</w:t>
            </w:r>
          </w:p>
        </w:tc>
      </w:tr>
      <w:tr w:rsidR="00105067" w:rsidRPr="00EB5C56" w14:paraId="57D4B602" w14:textId="77777777">
        <w:tc>
          <w:tcPr>
            <w:tcW w:w="2992" w:type="dxa"/>
          </w:tcPr>
          <w:p w14:paraId="57D4B600" w14:textId="77777777" w:rsidR="00105067" w:rsidRPr="00EB5C56" w:rsidRDefault="006A2DDE">
            <w:pPr>
              <w:pBdr>
                <w:top w:val="nil"/>
                <w:left w:val="nil"/>
                <w:bottom w:val="nil"/>
                <w:right w:val="nil"/>
                <w:between w:val="nil"/>
              </w:pBdr>
              <w:rPr>
                <w:rFonts w:ascii="Arial" w:eastAsia="Arial" w:hAnsi="Arial" w:cs="Arial"/>
                <w:b/>
                <w:color w:val="000000"/>
                <w:sz w:val="20"/>
                <w:szCs w:val="20"/>
              </w:rPr>
            </w:pPr>
            <w:r w:rsidRPr="00EB5C56">
              <w:rPr>
                <w:rFonts w:ascii="Arial" w:eastAsia="Arial" w:hAnsi="Arial" w:cs="Arial"/>
                <w:b/>
                <w:color w:val="000000"/>
                <w:sz w:val="20"/>
                <w:szCs w:val="20"/>
              </w:rPr>
              <w:t xml:space="preserve">N° estudiantes </w:t>
            </w:r>
          </w:p>
        </w:tc>
        <w:tc>
          <w:tcPr>
            <w:tcW w:w="7635" w:type="dxa"/>
            <w:gridSpan w:val="3"/>
          </w:tcPr>
          <w:p w14:paraId="57D4B601"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1</w:t>
            </w:r>
            <w:r w:rsidR="00A6423F" w:rsidRPr="00EB5C56">
              <w:rPr>
                <w:rFonts w:ascii="Arial" w:eastAsia="Arial" w:hAnsi="Arial" w:cs="Arial"/>
                <w:sz w:val="20"/>
                <w:szCs w:val="20"/>
              </w:rPr>
              <w:t>0</w:t>
            </w:r>
            <w:r w:rsidR="004C6CFC" w:rsidRPr="00EB5C56">
              <w:rPr>
                <w:rFonts w:ascii="Arial" w:eastAsia="Arial" w:hAnsi="Arial" w:cs="Arial"/>
                <w:sz w:val="20"/>
                <w:szCs w:val="20"/>
              </w:rPr>
              <w:t>-12</w:t>
            </w:r>
          </w:p>
        </w:tc>
      </w:tr>
      <w:tr w:rsidR="00105067" w:rsidRPr="00EB5C56" w14:paraId="57D4B607" w14:textId="77777777">
        <w:tc>
          <w:tcPr>
            <w:tcW w:w="2992" w:type="dxa"/>
            <w:vMerge w:val="restart"/>
            <w:vAlign w:val="center"/>
          </w:tcPr>
          <w:p w14:paraId="57D4B603" w14:textId="77777777" w:rsidR="00105067" w:rsidRPr="00EB5C56" w:rsidRDefault="006A2DDE">
            <w:pPr>
              <w:pBdr>
                <w:top w:val="nil"/>
                <w:left w:val="nil"/>
                <w:bottom w:val="nil"/>
                <w:right w:val="nil"/>
                <w:between w:val="nil"/>
              </w:pBdr>
              <w:rPr>
                <w:rFonts w:ascii="Arial" w:eastAsia="Arial" w:hAnsi="Arial" w:cs="Arial"/>
                <w:b/>
                <w:color w:val="000000"/>
                <w:sz w:val="20"/>
                <w:szCs w:val="20"/>
              </w:rPr>
            </w:pPr>
            <w:r w:rsidRPr="00EB5C56">
              <w:rPr>
                <w:rFonts w:ascii="Arial" w:eastAsia="Arial" w:hAnsi="Arial" w:cs="Arial"/>
                <w:b/>
                <w:color w:val="000000"/>
                <w:sz w:val="20"/>
                <w:szCs w:val="20"/>
              </w:rPr>
              <w:t>Objetivos del Taller</w:t>
            </w:r>
          </w:p>
        </w:tc>
        <w:tc>
          <w:tcPr>
            <w:tcW w:w="2390" w:type="dxa"/>
          </w:tcPr>
          <w:p w14:paraId="57D4B604" w14:textId="77777777" w:rsidR="00105067" w:rsidRPr="00EB5C56" w:rsidRDefault="006A2DDE" w:rsidP="00EB5C56">
            <w:pPr>
              <w:pBdr>
                <w:top w:val="nil"/>
                <w:left w:val="nil"/>
                <w:bottom w:val="nil"/>
                <w:right w:val="nil"/>
                <w:between w:val="nil"/>
              </w:pBdr>
              <w:jc w:val="both"/>
              <w:rPr>
                <w:rFonts w:ascii="Arial" w:eastAsia="Arial" w:hAnsi="Arial" w:cs="Arial"/>
                <w:b/>
                <w:color w:val="000000"/>
                <w:sz w:val="20"/>
                <w:szCs w:val="20"/>
              </w:rPr>
            </w:pPr>
            <w:r w:rsidRPr="00EB5C56">
              <w:rPr>
                <w:rFonts w:ascii="Arial" w:eastAsia="Arial" w:hAnsi="Arial" w:cs="Arial"/>
                <w:b/>
                <w:color w:val="000000"/>
                <w:sz w:val="20"/>
                <w:szCs w:val="20"/>
              </w:rPr>
              <w:t>Procedimentales</w:t>
            </w:r>
          </w:p>
        </w:tc>
        <w:tc>
          <w:tcPr>
            <w:tcW w:w="2693" w:type="dxa"/>
          </w:tcPr>
          <w:p w14:paraId="57D4B605" w14:textId="77777777" w:rsidR="00105067" w:rsidRPr="00EB5C56" w:rsidRDefault="006A2DDE" w:rsidP="00EB5C56">
            <w:pPr>
              <w:pBdr>
                <w:top w:val="nil"/>
                <w:left w:val="nil"/>
                <w:bottom w:val="nil"/>
                <w:right w:val="nil"/>
                <w:between w:val="nil"/>
              </w:pBdr>
              <w:jc w:val="both"/>
              <w:rPr>
                <w:rFonts w:ascii="Arial" w:eastAsia="Arial" w:hAnsi="Arial" w:cs="Arial"/>
                <w:b/>
                <w:color w:val="000000"/>
                <w:sz w:val="20"/>
                <w:szCs w:val="20"/>
              </w:rPr>
            </w:pPr>
            <w:r w:rsidRPr="00EB5C56">
              <w:rPr>
                <w:rFonts w:ascii="Arial" w:eastAsia="Arial" w:hAnsi="Arial" w:cs="Arial"/>
                <w:b/>
                <w:color w:val="000000"/>
                <w:sz w:val="20"/>
                <w:szCs w:val="20"/>
              </w:rPr>
              <w:t>Actitudinales</w:t>
            </w:r>
          </w:p>
        </w:tc>
        <w:tc>
          <w:tcPr>
            <w:tcW w:w="2552" w:type="dxa"/>
          </w:tcPr>
          <w:p w14:paraId="57D4B606" w14:textId="77777777" w:rsidR="00105067" w:rsidRPr="00EB5C56" w:rsidRDefault="006A2DDE" w:rsidP="00EB5C56">
            <w:pPr>
              <w:pBdr>
                <w:top w:val="nil"/>
                <w:left w:val="nil"/>
                <w:bottom w:val="nil"/>
                <w:right w:val="nil"/>
                <w:between w:val="nil"/>
              </w:pBdr>
              <w:jc w:val="both"/>
              <w:rPr>
                <w:rFonts w:ascii="Arial" w:eastAsia="Arial" w:hAnsi="Arial" w:cs="Arial"/>
                <w:b/>
                <w:color w:val="000000"/>
                <w:sz w:val="20"/>
                <w:szCs w:val="20"/>
              </w:rPr>
            </w:pPr>
            <w:r w:rsidRPr="00EB5C56">
              <w:rPr>
                <w:rFonts w:ascii="Arial" w:eastAsia="Arial" w:hAnsi="Arial" w:cs="Arial"/>
                <w:b/>
                <w:color w:val="000000"/>
                <w:sz w:val="20"/>
                <w:szCs w:val="20"/>
              </w:rPr>
              <w:t xml:space="preserve">Conceptuales </w:t>
            </w:r>
          </w:p>
        </w:tc>
      </w:tr>
      <w:tr w:rsidR="00105067" w:rsidRPr="00EB5C56" w14:paraId="57D4B614" w14:textId="77777777">
        <w:tc>
          <w:tcPr>
            <w:tcW w:w="2992" w:type="dxa"/>
            <w:vMerge/>
            <w:vAlign w:val="center"/>
          </w:tcPr>
          <w:p w14:paraId="57D4B608" w14:textId="77777777" w:rsidR="00105067" w:rsidRPr="00EB5C56" w:rsidRDefault="00105067">
            <w:pPr>
              <w:widowControl w:val="0"/>
              <w:pBdr>
                <w:top w:val="nil"/>
                <w:left w:val="nil"/>
                <w:bottom w:val="nil"/>
                <w:right w:val="nil"/>
                <w:between w:val="nil"/>
              </w:pBdr>
              <w:spacing w:line="276" w:lineRule="auto"/>
              <w:rPr>
                <w:rFonts w:ascii="Arial" w:eastAsia="Arial" w:hAnsi="Arial" w:cs="Arial"/>
                <w:b/>
                <w:color w:val="000000"/>
                <w:sz w:val="20"/>
                <w:szCs w:val="20"/>
              </w:rPr>
            </w:pPr>
          </w:p>
        </w:tc>
        <w:tc>
          <w:tcPr>
            <w:tcW w:w="2390" w:type="dxa"/>
          </w:tcPr>
          <w:p w14:paraId="57D4B609" w14:textId="77777777" w:rsidR="00E803AE" w:rsidRPr="00EB5C56" w:rsidRDefault="00E803AE"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Aplicar normas de bioseguridad</w:t>
            </w:r>
          </w:p>
          <w:p w14:paraId="57D4B60A" w14:textId="77777777" w:rsidR="00E803AE" w:rsidRPr="00EB5C56" w:rsidRDefault="00E803AE"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durante la ejecución de un</w:t>
            </w:r>
          </w:p>
          <w:p w14:paraId="57D4B60B" w14:textId="77777777" w:rsidR="00E803AE" w:rsidRPr="00EB5C56" w:rsidRDefault="00E803AE"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procedimiento dentro del</w:t>
            </w:r>
          </w:p>
          <w:p w14:paraId="57D4B60C" w14:textId="77777777" w:rsidR="00105067" w:rsidRPr="00EB5C56" w:rsidRDefault="00E803AE"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servicio de salud.</w:t>
            </w:r>
          </w:p>
        </w:tc>
        <w:tc>
          <w:tcPr>
            <w:tcW w:w="2693" w:type="dxa"/>
          </w:tcPr>
          <w:p w14:paraId="57D4B60D" w14:textId="77777777" w:rsidR="00085F35" w:rsidRPr="00EB5C56" w:rsidRDefault="00085F35"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Ser responsable en la aplicación</w:t>
            </w:r>
          </w:p>
          <w:p w14:paraId="57D4B60E" w14:textId="77777777" w:rsidR="00085F35" w:rsidRPr="00EB5C56" w:rsidRDefault="00085F35"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de normas de bioseguridad</w:t>
            </w:r>
          </w:p>
          <w:p w14:paraId="57D4B60F" w14:textId="77777777" w:rsidR="00085F35" w:rsidRPr="00EB5C56" w:rsidRDefault="00085F35"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durante la atención del paciente</w:t>
            </w:r>
          </w:p>
          <w:p w14:paraId="57D4B610" w14:textId="77777777" w:rsidR="00105067" w:rsidRPr="00EB5C56" w:rsidRDefault="00085F35"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dentro del servicio de salud</w:t>
            </w:r>
          </w:p>
        </w:tc>
        <w:tc>
          <w:tcPr>
            <w:tcW w:w="2552" w:type="dxa"/>
          </w:tcPr>
          <w:p w14:paraId="57D4B611" w14:textId="77777777" w:rsidR="001E2915" w:rsidRPr="00EB5C56" w:rsidRDefault="001E2915"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Reconocer normas de</w:t>
            </w:r>
          </w:p>
          <w:p w14:paraId="57D4B612" w14:textId="77777777" w:rsidR="001E2915" w:rsidRPr="00EB5C56" w:rsidRDefault="006B7203"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bioseguridad relacionada</w:t>
            </w:r>
            <w:r w:rsidR="001E2915" w:rsidRPr="00EB5C56">
              <w:rPr>
                <w:rFonts w:ascii="Arial" w:eastAsia="Arial" w:hAnsi="Arial" w:cs="Arial"/>
                <w:color w:val="000000"/>
                <w:sz w:val="20"/>
                <w:szCs w:val="20"/>
              </w:rPr>
              <w:t xml:space="preserve"> a la atención del paciente dentro del</w:t>
            </w:r>
          </w:p>
          <w:p w14:paraId="57D4B613" w14:textId="77777777" w:rsidR="00105067" w:rsidRPr="00EB5C56" w:rsidRDefault="001E2915"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color w:val="000000"/>
                <w:sz w:val="20"/>
                <w:szCs w:val="20"/>
              </w:rPr>
              <w:t>servicio de salud.</w:t>
            </w:r>
          </w:p>
        </w:tc>
      </w:tr>
      <w:tr w:rsidR="00105067" w:rsidRPr="00EB5C56" w14:paraId="57D4B617" w14:textId="77777777">
        <w:tc>
          <w:tcPr>
            <w:tcW w:w="5382" w:type="dxa"/>
            <w:gridSpan w:val="2"/>
          </w:tcPr>
          <w:p w14:paraId="57D4B615" w14:textId="77777777" w:rsidR="00105067" w:rsidRPr="00EB5C56" w:rsidRDefault="006A2DDE">
            <w:pPr>
              <w:pBdr>
                <w:top w:val="nil"/>
                <w:left w:val="nil"/>
                <w:bottom w:val="nil"/>
                <w:right w:val="nil"/>
                <w:between w:val="nil"/>
              </w:pBdr>
              <w:rPr>
                <w:rFonts w:ascii="Arial" w:eastAsia="Arial" w:hAnsi="Arial" w:cs="Arial"/>
                <w:b/>
                <w:color w:val="000000"/>
                <w:sz w:val="20"/>
                <w:szCs w:val="20"/>
              </w:rPr>
            </w:pPr>
            <w:r w:rsidRPr="00EB5C56">
              <w:rPr>
                <w:rFonts w:ascii="Arial" w:eastAsia="Arial" w:hAnsi="Arial" w:cs="Arial"/>
                <w:b/>
                <w:color w:val="000000"/>
                <w:sz w:val="20"/>
                <w:szCs w:val="20"/>
              </w:rPr>
              <w:t xml:space="preserve">Estación o Escenario </w:t>
            </w:r>
          </w:p>
        </w:tc>
        <w:tc>
          <w:tcPr>
            <w:tcW w:w="5245" w:type="dxa"/>
            <w:gridSpan w:val="2"/>
          </w:tcPr>
          <w:p w14:paraId="57D4B616" w14:textId="77777777" w:rsidR="00105067" w:rsidRPr="00EB5C56" w:rsidRDefault="006A2DDE">
            <w:pPr>
              <w:pBdr>
                <w:top w:val="nil"/>
                <w:left w:val="nil"/>
                <w:bottom w:val="nil"/>
                <w:right w:val="nil"/>
                <w:between w:val="nil"/>
              </w:pBdr>
              <w:rPr>
                <w:rFonts w:ascii="Arial" w:eastAsia="Arial" w:hAnsi="Arial" w:cs="Arial"/>
                <w:b/>
                <w:color w:val="000000"/>
                <w:sz w:val="20"/>
                <w:szCs w:val="20"/>
              </w:rPr>
            </w:pPr>
            <w:r w:rsidRPr="00EB5C56">
              <w:rPr>
                <w:rFonts w:ascii="Arial" w:eastAsia="Arial" w:hAnsi="Arial" w:cs="Arial"/>
                <w:b/>
                <w:color w:val="000000"/>
                <w:sz w:val="20"/>
                <w:szCs w:val="20"/>
              </w:rPr>
              <w:t>Actividad</w:t>
            </w:r>
          </w:p>
        </w:tc>
      </w:tr>
      <w:tr w:rsidR="00105067" w:rsidRPr="00EB5C56" w14:paraId="57D4B61D" w14:textId="77777777">
        <w:tc>
          <w:tcPr>
            <w:tcW w:w="5382" w:type="dxa"/>
            <w:gridSpan w:val="2"/>
          </w:tcPr>
          <w:p w14:paraId="57D4B618" w14:textId="77777777" w:rsidR="00105067" w:rsidRPr="00EB5C56" w:rsidRDefault="00BF4A79" w:rsidP="00EB5C56">
            <w:pPr>
              <w:pBdr>
                <w:top w:val="nil"/>
                <w:left w:val="nil"/>
                <w:bottom w:val="nil"/>
                <w:right w:val="nil"/>
                <w:between w:val="nil"/>
              </w:pBdr>
              <w:jc w:val="both"/>
              <w:rPr>
                <w:rFonts w:ascii="Arial" w:eastAsia="Arial" w:hAnsi="Arial" w:cs="Arial"/>
                <w:b/>
                <w:color w:val="2E75B5"/>
                <w:sz w:val="20"/>
                <w:szCs w:val="20"/>
              </w:rPr>
            </w:pPr>
            <w:r w:rsidRPr="00EB5C56">
              <w:rPr>
                <w:rFonts w:ascii="Arial" w:eastAsia="Arial" w:hAnsi="Arial" w:cs="Arial"/>
                <w:sz w:val="20"/>
                <w:szCs w:val="20"/>
              </w:rPr>
              <w:t>Imágenes y escenario para distinguir tipos e riesgos.</w:t>
            </w:r>
          </w:p>
        </w:tc>
        <w:tc>
          <w:tcPr>
            <w:tcW w:w="5245" w:type="dxa"/>
            <w:gridSpan w:val="2"/>
          </w:tcPr>
          <w:p w14:paraId="57D4B619" w14:textId="77777777" w:rsidR="00105067" w:rsidRPr="00EB5C56" w:rsidRDefault="004C6CFC"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 xml:space="preserve">Estación 1: </w:t>
            </w:r>
            <w:r w:rsidR="000300A6" w:rsidRPr="00EB5C56">
              <w:rPr>
                <w:rFonts w:ascii="Arial" w:eastAsia="Arial" w:hAnsi="Arial" w:cs="Arial"/>
                <w:sz w:val="20"/>
                <w:szCs w:val="20"/>
              </w:rPr>
              <w:t>Tubo con sangre</w:t>
            </w:r>
            <w:r w:rsidR="00BF4A79" w:rsidRPr="00EB5C56">
              <w:rPr>
                <w:rFonts w:ascii="Arial" w:eastAsia="Arial" w:hAnsi="Arial" w:cs="Arial"/>
                <w:sz w:val="20"/>
                <w:szCs w:val="20"/>
              </w:rPr>
              <w:t xml:space="preserve"> derramado.</w:t>
            </w:r>
          </w:p>
          <w:p w14:paraId="57D4B61A" w14:textId="77777777" w:rsidR="00BF4A79"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 xml:space="preserve">Estación </w:t>
            </w:r>
            <w:r w:rsidR="00A450ED" w:rsidRPr="00EB5C56">
              <w:rPr>
                <w:rFonts w:ascii="Arial" w:eastAsia="Arial" w:hAnsi="Arial" w:cs="Arial"/>
                <w:sz w:val="20"/>
                <w:szCs w:val="20"/>
              </w:rPr>
              <w:t>2</w:t>
            </w:r>
            <w:r w:rsidRPr="00EB5C56">
              <w:rPr>
                <w:rFonts w:ascii="Arial" w:eastAsia="Arial" w:hAnsi="Arial" w:cs="Arial"/>
                <w:sz w:val="20"/>
                <w:szCs w:val="20"/>
              </w:rPr>
              <w:t xml:space="preserve">. Mesones con </w:t>
            </w:r>
            <w:r w:rsidR="000300A6" w:rsidRPr="00EB5C56">
              <w:rPr>
                <w:rFonts w:ascii="Arial" w:eastAsia="Arial" w:hAnsi="Arial" w:cs="Arial"/>
                <w:sz w:val="20"/>
                <w:szCs w:val="20"/>
              </w:rPr>
              <w:t>centrifuga sucia</w:t>
            </w:r>
            <w:r w:rsidRPr="00EB5C56">
              <w:rPr>
                <w:rFonts w:ascii="Arial" w:eastAsia="Arial" w:hAnsi="Arial" w:cs="Arial"/>
                <w:sz w:val="20"/>
                <w:szCs w:val="20"/>
              </w:rPr>
              <w:t>,</w:t>
            </w:r>
            <w:r w:rsidR="00BF4A79" w:rsidRPr="00EB5C56">
              <w:rPr>
                <w:rFonts w:ascii="Arial" w:eastAsia="Arial" w:hAnsi="Arial" w:cs="Arial"/>
                <w:sz w:val="20"/>
                <w:szCs w:val="20"/>
              </w:rPr>
              <w:t xml:space="preserve"> </w:t>
            </w:r>
            <w:r w:rsidR="000300A6" w:rsidRPr="00EB5C56">
              <w:rPr>
                <w:rFonts w:ascii="Arial" w:eastAsia="Arial" w:hAnsi="Arial" w:cs="Arial"/>
                <w:sz w:val="20"/>
                <w:szCs w:val="20"/>
              </w:rPr>
              <w:t>pipetas con</w:t>
            </w:r>
            <w:r w:rsidR="00BF4A79" w:rsidRPr="00EB5C56">
              <w:rPr>
                <w:rFonts w:ascii="Arial" w:eastAsia="Arial" w:hAnsi="Arial" w:cs="Arial"/>
                <w:sz w:val="20"/>
                <w:szCs w:val="20"/>
              </w:rPr>
              <w:t xml:space="preserve"> reactivos químicos</w:t>
            </w:r>
            <w:r w:rsidR="000300A6" w:rsidRPr="00EB5C56">
              <w:rPr>
                <w:rFonts w:ascii="Arial" w:eastAsia="Arial" w:hAnsi="Arial" w:cs="Arial"/>
                <w:sz w:val="20"/>
                <w:szCs w:val="20"/>
              </w:rPr>
              <w:t xml:space="preserve"> en mesa.</w:t>
            </w:r>
          </w:p>
          <w:p w14:paraId="57D4B61B"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Estación</w:t>
            </w:r>
            <w:r w:rsidR="004C6CFC" w:rsidRPr="00EB5C56">
              <w:rPr>
                <w:rFonts w:ascii="Arial" w:eastAsia="Arial" w:hAnsi="Arial" w:cs="Arial"/>
                <w:sz w:val="20"/>
                <w:szCs w:val="20"/>
              </w:rPr>
              <w:t xml:space="preserve"> </w:t>
            </w:r>
            <w:r w:rsidR="00A450ED" w:rsidRPr="00EB5C56">
              <w:rPr>
                <w:rFonts w:ascii="Arial" w:eastAsia="Arial" w:hAnsi="Arial" w:cs="Arial"/>
                <w:sz w:val="20"/>
                <w:szCs w:val="20"/>
              </w:rPr>
              <w:t>3</w:t>
            </w:r>
            <w:r w:rsidRPr="00EB5C56">
              <w:rPr>
                <w:rFonts w:ascii="Arial" w:eastAsia="Arial" w:hAnsi="Arial" w:cs="Arial"/>
                <w:sz w:val="20"/>
                <w:szCs w:val="20"/>
              </w:rPr>
              <w:t xml:space="preserve">. </w:t>
            </w:r>
            <w:r w:rsidR="000300A6" w:rsidRPr="00EB5C56">
              <w:rPr>
                <w:rFonts w:ascii="Arial" w:eastAsia="Arial" w:hAnsi="Arial" w:cs="Arial"/>
                <w:sz w:val="20"/>
                <w:szCs w:val="20"/>
              </w:rPr>
              <w:t xml:space="preserve">Porta objetos con sedimento urinario no marcado en </w:t>
            </w:r>
            <w:r w:rsidR="008363D9" w:rsidRPr="00EB5C56">
              <w:rPr>
                <w:rFonts w:ascii="Arial" w:eastAsia="Arial" w:hAnsi="Arial" w:cs="Arial"/>
                <w:sz w:val="20"/>
                <w:szCs w:val="20"/>
              </w:rPr>
              <w:t>mesa.</w:t>
            </w:r>
          </w:p>
          <w:p w14:paraId="57D4B61C" w14:textId="77777777" w:rsidR="00BF4A79" w:rsidRPr="00EB5C56" w:rsidRDefault="00C76D15" w:rsidP="00EB5C56">
            <w:pPr>
              <w:pBdr>
                <w:top w:val="nil"/>
                <w:left w:val="nil"/>
                <w:bottom w:val="nil"/>
                <w:right w:val="nil"/>
                <w:between w:val="nil"/>
              </w:pBdr>
              <w:jc w:val="both"/>
              <w:rPr>
                <w:rFonts w:ascii="Arial" w:eastAsia="Arial" w:hAnsi="Arial" w:cs="Arial"/>
                <w:b/>
                <w:color w:val="2E75B5"/>
                <w:sz w:val="20"/>
                <w:szCs w:val="20"/>
              </w:rPr>
            </w:pPr>
            <w:r w:rsidRPr="00EB5C56">
              <w:rPr>
                <w:rFonts w:ascii="Arial" w:eastAsia="Arial" w:hAnsi="Arial" w:cs="Arial"/>
                <w:sz w:val="20"/>
                <w:szCs w:val="20"/>
              </w:rPr>
              <w:lastRenderedPageBreak/>
              <w:t>Estación</w:t>
            </w:r>
            <w:r w:rsidR="00BF4A79" w:rsidRPr="00EB5C56">
              <w:rPr>
                <w:rFonts w:ascii="Arial" w:eastAsia="Arial" w:hAnsi="Arial" w:cs="Arial"/>
                <w:sz w:val="20"/>
                <w:szCs w:val="20"/>
              </w:rPr>
              <w:t xml:space="preserve"> 4: </w:t>
            </w:r>
            <w:r w:rsidR="000300A6" w:rsidRPr="00EB5C56">
              <w:rPr>
                <w:rFonts w:ascii="Arial" w:eastAsia="Arial" w:hAnsi="Arial" w:cs="Arial"/>
                <w:sz w:val="20"/>
                <w:szCs w:val="20"/>
              </w:rPr>
              <w:t>C</w:t>
            </w:r>
            <w:r w:rsidR="00BF4A79" w:rsidRPr="00EB5C56">
              <w:rPr>
                <w:rFonts w:ascii="Arial" w:eastAsia="Arial" w:hAnsi="Arial" w:cs="Arial"/>
                <w:sz w:val="20"/>
                <w:szCs w:val="20"/>
              </w:rPr>
              <w:t>ajas apiladas en el suelo y que deben ser movidas de lugar.</w:t>
            </w:r>
          </w:p>
        </w:tc>
      </w:tr>
      <w:tr w:rsidR="00105067" w:rsidRPr="00EB5C56" w14:paraId="57D4B620" w14:textId="77777777">
        <w:trPr>
          <w:trHeight w:val="100"/>
        </w:trPr>
        <w:tc>
          <w:tcPr>
            <w:tcW w:w="2992" w:type="dxa"/>
          </w:tcPr>
          <w:p w14:paraId="57D4B61E" w14:textId="77777777" w:rsidR="00105067" w:rsidRPr="00EB5C56" w:rsidRDefault="006A2DDE">
            <w:pPr>
              <w:pBdr>
                <w:top w:val="nil"/>
                <w:left w:val="nil"/>
                <w:bottom w:val="nil"/>
                <w:right w:val="nil"/>
                <w:between w:val="nil"/>
              </w:pBdr>
              <w:rPr>
                <w:rFonts w:ascii="Arial" w:eastAsia="Arial" w:hAnsi="Arial" w:cs="Arial"/>
                <w:b/>
                <w:color w:val="000000"/>
                <w:sz w:val="20"/>
                <w:szCs w:val="20"/>
              </w:rPr>
            </w:pPr>
            <w:r w:rsidRPr="00EB5C56">
              <w:rPr>
                <w:rFonts w:ascii="Arial" w:eastAsia="Arial" w:hAnsi="Arial" w:cs="Arial"/>
                <w:b/>
                <w:color w:val="000000"/>
                <w:sz w:val="20"/>
                <w:szCs w:val="20"/>
              </w:rPr>
              <w:lastRenderedPageBreak/>
              <w:t>Recursos</w:t>
            </w:r>
          </w:p>
        </w:tc>
        <w:tc>
          <w:tcPr>
            <w:tcW w:w="7635" w:type="dxa"/>
            <w:gridSpan w:val="3"/>
          </w:tcPr>
          <w:p w14:paraId="57D4B61F" w14:textId="77777777" w:rsidR="00105067" w:rsidRPr="00EB5C56" w:rsidRDefault="006A2DDE">
            <w:pPr>
              <w:pBdr>
                <w:top w:val="nil"/>
                <w:left w:val="nil"/>
                <w:bottom w:val="nil"/>
                <w:right w:val="nil"/>
                <w:between w:val="nil"/>
              </w:pBdr>
              <w:rPr>
                <w:rFonts w:ascii="Arial" w:eastAsia="Arial" w:hAnsi="Arial" w:cs="Arial"/>
                <w:b/>
                <w:color w:val="000000"/>
                <w:sz w:val="20"/>
                <w:szCs w:val="20"/>
              </w:rPr>
            </w:pPr>
            <w:r w:rsidRPr="00EB5C56">
              <w:rPr>
                <w:rFonts w:ascii="Arial" w:eastAsia="Arial" w:hAnsi="Arial" w:cs="Arial"/>
                <w:b/>
                <w:color w:val="000000"/>
                <w:sz w:val="20"/>
                <w:szCs w:val="20"/>
              </w:rPr>
              <w:t>Rol del Docente</w:t>
            </w:r>
          </w:p>
        </w:tc>
      </w:tr>
      <w:tr w:rsidR="00105067" w:rsidRPr="00EB5C56" w14:paraId="57D4B631" w14:textId="77777777">
        <w:trPr>
          <w:trHeight w:val="540"/>
        </w:trPr>
        <w:tc>
          <w:tcPr>
            <w:tcW w:w="2992" w:type="dxa"/>
          </w:tcPr>
          <w:p w14:paraId="57D4B621" w14:textId="77777777" w:rsidR="00105067" w:rsidRPr="00EB5C56" w:rsidRDefault="00EA74BB"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Microscopio</w:t>
            </w:r>
          </w:p>
          <w:p w14:paraId="57D4B622" w14:textId="77777777" w:rsidR="00EA74BB" w:rsidRPr="00EB5C56" w:rsidRDefault="00EA74BB"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Muestras biológicas</w:t>
            </w:r>
          </w:p>
          <w:p w14:paraId="57D4B623" w14:textId="77777777" w:rsidR="00EA74BB" w:rsidRPr="00EB5C56" w:rsidRDefault="00EA74BB"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Medios de cultivo</w:t>
            </w:r>
          </w:p>
          <w:p w14:paraId="57D4B624" w14:textId="77777777" w:rsidR="00C76D15" w:rsidRPr="00EB5C56" w:rsidRDefault="00C76D15"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P</w:t>
            </w:r>
            <w:r w:rsidR="00E55CDE" w:rsidRPr="00EB5C56">
              <w:rPr>
                <w:rFonts w:ascii="Arial" w:eastAsia="Arial" w:hAnsi="Arial" w:cs="Arial"/>
                <w:sz w:val="20"/>
                <w:szCs w:val="20"/>
              </w:rPr>
              <w:t>ipetas</w:t>
            </w:r>
          </w:p>
          <w:p w14:paraId="57D4B625" w14:textId="77777777" w:rsidR="00E55CDE" w:rsidRPr="00EB5C56" w:rsidRDefault="00E55C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Porta objetos</w:t>
            </w:r>
          </w:p>
          <w:p w14:paraId="57D4B626" w14:textId="77777777" w:rsidR="00C76D15" w:rsidRPr="00EB5C56" w:rsidRDefault="00C76D15"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 xml:space="preserve">Centrifugas </w:t>
            </w:r>
          </w:p>
          <w:p w14:paraId="57D4B627" w14:textId="77777777" w:rsidR="00C76D15" w:rsidRPr="00EB5C56" w:rsidRDefault="00C76D15"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 xml:space="preserve">Cajas </w:t>
            </w:r>
          </w:p>
          <w:p w14:paraId="57D4B628"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Agua destilada</w:t>
            </w:r>
          </w:p>
          <w:p w14:paraId="57D4B629" w14:textId="77777777" w:rsidR="00C76D15"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 xml:space="preserve">Dispensador de jabón </w:t>
            </w:r>
          </w:p>
          <w:p w14:paraId="57D4B62A"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de toallas de papel</w:t>
            </w:r>
          </w:p>
          <w:p w14:paraId="57D4B62B"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Basurero</w:t>
            </w:r>
          </w:p>
          <w:p w14:paraId="57D4B62C" w14:textId="77777777" w:rsidR="00105067" w:rsidRPr="00EB5C56" w:rsidRDefault="00105067" w:rsidP="00EB5C56">
            <w:pPr>
              <w:pBdr>
                <w:top w:val="nil"/>
                <w:left w:val="nil"/>
                <w:bottom w:val="nil"/>
                <w:right w:val="nil"/>
                <w:between w:val="nil"/>
              </w:pBdr>
              <w:jc w:val="both"/>
              <w:rPr>
                <w:rFonts w:ascii="Arial" w:eastAsia="Arial" w:hAnsi="Arial" w:cs="Arial"/>
                <w:sz w:val="20"/>
                <w:szCs w:val="20"/>
              </w:rPr>
            </w:pPr>
          </w:p>
        </w:tc>
        <w:tc>
          <w:tcPr>
            <w:tcW w:w="7635" w:type="dxa"/>
            <w:gridSpan w:val="3"/>
          </w:tcPr>
          <w:p w14:paraId="57D4B62D"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El docente inicia el taller activando conocimientos previos.</w:t>
            </w:r>
          </w:p>
          <w:p w14:paraId="57D4B62E"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2.- Organiza el taller y entrega las indicaciones.</w:t>
            </w:r>
          </w:p>
          <w:p w14:paraId="57D4B62F" w14:textId="77777777" w:rsidR="00105067" w:rsidRPr="00EB5C56" w:rsidRDefault="006A2DDE" w:rsidP="00EB5C56">
            <w:pPr>
              <w:pBdr>
                <w:top w:val="nil"/>
                <w:left w:val="nil"/>
                <w:bottom w:val="nil"/>
                <w:right w:val="nil"/>
                <w:between w:val="nil"/>
              </w:pBdr>
              <w:jc w:val="both"/>
              <w:rPr>
                <w:rFonts w:ascii="Arial" w:eastAsia="Arial" w:hAnsi="Arial" w:cs="Arial"/>
                <w:sz w:val="20"/>
                <w:szCs w:val="20"/>
              </w:rPr>
            </w:pPr>
            <w:r w:rsidRPr="00EB5C56">
              <w:rPr>
                <w:rFonts w:ascii="Arial" w:eastAsia="Arial" w:hAnsi="Arial" w:cs="Arial"/>
                <w:sz w:val="20"/>
                <w:szCs w:val="20"/>
              </w:rPr>
              <w:t>3.- Retroalimenta permanentemente a los estudiantes en el desarrollo del taller.</w:t>
            </w:r>
          </w:p>
          <w:p w14:paraId="57D4B630" w14:textId="77777777" w:rsidR="00105067" w:rsidRPr="00EB5C56" w:rsidRDefault="006A2DDE" w:rsidP="00EB5C56">
            <w:pPr>
              <w:pBdr>
                <w:top w:val="nil"/>
                <w:left w:val="nil"/>
                <w:bottom w:val="nil"/>
                <w:right w:val="nil"/>
                <w:between w:val="nil"/>
              </w:pBdr>
              <w:jc w:val="both"/>
              <w:rPr>
                <w:rFonts w:ascii="Arial" w:eastAsia="Arial" w:hAnsi="Arial" w:cs="Arial"/>
                <w:color w:val="000000"/>
                <w:sz w:val="20"/>
                <w:szCs w:val="20"/>
              </w:rPr>
            </w:pPr>
            <w:r w:rsidRPr="00EB5C56">
              <w:rPr>
                <w:rFonts w:ascii="Arial" w:eastAsia="Arial" w:hAnsi="Arial" w:cs="Arial"/>
                <w:sz w:val="20"/>
                <w:szCs w:val="20"/>
              </w:rPr>
              <w:t>4.- Realiza el cierre de la actividad, aclarando las inquietudes</w:t>
            </w:r>
          </w:p>
        </w:tc>
      </w:tr>
      <w:tr w:rsidR="00105067" w:rsidRPr="00EB5C56" w14:paraId="57D4B634" w14:textId="77777777">
        <w:tc>
          <w:tcPr>
            <w:tcW w:w="2992" w:type="dxa"/>
          </w:tcPr>
          <w:p w14:paraId="57D4B632" w14:textId="77777777" w:rsidR="00105067" w:rsidRPr="00EB5C56" w:rsidRDefault="006A2DDE">
            <w:pPr>
              <w:pBdr>
                <w:top w:val="nil"/>
                <w:left w:val="nil"/>
                <w:bottom w:val="nil"/>
                <w:right w:val="nil"/>
                <w:between w:val="nil"/>
              </w:pBdr>
              <w:rPr>
                <w:rFonts w:ascii="Arial" w:eastAsia="Arial" w:hAnsi="Arial" w:cs="Arial"/>
                <w:sz w:val="20"/>
                <w:szCs w:val="20"/>
              </w:rPr>
            </w:pPr>
            <w:r w:rsidRPr="00EB5C56">
              <w:rPr>
                <w:rFonts w:ascii="Arial" w:eastAsia="Arial" w:hAnsi="Arial" w:cs="Arial"/>
                <w:sz w:val="20"/>
                <w:szCs w:val="20"/>
              </w:rPr>
              <w:t>Evaluación Formativa</w:t>
            </w:r>
          </w:p>
        </w:tc>
        <w:tc>
          <w:tcPr>
            <w:tcW w:w="7635" w:type="dxa"/>
            <w:gridSpan w:val="3"/>
          </w:tcPr>
          <w:p w14:paraId="57D4B633" w14:textId="77777777" w:rsidR="00105067" w:rsidRPr="00EB5C56" w:rsidRDefault="006A2DDE">
            <w:pPr>
              <w:pBdr>
                <w:top w:val="nil"/>
                <w:left w:val="nil"/>
                <w:bottom w:val="nil"/>
                <w:right w:val="nil"/>
                <w:between w:val="nil"/>
              </w:pBdr>
              <w:rPr>
                <w:rFonts w:ascii="Arial" w:eastAsia="Arial" w:hAnsi="Arial" w:cs="Arial"/>
                <w:sz w:val="20"/>
                <w:szCs w:val="20"/>
              </w:rPr>
            </w:pPr>
            <w:r w:rsidRPr="00EB5C56">
              <w:rPr>
                <w:rFonts w:ascii="Arial" w:eastAsia="Arial" w:hAnsi="Arial" w:cs="Arial"/>
                <w:sz w:val="20"/>
                <w:szCs w:val="20"/>
              </w:rPr>
              <w:t>Escala de valoración</w:t>
            </w:r>
          </w:p>
        </w:tc>
      </w:tr>
    </w:tbl>
    <w:p w14:paraId="57D4B636" w14:textId="77777777" w:rsidR="00416C0B" w:rsidRPr="00EB5C56" w:rsidRDefault="00416C0B">
      <w:pPr>
        <w:rPr>
          <w:rFonts w:ascii="Arial" w:eastAsia="Arial" w:hAnsi="Arial" w:cs="Arial"/>
          <w:sz w:val="20"/>
          <w:szCs w:val="20"/>
        </w:rPr>
      </w:pPr>
    </w:p>
    <w:p w14:paraId="57D4B64A" w14:textId="77777777" w:rsidR="00105067" w:rsidRPr="00EB5C56" w:rsidRDefault="006A2DDE" w:rsidP="00416C0B">
      <w:pPr>
        <w:pBdr>
          <w:top w:val="nil"/>
          <w:left w:val="nil"/>
          <w:bottom w:val="nil"/>
          <w:right w:val="nil"/>
          <w:between w:val="nil"/>
        </w:pBdr>
        <w:spacing w:after="0" w:line="240" w:lineRule="auto"/>
        <w:jc w:val="center"/>
        <w:rPr>
          <w:rFonts w:ascii="Arial" w:eastAsia="Arial" w:hAnsi="Arial" w:cs="Arial"/>
          <w:b/>
          <w:color w:val="000000"/>
          <w:sz w:val="28"/>
          <w:szCs w:val="28"/>
        </w:rPr>
      </w:pPr>
      <w:r w:rsidRPr="00EB5C56">
        <w:rPr>
          <w:rFonts w:ascii="Arial" w:eastAsia="Arial" w:hAnsi="Arial" w:cs="Arial"/>
          <w:b/>
          <w:color w:val="000000"/>
          <w:sz w:val="20"/>
          <w:szCs w:val="20"/>
        </w:rPr>
        <w:t>Pauta de Evaluación</w:t>
      </w:r>
    </w:p>
    <w:p w14:paraId="57D4B64B"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4C" w14:textId="77777777" w:rsidR="00105067" w:rsidRPr="00EB5C56" w:rsidRDefault="006A2DDE">
      <w:pPr>
        <w:spacing w:before="120" w:line="264" w:lineRule="auto"/>
        <w:rPr>
          <w:rFonts w:ascii="Arial" w:eastAsia="Corbel" w:hAnsi="Arial" w:cs="Arial"/>
          <w:b/>
          <w:sz w:val="24"/>
          <w:szCs w:val="24"/>
        </w:rPr>
      </w:pPr>
      <w:r w:rsidRPr="00EB5C56">
        <w:rPr>
          <w:rFonts w:ascii="Arial" w:eastAsia="Corbel" w:hAnsi="Arial" w:cs="Arial"/>
          <w:b/>
          <w:sz w:val="24"/>
          <w:szCs w:val="24"/>
        </w:rPr>
        <w:t>Escala de Valoración para Trabajo Guía de Taller N°</w:t>
      </w:r>
      <w:r w:rsidR="00416C0B" w:rsidRPr="00EB5C56">
        <w:rPr>
          <w:rFonts w:ascii="Arial" w:eastAsia="Corbel" w:hAnsi="Arial" w:cs="Arial"/>
          <w:b/>
          <w:sz w:val="24"/>
          <w:szCs w:val="24"/>
        </w:rPr>
        <w:t>1</w:t>
      </w:r>
      <w:r w:rsidRPr="00EB5C56">
        <w:rPr>
          <w:rFonts w:ascii="Arial" w:eastAsia="Corbel" w:hAnsi="Arial" w:cs="Arial"/>
          <w:b/>
          <w:sz w:val="24"/>
          <w:szCs w:val="24"/>
        </w:rPr>
        <w:t>:</w:t>
      </w:r>
    </w:p>
    <w:p w14:paraId="57D4B64D" w14:textId="77777777" w:rsidR="00105067" w:rsidRPr="00EB5C56" w:rsidRDefault="00105067">
      <w:pPr>
        <w:spacing w:before="120" w:line="264" w:lineRule="auto"/>
        <w:rPr>
          <w:rFonts w:ascii="Arial" w:eastAsia="Corbel" w:hAnsi="Arial" w:cs="Arial"/>
        </w:rPr>
      </w:pPr>
    </w:p>
    <w:tbl>
      <w:tblPr>
        <w:tblStyle w:val="a0"/>
        <w:tblW w:w="37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134"/>
      </w:tblGrid>
      <w:tr w:rsidR="00105067" w:rsidRPr="00EB5C56" w14:paraId="57D4B650" w14:textId="77777777">
        <w:tc>
          <w:tcPr>
            <w:tcW w:w="2660" w:type="dxa"/>
          </w:tcPr>
          <w:p w14:paraId="57D4B64E" w14:textId="77777777" w:rsidR="00105067" w:rsidRPr="00EB5C56" w:rsidRDefault="006A2DDE">
            <w:pPr>
              <w:spacing w:before="120" w:line="264" w:lineRule="auto"/>
              <w:rPr>
                <w:rFonts w:ascii="Arial" w:eastAsia="Corbel" w:hAnsi="Arial" w:cs="Arial"/>
                <w:b/>
              </w:rPr>
            </w:pPr>
            <w:r w:rsidRPr="00EB5C56">
              <w:rPr>
                <w:rFonts w:ascii="Arial" w:eastAsia="Corbel" w:hAnsi="Arial" w:cs="Arial"/>
                <w:b/>
              </w:rPr>
              <w:t xml:space="preserve">Logrado </w:t>
            </w:r>
          </w:p>
        </w:tc>
        <w:tc>
          <w:tcPr>
            <w:tcW w:w="1134" w:type="dxa"/>
          </w:tcPr>
          <w:p w14:paraId="57D4B64F" w14:textId="77777777" w:rsidR="00105067" w:rsidRPr="00EB5C56" w:rsidRDefault="006A2DDE">
            <w:pPr>
              <w:spacing w:before="120" w:line="264" w:lineRule="auto"/>
              <w:rPr>
                <w:rFonts w:ascii="Arial" w:eastAsia="Corbel" w:hAnsi="Arial" w:cs="Arial"/>
                <w:b/>
              </w:rPr>
            </w:pPr>
            <w:r w:rsidRPr="00EB5C56">
              <w:rPr>
                <w:rFonts w:ascii="Arial" w:eastAsia="Corbel" w:hAnsi="Arial" w:cs="Arial"/>
                <w:b/>
              </w:rPr>
              <w:t>L</w:t>
            </w:r>
          </w:p>
        </w:tc>
      </w:tr>
      <w:tr w:rsidR="00105067" w:rsidRPr="00EB5C56" w14:paraId="57D4B653" w14:textId="77777777">
        <w:tc>
          <w:tcPr>
            <w:tcW w:w="2660" w:type="dxa"/>
          </w:tcPr>
          <w:p w14:paraId="57D4B651" w14:textId="77777777" w:rsidR="00105067" w:rsidRPr="00EB5C56" w:rsidRDefault="006A2DDE">
            <w:pPr>
              <w:spacing w:before="120" w:line="264" w:lineRule="auto"/>
              <w:rPr>
                <w:rFonts w:ascii="Arial" w:eastAsia="Corbel" w:hAnsi="Arial" w:cs="Arial"/>
                <w:b/>
              </w:rPr>
            </w:pPr>
            <w:r w:rsidRPr="00EB5C56">
              <w:rPr>
                <w:rFonts w:ascii="Arial" w:eastAsia="Corbel" w:hAnsi="Arial" w:cs="Arial"/>
                <w:b/>
              </w:rPr>
              <w:t>Medianamente Logrado</w:t>
            </w:r>
          </w:p>
        </w:tc>
        <w:tc>
          <w:tcPr>
            <w:tcW w:w="1134" w:type="dxa"/>
          </w:tcPr>
          <w:p w14:paraId="57D4B652" w14:textId="77777777" w:rsidR="00105067" w:rsidRPr="00EB5C56" w:rsidRDefault="006A2DDE">
            <w:pPr>
              <w:spacing w:before="120" w:line="264" w:lineRule="auto"/>
              <w:rPr>
                <w:rFonts w:ascii="Arial" w:eastAsia="Corbel" w:hAnsi="Arial" w:cs="Arial"/>
                <w:b/>
              </w:rPr>
            </w:pPr>
            <w:r w:rsidRPr="00EB5C56">
              <w:rPr>
                <w:rFonts w:ascii="Arial" w:eastAsia="Corbel" w:hAnsi="Arial" w:cs="Arial"/>
                <w:b/>
              </w:rPr>
              <w:t>ML</w:t>
            </w:r>
          </w:p>
        </w:tc>
      </w:tr>
      <w:tr w:rsidR="00105067" w:rsidRPr="00EB5C56" w14:paraId="57D4B656" w14:textId="77777777">
        <w:tc>
          <w:tcPr>
            <w:tcW w:w="2660" w:type="dxa"/>
          </w:tcPr>
          <w:p w14:paraId="57D4B654" w14:textId="77777777" w:rsidR="00105067" w:rsidRPr="00EB5C56" w:rsidRDefault="006A2DDE">
            <w:pPr>
              <w:spacing w:before="120" w:line="264" w:lineRule="auto"/>
              <w:rPr>
                <w:rFonts w:ascii="Arial" w:eastAsia="Corbel" w:hAnsi="Arial" w:cs="Arial"/>
                <w:b/>
              </w:rPr>
            </w:pPr>
            <w:r w:rsidRPr="00EB5C56">
              <w:rPr>
                <w:rFonts w:ascii="Arial" w:eastAsia="Corbel" w:hAnsi="Arial" w:cs="Arial"/>
                <w:b/>
              </w:rPr>
              <w:t>No Logrado</w:t>
            </w:r>
          </w:p>
        </w:tc>
        <w:tc>
          <w:tcPr>
            <w:tcW w:w="1134" w:type="dxa"/>
          </w:tcPr>
          <w:p w14:paraId="57D4B655" w14:textId="77777777" w:rsidR="00105067" w:rsidRPr="00EB5C56" w:rsidRDefault="006A2DDE">
            <w:pPr>
              <w:spacing w:before="120" w:line="264" w:lineRule="auto"/>
              <w:rPr>
                <w:rFonts w:ascii="Arial" w:eastAsia="Corbel" w:hAnsi="Arial" w:cs="Arial"/>
                <w:b/>
              </w:rPr>
            </w:pPr>
            <w:r w:rsidRPr="00EB5C56">
              <w:rPr>
                <w:rFonts w:ascii="Arial" w:eastAsia="Corbel" w:hAnsi="Arial" w:cs="Arial"/>
                <w:b/>
              </w:rPr>
              <w:t>NL</w:t>
            </w:r>
          </w:p>
        </w:tc>
      </w:tr>
    </w:tbl>
    <w:p w14:paraId="57D4B657" w14:textId="77777777" w:rsidR="00105067" w:rsidRPr="00EB5C56" w:rsidRDefault="00105067">
      <w:pPr>
        <w:spacing w:before="120" w:line="264" w:lineRule="auto"/>
        <w:rPr>
          <w:rFonts w:ascii="Arial" w:eastAsia="Corbel" w:hAnsi="Arial" w:cs="Arial"/>
        </w:rPr>
      </w:pPr>
    </w:p>
    <w:tbl>
      <w:tblPr>
        <w:tblStyle w:val="a1"/>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7180"/>
        <w:gridCol w:w="730"/>
        <w:gridCol w:w="708"/>
        <w:gridCol w:w="709"/>
      </w:tblGrid>
      <w:tr w:rsidR="00105067" w:rsidRPr="00EB5C56" w14:paraId="57D4B65D" w14:textId="77777777" w:rsidTr="004A62CC">
        <w:tc>
          <w:tcPr>
            <w:tcW w:w="1129" w:type="dxa"/>
            <w:shd w:val="clear" w:color="auto" w:fill="D9D9D9"/>
          </w:tcPr>
          <w:p w14:paraId="57D4B658" w14:textId="77777777" w:rsidR="00105067" w:rsidRPr="00EB5C56" w:rsidRDefault="006A2DDE">
            <w:pPr>
              <w:spacing w:before="120" w:line="264" w:lineRule="auto"/>
              <w:jc w:val="center"/>
              <w:rPr>
                <w:rFonts w:ascii="Arial" w:eastAsia="Corbel" w:hAnsi="Arial" w:cs="Arial"/>
                <w:b/>
              </w:rPr>
            </w:pPr>
            <w:r w:rsidRPr="00EB5C56">
              <w:rPr>
                <w:rFonts w:ascii="Arial" w:eastAsia="Corbel" w:hAnsi="Arial" w:cs="Arial"/>
                <w:b/>
              </w:rPr>
              <w:t>N°</w:t>
            </w:r>
          </w:p>
        </w:tc>
        <w:tc>
          <w:tcPr>
            <w:tcW w:w="7180" w:type="dxa"/>
            <w:shd w:val="clear" w:color="auto" w:fill="D9D9D9"/>
          </w:tcPr>
          <w:p w14:paraId="57D4B659" w14:textId="77777777" w:rsidR="00105067" w:rsidRPr="00EB5C56" w:rsidRDefault="006A2DDE">
            <w:pPr>
              <w:spacing w:before="120" w:line="264" w:lineRule="auto"/>
              <w:jc w:val="center"/>
              <w:rPr>
                <w:rFonts w:ascii="Arial" w:eastAsia="Corbel" w:hAnsi="Arial" w:cs="Arial"/>
                <w:b/>
              </w:rPr>
            </w:pPr>
            <w:r w:rsidRPr="00EB5C56">
              <w:rPr>
                <w:rFonts w:ascii="Arial" w:eastAsia="Corbel" w:hAnsi="Arial" w:cs="Arial"/>
                <w:b/>
              </w:rPr>
              <w:t>Aspectos a evaluar</w:t>
            </w:r>
          </w:p>
        </w:tc>
        <w:tc>
          <w:tcPr>
            <w:tcW w:w="730" w:type="dxa"/>
            <w:shd w:val="clear" w:color="auto" w:fill="D9D9D9"/>
          </w:tcPr>
          <w:p w14:paraId="57D4B65A" w14:textId="77777777" w:rsidR="00105067" w:rsidRPr="00EB5C56" w:rsidRDefault="006A2DDE">
            <w:pPr>
              <w:spacing w:before="120" w:line="264" w:lineRule="auto"/>
              <w:jc w:val="center"/>
              <w:rPr>
                <w:rFonts w:ascii="Arial" w:eastAsia="Corbel" w:hAnsi="Arial" w:cs="Arial"/>
                <w:b/>
              </w:rPr>
            </w:pPr>
            <w:r w:rsidRPr="00EB5C56">
              <w:rPr>
                <w:rFonts w:ascii="Arial" w:eastAsia="Corbel" w:hAnsi="Arial" w:cs="Arial"/>
                <w:b/>
              </w:rPr>
              <w:t>L</w:t>
            </w:r>
          </w:p>
        </w:tc>
        <w:tc>
          <w:tcPr>
            <w:tcW w:w="708" w:type="dxa"/>
            <w:shd w:val="clear" w:color="auto" w:fill="D9D9D9"/>
          </w:tcPr>
          <w:p w14:paraId="57D4B65B" w14:textId="77777777" w:rsidR="00105067" w:rsidRPr="00EB5C56" w:rsidRDefault="006A2DDE">
            <w:pPr>
              <w:spacing w:before="120" w:line="264" w:lineRule="auto"/>
              <w:jc w:val="center"/>
              <w:rPr>
                <w:rFonts w:ascii="Arial" w:eastAsia="Corbel" w:hAnsi="Arial" w:cs="Arial"/>
                <w:b/>
              </w:rPr>
            </w:pPr>
            <w:r w:rsidRPr="00EB5C56">
              <w:rPr>
                <w:rFonts w:ascii="Arial" w:eastAsia="Corbel" w:hAnsi="Arial" w:cs="Arial"/>
                <w:b/>
              </w:rPr>
              <w:t>ML</w:t>
            </w:r>
          </w:p>
        </w:tc>
        <w:tc>
          <w:tcPr>
            <w:tcW w:w="709" w:type="dxa"/>
            <w:shd w:val="clear" w:color="auto" w:fill="D9D9D9"/>
          </w:tcPr>
          <w:p w14:paraId="57D4B65C" w14:textId="77777777" w:rsidR="00105067" w:rsidRPr="00EB5C56" w:rsidRDefault="006A2DDE">
            <w:pPr>
              <w:spacing w:before="120" w:line="264" w:lineRule="auto"/>
              <w:jc w:val="center"/>
              <w:rPr>
                <w:rFonts w:ascii="Arial" w:eastAsia="Corbel" w:hAnsi="Arial" w:cs="Arial"/>
                <w:b/>
              </w:rPr>
            </w:pPr>
            <w:r w:rsidRPr="00EB5C56">
              <w:rPr>
                <w:rFonts w:ascii="Arial" w:eastAsia="Corbel" w:hAnsi="Arial" w:cs="Arial"/>
                <w:b/>
              </w:rPr>
              <w:t>NL</w:t>
            </w:r>
          </w:p>
        </w:tc>
      </w:tr>
      <w:tr w:rsidR="00105067" w:rsidRPr="00EB5C56" w14:paraId="57D4B663" w14:textId="77777777" w:rsidTr="004A62CC">
        <w:tc>
          <w:tcPr>
            <w:tcW w:w="1129" w:type="dxa"/>
          </w:tcPr>
          <w:p w14:paraId="57D4B65E" w14:textId="77777777" w:rsidR="00105067" w:rsidRPr="00EB5C56" w:rsidRDefault="006A2DDE">
            <w:pPr>
              <w:spacing w:before="120" w:line="264" w:lineRule="auto"/>
              <w:jc w:val="center"/>
              <w:rPr>
                <w:rFonts w:ascii="Arial" w:eastAsia="Corbel" w:hAnsi="Arial" w:cs="Arial"/>
                <w:b/>
              </w:rPr>
            </w:pPr>
            <w:r w:rsidRPr="00EB5C56">
              <w:rPr>
                <w:rFonts w:ascii="Arial" w:eastAsia="Corbel" w:hAnsi="Arial" w:cs="Arial"/>
                <w:b/>
              </w:rPr>
              <w:t>1</w:t>
            </w:r>
          </w:p>
        </w:tc>
        <w:tc>
          <w:tcPr>
            <w:tcW w:w="7180" w:type="dxa"/>
          </w:tcPr>
          <w:p w14:paraId="57D4B65F" w14:textId="77777777" w:rsidR="00105067" w:rsidRPr="00EB5C56" w:rsidRDefault="006A2DDE">
            <w:pPr>
              <w:spacing w:before="120" w:line="264" w:lineRule="auto"/>
              <w:rPr>
                <w:rFonts w:ascii="Arial" w:eastAsia="Corbel" w:hAnsi="Arial" w:cs="Arial"/>
              </w:rPr>
            </w:pPr>
            <w:r w:rsidRPr="00EB5C56">
              <w:rPr>
                <w:rFonts w:ascii="Arial" w:eastAsia="Corbel" w:hAnsi="Arial" w:cs="Arial"/>
              </w:rPr>
              <w:t xml:space="preserve">Su presentación personal es acorde a trabajo dentro del </w:t>
            </w:r>
            <w:r w:rsidR="00416C0B" w:rsidRPr="00EB5C56">
              <w:rPr>
                <w:rFonts w:ascii="Arial" w:eastAsia="Corbel" w:hAnsi="Arial" w:cs="Arial"/>
              </w:rPr>
              <w:t>taller (</w:t>
            </w:r>
            <w:r w:rsidRPr="00EB5C56">
              <w:rPr>
                <w:rFonts w:ascii="Arial" w:eastAsia="Corbel" w:hAnsi="Arial" w:cs="Arial"/>
              </w:rPr>
              <w:t>pelo tomado, uñas cortas, uniforme completo).</w:t>
            </w:r>
          </w:p>
        </w:tc>
        <w:tc>
          <w:tcPr>
            <w:tcW w:w="730" w:type="dxa"/>
          </w:tcPr>
          <w:p w14:paraId="57D4B660" w14:textId="77777777" w:rsidR="00105067" w:rsidRPr="00EB5C56" w:rsidRDefault="006A2DDE">
            <w:pPr>
              <w:spacing w:before="120" w:line="264" w:lineRule="auto"/>
              <w:jc w:val="center"/>
              <w:rPr>
                <w:rFonts w:ascii="Arial" w:eastAsia="Corbel" w:hAnsi="Arial" w:cs="Arial"/>
              </w:rPr>
            </w:pPr>
            <w:r w:rsidRPr="00EB5C56">
              <w:rPr>
                <w:rFonts w:ascii="Arial" w:eastAsia="Corbel" w:hAnsi="Arial" w:cs="Arial"/>
              </w:rPr>
              <w:t>2</w:t>
            </w:r>
          </w:p>
        </w:tc>
        <w:tc>
          <w:tcPr>
            <w:tcW w:w="70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7D4B661" w14:textId="77777777" w:rsidR="00105067" w:rsidRPr="00EB5C56" w:rsidRDefault="006A2DDE">
            <w:pPr>
              <w:jc w:val="center"/>
              <w:rPr>
                <w:rFonts w:ascii="Arial" w:eastAsia="Corbel" w:hAnsi="Arial" w:cs="Arial"/>
                <w:color w:val="000000"/>
              </w:rPr>
            </w:pPr>
            <w:r w:rsidRPr="00EB5C56">
              <w:rPr>
                <w:rFonts w:ascii="Arial" w:eastAsia="Corbel" w:hAnsi="Arial" w:cs="Arial"/>
                <w:color w:val="000000"/>
              </w:rPr>
              <w:t>1,5</w:t>
            </w:r>
          </w:p>
        </w:tc>
        <w:tc>
          <w:tcPr>
            <w:tcW w:w="709" w:type="dxa"/>
          </w:tcPr>
          <w:p w14:paraId="57D4B662" w14:textId="77777777" w:rsidR="00105067" w:rsidRPr="00EB5C56" w:rsidRDefault="006A2DDE">
            <w:pPr>
              <w:spacing w:before="120" w:line="264" w:lineRule="auto"/>
              <w:jc w:val="center"/>
              <w:rPr>
                <w:rFonts w:ascii="Arial" w:eastAsia="Corbel" w:hAnsi="Arial" w:cs="Arial"/>
              </w:rPr>
            </w:pPr>
            <w:r w:rsidRPr="00EB5C56">
              <w:rPr>
                <w:rFonts w:ascii="Arial" w:eastAsia="Corbel" w:hAnsi="Arial" w:cs="Arial"/>
              </w:rPr>
              <w:t>0</w:t>
            </w:r>
          </w:p>
        </w:tc>
      </w:tr>
      <w:tr w:rsidR="00105067" w:rsidRPr="00EB5C56" w14:paraId="57D4B669" w14:textId="77777777" w:rsidTr="004A62CC">
        <w:tc>
          <w:tcPr>
            <w:tcW w:w="1129" w:type="dxa"/>
          </w:tcPr>
          <w:p w14:paraId="57D4B664" w14:textId="77777777" w:rsidR="00105067" w:rsidRPr="00EB5C56" w:rsidRDefault="006A2DDE">
            <w:pPr>
              <w:spacing w:before="120" w:line="264" w:lineRule="auto"/>
              <w:jc w:val="center"/>
              <w:rPr>
                <w:rFonts w:ascii="Arial" w:eastAsia="Corbel" w:hAnsi="Arial" w:cs="Arial"/>
                <w:b/>
              </w:rPr>
            </w:pPr>
            <w:r w:rsidRPr="00EB5C56">
              <w:rPr>
                <w:rFonts w:ascii="Arial" w:eastAsia="Corbel" w:hAnsi="Arial" w:cs="Arial"/>
                <w:b/>
              </w:rPr>
              <w:t>2</w:t>
            </w:r>
          </w:p>
        </w:tc>
        <w:tc>
          <w:tcPr>
            <w:tcW w:w="7180" w:type="dxa"/>
          </w:tcPr>
          <w:p w14:paraId="57D4B665" w14:textId="77777777" w:rsidR="00105067" w:rsidRPr="00EB5C56" w:rsidRDefault="00416C0B">
            <w:pPr>
              <w:spacing w:before="120" w:line="264" w:lineRule="auto"/>
              <w:rPr>
                <w:rFonts w:ascii="Arial" w:eastAsia="Corbel" w:hAnsi="Arial" w:cs="Arial"/>
              </w:rPr>
            </w:pPr>
            <w:r w:rsidRPr="00EB5C56">
              <w:rPr>
                <w:rFonts w:ascii="Arial" w:eastAsia="Corbel" w:hAnsi="Arial" w:cs="Arial"/>
              </w:rPr>
              <w:t xml:space="preserve">Identifica </w:t>
            </w:r>
            <w:r w:rsidR="004A62CC" w:rsidRPr="00EB5C56">
              <w:rPr>
                <w:rFonts w:ascii="Arial" w:eastAsia="Corbel" w:hAnsi="Arial" w:cs="Arial"/>
              </w:rPr>
              <w:t>los diferentes tipos riesgos</w:t>
            </w:r>
            <w:r w:rsidR="00834FC4" w:rsidRPr="00EB5C56">
              <w:rPr>
                <w:rFonts w:ascii="Arial" w:eastAsia="Corbel" w:hAnsi="Arial" w:cs="Arial"/>
              </w:rPr>
              <w:t xml:space="preserve"> y lo asociada a la situación indicada por docente.</w:t>
            </w:r>
          </w:p>
        </w:tc>
        <w:tc>
          <w:tcPr>
            <w:tcW w:w="730" w:type="dxa"/>
          </w:tcPr>
          <w:p w14:paraId="57D4B666" w14:textId="77777777" w:rsidR="00105067" w:rsidRPr="00EB5C56" w:rsidRDefault="006A2DDE">
            <w:pPr>
              <w:spacing w:before="120" w:line="264" w:lineRule="auto"/>
              <w:jc w:val="center"/>
              <w:rPr>
                <w:rFonts w:ascii="Arial" w:eastAsia="Corbel" w:hAnsi="Arial" w:cs="Arial"/>
              </w:rPr>
            </w:pPr>
            <w:r w:rsidRPr="00EB5C56">
              <w:rPr>
                <w:rFonts w:ascii="Arial" w:eastAsia="Corbel" w:hAnsi="Arial" w:cs="Arial"/>
              </w:rPr>
              <w:t>3</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57D4B667" w14:textId="77777777" w:rsidR="00105067" w:rsidRPr="00EB5C56" w:rsidRDefault="006A2DDE">
            <w:pPr>
              <w:jc w:val="center"/>
              <w:rPr>
                <w:rFonts w:ascii="Arial" w:eastAsia="Corbel" w:hAnsi="Arial" w:cs="Arial"/>
                <w:color w:val="000000"/>
              </w:rPr>
            </w:pPr>
            <w:r w:rsidRPr="00EB5C56">
              <w:rPr>
                <w:rFonts w:ascii="Arial" w:eastAsia="Corbel" w:hAnsi="Arial" w:cs="Arial"/>
                <w:color w:val="000000"/>
              </w:rPr>
              <w:t>2,2</w:t>
            </w:r>
          </w:p>
        </w:tc>
        <w:tc>
          <w:tcPr>
            <w:tcW w:w="709" w:type="dxa"/>
          </w:tcPr>
          <w:p w14:paraId="57D4B668" w14:textId="77777777" w:rsidR="00105067" w:rsidRPr="00EB5C56" w:rsidRDefault="006A2DDE">
            <w:pPr>
              <w:spacing w:before="120" w:line="264" w:lineRule="auto"/>
              <w:jc w:val="center"/>
              <w:rPr>
                <w:rFonts w:ascii="Arial" w:eastAsia="Corbel" w:hAnsi="Arial" w:cs="Arial"/>
              </w:rPr>
            </w:pPr>
            <w:r w:rsidRPr="00EB5C56">
              <w:rPr>
                <w:rFonts w:ascii="Arial" w:eastAsia="Corbel" w:hAnsi="Arial" w:cs="Arial"/>
              </w:rPr>
              <w:t>0</w:t>
            </w:r>
          </w:p>
        </w:tc>
      </w:tr>
      <w:tr w:rsidR="00105067" w:rsidRPr="00EB5C56" w14:paraId="57D4B66F" w14:textId="77777777" w:rsidTr="004A62CC">
        <w:tc>
          <w:tcPr>
            <w:tcW w:w="1129" w:type="dxa"/>
          </w:tcPr>
          <w:p w14:paraId="57D4B66A" w14:textId="77777777" w:rsidR="00105067" w:rsidRPr="00EB5C56" w:rsidRDefault="006A2DDE">
            <w:pPr>
              <w:spacing w:before="120" w:line="264" w:lineRule="auto"/>
              <w:jc w:val="center"/>
              <w:rPr>
                <w:rFonts w:ascii="Arial" w:eastAsia="Corbel" w:hAnsi="Arial" w:cs="Arial"/>
                <w:b/>
              </w:rPr>
            </w:pPr>
            <w:r w:rsidRPr="00EB5C56">
              <w:rPr>
                <w:rFonts w:ascii="Arial" w:eastAsia="Corbel" w:hAnsi="Arial" w:cs="Arial"/>
                <w:b/>
              </w:rPr>
              <w:t>3</w:t>
            </w:r>
          </w:p>
        </w:tc>
        <w:tc>
          <w:tcPr>
            <w:tcW w:w="7180" w:type="dxa"/>
          </w:tcPr>
          <w:p w14:paraId="57D4B66B" w14:textId="77777777" w:rsidR="00105067" w:rsidRPr="00EB5C56" w:rsidRDefault="00834FC4">
            <w:pPr>
              <w:spacing w:before="120" w:line="264" w:lineRule="auto"/>
              <w:rPr>
                <w:rFonts w:ascii="Arial" w:eastAsia="Corbel" w:hAnsi="Arial" w:cs="Arial"/>
              </w:rPr>
            </w:pPr>
            <w:r w:rsidRPr="00EB5C56">
              <w:rPr>
                <w:rFonts w:ascii="Arial" w:eastAsia="Corbel" w:hAnsi="Arial" w:cs="Arial"/>
              </w:rPr>
              <w:t xml:space="preserve">Si es necesario utiliza EPPs según la </w:t>
            </w:r>
            <w:r w:rsidR="004A62CC" w:rsidRPr="00EB5C56">
              <w:rPr>
                <w:rFonts w:ascii="Arial" w:eastAsia="Corbel" w:hAnsi="Arial" w:cs="Arial"/>
              </w:rPr>
              <w:t>normativa.</w:t>
            </w:r>
            <w:r w:rsidR="006A2DDE" w:rsidRPr="00EB5C56">
              <w:rPr>
                <w:rFonts w:ascii="Arial" w:eastAsia="Corbel" w:hAnsi="Arial" w:cs="Arial"/>
              </w:rPr>
              <w:t xml:space="preserve"> </w:t>
            </w:r>
          </w:p>
        </w:tc>
        <w:tc>
          <w:tcPr>
            <w:tcW w:w="730" w:type="dxa"/>
          </w:tcPr>
          <w:p w14:paraId="57D4B66C" w14:textId="77777777" w:rsidR="00105067" w:rsidRPr="00EB5C56" w:rsidRDefault="006A2DDE">
            <w:pPr>
              <w:spacing w:before="120" w:line="264" w:lineRule="auto"/>
              <w:jc w:val="center"/>
              <w:rPr>
                <w:rFonts w:ascii="Arial" w:eastAsia="Corbel" w:hAnsi="Arial" w:cs="Arial"/>
              </w:rPr>
            </w:pPr>
            <w:r w:rsidRPr="00EB5C56">
              <w:rPr>
                <w:rFonts w:ascii="Arial" w:eastAsia="Corbel" w:hAnsi="Arial" w:cs="Arial"/>
              </w:rPr>
              <w:t>3</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57D4B66D" w14:textId="77777777" w:rsidR="00105067" w:rsidRPr="00EB5C56" w:rsidRDefault="006A2DDE">
            <w:pPr>
              <w:jc w:val="center"/>
              <w:rPr>
                <w:rFonts w:ascii="Arial" w:eastAsia="Corbel" w:hAnsi="Arial" w:cs="Arial"/>
                <w:color w:val="000000"/>
              </w:rPr>
            </w:pPr>
            <w:r w:rsidRPr="00EB5C56">
              <w:rPr>
                <w:rFonts w:ascii="Arial" w:eastAsia="Corbel" w:hAnsi="Arial" w:cs="Arial"/>
                <w:color w:val="000000"/>
              </w:rPr>
              <w:t>2,2</w:t>
            </w:r>
          </w:p>
        </w:tc>
        <w:tc>
          <w:tcPr>
            <w:tcW w:w="709" w:type="dxa"/>
          </w:tcPr>
          <w:p w14:paraId="57D4B66E" w14:textId="77777777" w:rsidR="00105067" w:rsidRPr="00EB5C56" w:rsidRDefault="006A2DDE">
            <w:pPr>
              <w:spacing w:before="120" w:line="264" w:lineRule="auto"/>
              <w:jc w:val="center"/>
              <w:rPr>
                <w:rFonts w:ascii="Arial" w:eastAsia="Corbel" w:hAnsi="Arial" w:cs="Arial"/>
              </w:rPr>
            </w:pPr>
            <w:r w:rsidRPr="00EB5C56">
              <w:rPr>
                <w:rFonts w:ascii="Arial" w:eastAsia="Corbel" w:hAnsi="Arial" w:cs="Arial"/>
              </w:rPr>
              <w:t>0</w:t>
            </w:r>
          </w:p>
        </w:tc>
      </w:tr>
      <w:tr w:rsidR="00834FC4" w:rsidRPr="00EB5C56" w14:paraId="57D4B675" w14:textId="77777777" w:rsidTr="004A62CC">
        <w:tc>
          <w:tcPr>
            <w:tcW w:w="1129" w:type="dxa"/>
          </w:tcPr>
          <w:p w14:paraId="57D4B670" w14:textId="77777777" w:rsidR="00834FC4" w:rsidRPr="00EB5C56" w:rsidRDefault="00834FC4">
            <w:pPr>
              <w:spacing w:before="120" w:line="264" w:lineRule="auto"/>
              <w:jc w:val="center"/>
              <w:rPr>
                <w:rFonts w:ascii="Arial" w:eastAsia="Corbel" w:hAnsi="Arial" w:cs="Arial"/>
                <w:b/>
              </w:rPr>
            </w:pPr>
            <w:r w:rsidRPr="00EB5C56">
              <w:rPr>
                <w:rFonts w:ascii="Arial" w:eastAsia="Corbel" w:hAnsi="Arial" w:cs="Arial"/>
                <w:b/>
              </w:rPr>
              <w:t>6</w:t>
            </w:r>
          </w:p>
        </w:tc>
        <w:tc>
          <w:tcPr>
            <w:tcW w:w="7180" w:type="dxa"/>
          </w:tcPr>
          <w:p w14:paraId="57D4B671" w14:textId="77777777" w:rsidR="00834FC4" w:rsidRPr="00EB5C56" w:rsidRDefault="00834FC4">
            <w:pPr>
              <w:spacing w:before="120" w:line="264" w:lineRule="auto"/>
              <w:rPr>
                <w:rFonts w:ascii="Arial" w:eastAsia="Corbel" w:hAnsi="Arial" w:cs="Arial"/>
              </w:rPr>
            </w:pPr>
            <w:r w:rsidRPr="00EB5C56">
              <w:rPr>
                <w:rFonts w:ascii="Arial" w:eastAsia="Corbel" w:hAnsi="Arial" w:cs="Arial"/>
              </w:rPr>
              <w:t>Deja ordenado y limpio su puesto de trabajo luego de terminar el procedimiento, según protocolo establecido.</w:t>
            </w:r>
          </w:p>
        </w:tc>
        <w:tc>
          <w:tcPr>
            <w:tcW w:w="730" w:type="dxa"/>
          </w:tcPr>
          <w:p w14:paraId="57D4B672" w14:textId="77777777" w:rsidR="00834FC4" w:rsidRPr="00EB5C56" w:rsidRDefault="00834FC4">
            <w:pPr>
              <w:spacing w:before="120" w:line="264" w:lineRule="auto"/>
              <w:jc w:val="center"/>
              <w:rPr>
                <w:rFonts w:ascii="Arial" w:eastAsia="Corbel" w:hAnsi="Arial" w:cs="Arial"/>
              </w:rPr>
            </w:pPr>
            <w:r w:rsidRPr="00EB5C56">
              <w:rPr>
                <w:rFonts w:ascii="Arial" w:eastAsia="Corbel" w:hAnsi="Arial" w:cs="Arial"/>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57D4B673" w14:textId="77777777" w:rsidR="00834FC4" w:rsidRPr="00EB5C56" w:rsidRDefault="00834FC4">
            <w:pPr>
              <w:jc w:val="center"/>
              <w:rPr>
                <w:rFonts w:ascii="Arial" w:eastAsia="Corbel" w:hAnsi="Arial" w:cs="Arial"/>
                <w:color w:val="000000"/>
              </w:rPr>
            </w:pPr>
            <w:r w:rsidRPr="00EB5C56">
              <w:rPr>
                <w:rFonts w:ascii="Arial" w:eastAsia="Corbel" w:hAnsi="Arial" w:cs="Arial"/>
                <w:color w:val="000000"/>
              </w:rPr>
              <w:t>1,5</w:t>
            </w:r>
          </w:p>
        </w:tc>
        <w:tc>
          <w:tcPr>
            <w:tcW w:w="709" w:type="dxa"/>
          </w:tcPr>
          <w:p w14:paraId="57D4B674" w14:textId="77777777" w:rsidR="00834FC4" w:rsidRPr="00EB5C56" w:rsidRDefault="00834FC4">
            <w:pPr>
              <w:spacing w:before="120" w:line="264" w:lineRule="auto"/>
              <w:jc w:val="center"/>
              <w:rPr>
                <w:rFonts w:ascii="Arial" w:eastAsia="Corbel" w:hAnsi="Arial" w:cs="Arial"/>
              </w:rPr>
            </w:pPr>
            <w:r w:rsidRPr="00EB5C56">
              <w:rPr>
                <w:rFonts w:ascii="Arial" w:eastAsia="Corbel" w:hAnsi="Arial" w:cs="Arial"/>
              </w:rPr>
              <w:t>0</w:t>
            </w:r>
          </w:p>
        </w:tc>
      </w:tr>
      <w:tr w:rsidR="00834FC4" w:rsidRPr="00EB5C56" w14:paraId="57D4B67B" w14:textId="77777777" w:rsidTr="004A62CC">
        <w:tc>
          <w:tcPr>
            <w:tcW w:w="1129" w:type="dxa"/>
          </w:tcPr>
          <w:p w14:paraId="57D4B676" w14:textId="77777777" w:rsidR="00834FC4" w:rsidRPr="00EB5C56" w:rsidRDefault="00834FC4">
            <w:pPr>
              <w:spacing w:before="120" w:line="264" w:lineRule="auto"/>
              <w:jc w:val="center"/>
              <w:rPr>
                <w:rFonts w:ascii="Arial" w:eastAsia="Corbel" w:hAnsi="Arial" w:cs="Arial"/>
                <w:b/>
                <w:sz w:val="20"/>
                <w:szCs w:val="20"/>
              </w:rPr>
            </w:pPr>
            <w:r w:rsidRPr="00EB5C56">
              <w:rPr>
                <w:rFonts w:ascii="Arial" w:eastAsia="Corbel" w:hAnsi="Arial" w:cs="Arial"/>
                <w:b/>
                <w:sz w:val="20"/>
                <w:szCs w:val="20"/>
              </w:rPr>
              <w:t xml:space="preserve">Puntaje total </w:t>
            </w:r>
          </w:p>
        </w:tc>
        <w:tc>
          <w:tcPr>
            <w:tcW w:w="7180" w:type="dxa"/>
          </w:tcPr>
          <w:p w14:paraId="57D4B677" w14:textId="77777777" w:rsidR="00834FC4" w:rsidRPr="00EB5C56" w:rsidRDefault="004A62CC" w:rsidP="000A1C33">
            <w:pPr>
              <w:spacing w:before="120" w:line="264" w:lineRule="auto"/>
              <w:jc w:val="right"/>
              <w:rPr>
                <w:rFonts w:ascii="Arial" w:eastAsia="Corbel" w:hAnsi="Arial" w:cs="Arial"/>
                <w:b/>
              </w:rPr>
            </w:pPr>
            <w:r w:rsidRPr="00EB5C56">
              <w:rPr>
                <w:rFonts w:ascii="Arial" w:eastAsia="Corbel" w:hAnsi="Arial" w:cs="Arial"/>
                <w:b/>
              </w:rPr>
              <w:t>10 puntos</w:t>
            </w:r>
          </w:p>
        </w:tc>
        <w:tc>
          <w:tcPr>
            <w:tcW w:w="730" w:type="dxa"/>
          </w:tcPr>
          <w:p w14:paraId="57D4B678" w14:textId="77777777" w:rsidR="00834FC4" w:rsidRPr="00EB5C56" w:rsidRDefault="00834FC4">
            <w:pPr>
              <w:spacing w:before="120" w:line="264" w:lineRule="auto"/>
              <w:jc w:val="center"/>
              <w:rPr>
                <w:rFonts w:ascii="Arial" w:eastAsia="Corbel" w:hAnsi="Arial" w:cs="Arial"/>
              </w:rPr>
            </w:pPr>
          </w:p>
        </w:tc>
        <w:tc>
          <w:tcPr>
            <w:tcW w:w="708" w:type="dxa"/>
          </w:tcPr>
          <w:p w14:paraId="57D4B679" w14:textId="77777777" w:rsidR="00834FC4" w:rsidRPr="00EB5C56" w:rsidRDefault="00834FC4">
            <w:pPr>
              <w:jc w:val="center"/>
              <w:rPr>
                <w:rFonts w:ascii="Arial" w:eastAsia="Corbel" w:hAnsi="Arial" w:cs="Arial"/>
                <w:color w:val="000000"/>
              </w:rPr>
            </w:pPr>
          </w:p>
        </w:tc>
        <w:tc>
          <w:tcPr>
            <w:tcW w:w="709" w:type="dxa"/>
          </w:tcPr>
          <w:p w14:paraId="57D4B67A" w14:textId="77777777" w:rsidR="00834FC4" w:rsidRPr="00EB5C56" w:rsidRDefault="00834FC4">
            <w:pPr>
              <w:spacing w:before="120" w:line="264" w:lineRule="auto"/>
              <w:jc w:val="center"/>
              <w:rPr>
                <w:rFonts w:ascii="Arial" w:eastAsia="Corbel" w:hAnsi="Arial" w:cs="Arial"/>
              </w:rPr>
            </w:pPr>
          </w:p>
        </w:tc>
      </w:tr>
      <w:tr w:rsidR="004A62CC" w:rsidRPr="00EB5C56" w14:paraId="57D4B67D" w14:textId="77777777" w:rsidTr="00933060">
        <w:trPr>
          <w:trHeight w:val="1276"/>
        </w:trPr>
        <w:tc>
          <w:tcPr>
            <w:tcW w:w="10456" w:type="dxa"/>
            <w:gridSpan w:val="5"/>
          </w:tcPr>
          <w:p w14:paraId="57D4B67C" w14:textId="77777777" w:rsidR="004A62CC" w:rsidRPr="00EB5C56" w:rsidRDefault="004A62CC">
            <w:pPr>
              <w:spacing w:before="120" w:line="264" w:lineRule="auto"/>
              <w:jc w:val="center"/>
              <w:rPr>
                <w:rFonts w:ascii="Arial" w:eastAsia="Corbel" w:hAnsi="Arial" w:cs="Arial"/>
              </w:rPr>
            </w:pPr>
          </w:p>
        </w:tc>
      </w:tr>
    </w:tbl>
    <w:p w14:paraId="668F9F86" w14:textId="77777777" w:rsidR="00EB5C56" w:rsidRDefault="00EB5C56">
      <w:pPr>
        <w:pBdr>
          <w:top w:val="nil"/>
          <w:left w:val="nil"/>
          <w:bottom w:val="nil"/>
          <w:right w:val="nil"/>
          <w:between w:val="nil"/>
        </w:pBdr>
        <w:spacing w:after="0" w:line="240" w:lineRule="auto"/>
        <w:jc w:val="center"/>
        <w:rPr>
          <w:rFonts w:ascii="Arial" w:eastAsia="Arial" w:hAnsi="Arial" w:cs="Arial"/>
          <w:b/>
          <w:color w:val="000000"/>
        </w:rPr>
      </w:pPr>
    </w:p>
    <w:p w14:paraId="762AB526" w14:textId="77777777" w:rsidR="00EB5C56" w:rsidRDefault="00EB5C56">
      <w:pPr>
        <w:pBdr>
          <w:top w:val="nil"/>
          <w:left w:val="nil"/>
          <w:bottom w:val="nil"/>
          <w:right w:val="nil"/>
          <w:between w:val="nil"/>
        </w:pBdr>
        <w:spacing w:after="0" w:line="240" w:lineRule="auto"/>
        <w:jc w:val="center"/>
        <w:rPr>
          <w:rFonts w:ascii="Arial" w:eastAsia="Arial" w:hAnsi="Arial" w:cs="Arial"/>
          <w:b/>
          <w:color w:val="000000"/>
        </w:rPr>
      </w:pPr>
    </w:p>
    <w:p w14:paraId="57D4B67E" w14:textId="663E114D" w:rsidR="00105067" w:rsidRPr="00EB5C56" w:rsidRDefault="006A2DDE">
      <w:pPr>
        <w:pBdr>
          <w:top w:val="nil"/>
          <w:left w:val="nil"/>
          <w:bottom w:val="nil"/>
          <w:right w:val="nil"/>
          <w:between w:val="nil"/>
        </w:pBdr>
        <w:spacing w:after="0" w:line="240" w:lineRule="auto"/>
        <w:jc w:val="center"/>
        <w:rPr>
          <w:rFonts w:ascii="Arial" w:eastAsia="Arial" w:hAnsi="Arial" w:cs="Arial"/>
          <w:b/>
          <w:color w:val="000000"/>
        </w:rPr>
      </w:pPr>
      <w:bookmarkStart w:id="1" w:name="_GoBack"/>
      <w:bookmarkEnd w:id="1"/>
      <w:r w:rsidRPr="00EB5C56">
        <w:rPr>
          <w:rFonts w:ascii="Arial" w:eastAsia="Arial" w:hAnsi="Arial" w:cs="Arial"/>
          <w:b/>
          <w:color w:val="000000"/>
        </w:rPr>
        <w:t>ESCALA DE NOTAS</w:t>
      </w:r>
    </w:p>
    <w:p w14:paraId="57D4B67F"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0"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1" w14:textId="77777777" w:rsidR="00105067" w:rsidRPr="00EB5C56" w:rsidRDefault="006A2DDE">
      <w:pPr>
        <w:pBdr>
          <w:top w:val="nil"/>
          <w:left w:val="nil"/>
          <w:bottom w:val="nil"/>
          <w:right w:val="nil"/>
          <w:between w:val="nil"/>
        </w:pBdr>
        <w:spacing w:after="0" w:line="240" w:lineRule="auto"/>
        <w:jc w:val="center"/>
        <w:rPr>
          <w:rFonts w:ascii="Arial" w:eastAsia="Arial" w:hAnsi="Arial" w:cs="Arial"/>
          <w:color w:val="000000"/>
        </w:rPr>
      </w:pPr>
      <w:r w:rsidRPr="00EB5C56">
        <w:rPr>
          <w:rFonts w:ascii="Arial" w:hAnsi="Arial" w:cs="Arial"/>
          <w:noProof/>
          <w:color w:val="000000"/>
        </w:rPr>
        <w:drawing>
          <wp:inline distT="0" distB="0" distL="0" distR="0" wp14:anchorId="57D4B69E" wp14:editId="57D4B69F">
            <wp:extent cx="2910885" cy="280590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l="14267" t="14200" r="64218" b="48914"/>
                    <a:stretch>
                      <a:fillRect/>
                    </a:stretch>
                  </pic:blipFill>
                  <pic:spPr>
                    <a:xfrm>
                      <a:off x="0" y="0"/>
                      <a:ext cx="2910885" cy="2805902"/>
                    </a:xfrm>
                    <a:prstGeom prst="rect">
                      <a:avLst/>
                    </a:prstGeom>
                    <a:ln/>
                  </pic:spPr>
                </pic:pic>
              </a:graphicData>
            </a:graphic>
          </wp:inline>
        </w:drawing>
      </w:r>
    </w:p>
    <w:p w14:paraId="57D4B682"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3"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4"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5"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6"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7"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8"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9"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A"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B"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C"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p w14:paraId="57D4B68D" w14:textId="77777777" w:rsidR="00105067" w:rsidRPr="00EB5C56" w:rsidRDefault="00105067">
      <w:pPr>
        <w:pBdr>
          <w:top w:val="nil"/>
          <w:left w:val="nil"/>
          <w:bottom w:val="nil"/>
          <w:right w:val="nil"/>
          <w:between w:val="nil"/>
        </w:pBdr>
        <w:spacing w:after="0" w:line="240" w:lineRule="auto"/>
        <w:rPr>
          <w:rFonts w:ascii="Arial" w:eastAsia="Arial" w:hAnsi="Arial" w:cs="Arial"/>
          <w:color w:val="000000"/>
        </w:rPr>
      </w:pPr>
    </w:p>
    <w:sectPr w:rsidR="00105067" w:rsidRPr="00EB5C56">
      <w:headerReference w:type="default" r:id="rId17"/>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D4B6A2" w14:textId="77777777" w:rsidR="008E6816" w:rsidRDefault="008E6816">
      <w:pPr>
        <w:spacing w:after="0" w:line="240" w:lineRule="auto"/>
      </w:pPr>
      <w:r>
        <w:separator/>
      </w:r>
    </w:p>
  </w:endnote>
  <w:endnote w:type="continuationSeparator" w:id="0">
    <w:p w14:paraId="57D4B6A3" w14:textId="77777777" w:rsidR="008E6816" w:rsidRDefault="008E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D4B6A0" w14:textId="77777777" w:rsidR="008E6816" w:rsidRDefault="008E6816">
      <w:pPr>
        <w:spacing w:after="0" w:line="240" w:lineRule="auto"/>
      </w:pPr>
      <w:r>
        <w:separator/>
      </w:r>
    </w:p>
  </w:footnote>
  <w:footnote w:type="continuationSeparator" w:id="0">
    <w:p w14:paraId="57D4B6A1" w14:textId="77777777" w:rsidR="008E6816" w:rsidRDefault="008E6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D4B6A4" w14:textId="77777777" w:rsidR="00105067" w:rsidRDefault="00105067">
    <w:pPr>
      <w:pBdr>
        <w:top w:val="nil"/>
        <w:left w:val="nil"/>
        <w:bottom w:val="nil"/>
        <w:right w:val="nil"/>
        <w:between w:val="nil"/>
      </w:pBdr>
      <w:tabs>
        <w:tab w:val="center" w:pos="4419"/>
        <w:tab w:val="right" w:pos="8838"/>
      </w:tabs>
      <w:spacing w:after="0" w:line="240" w:lineRule="auto"/>
      <w:rPr>
        <w:color w:val="000000"/>
      </w:rPr>
    </w:pPr>
  </w:p>
  <w:p w14:paraId="57D4B6A5" w14:textId="77777777" w:rsidR="00105067" w:rsidRDefault="006A2DDE">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57D4B6A7" wp14:editId="57D4B6A8">
          <wp:extent cx="1666875" cy="40005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r="27083" b="16000"/>
                  <a:stretch>
                    <a:fillRect/>
                  </a:stretch>
                </pic:blipFill>
                <pic:spPr>
                  <a:xfrm>
                    <a:off x="0" y="0"/>
                    <a:ext cx="1666875" cy="400050"/>
                  </a:xfrm>
                  <a:prstGeom prst="rect">
                    <a:avLst/>
                  </a:prstGeom>
                  <a:ln/>
                </pic:spPr>
              </pic:pic>
            </a:graphicData>
          </a:graphic>
        </wp:inline>
      </w:drawing>
    </w:r>
  </w:p>
  <w:p w14:paraId="57D4B6A6" w14:textId="77777777" w:rsidR="00105067" w:rsidRDefault="0010506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24869"/>
    <w:multiLevelType w:val="hybridMultilevel"/>
    <w:tmpl w:val="731A419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A7801C4"/>
    <w:multiLevelType w:val="multilevel"/>
    <w:tmpl w:val="D4C2C5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5E2B95"/>
    <w:multiLevelType w:val="multilevel"/>
    <w:tmpl w:val="4A7E1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F80204"/>
    <w:multiLevelType w:val="multilevel"/>
    <w:tmpl w:val="E000E1FE"/>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067"/>
    <w:rsid w:val="0000799B"/>
    <w:rsid w:val="00017ADE"/>
    <w:rsid w:val="000300A6"/>
    <w:rsid w:val="000377DA"/>
    <w:rsid w:val="00057517"/>
    <w:rsid w:val="00085F35"/>
    <w:rsid w:val="000A1C33"/>
    <w:rsid w:val="000B6134"/>
    <w:rsid w:val="000B7CA2"/>
    <w:rsid w:val="000E1FB7"/>
    <w:rsid w:val="00105067"/>
    <w:rsid w:val="00127FCE"/>
    <w:rsid w:val="001910B0"/>
    <w:rsid w:val="001E2915"/>
    <w:rsid w:val="00223768"/>
    <w:rsid w:val="002635E7"/>
    <w:rsid w:val="00291BA5"/>
    <w:rsid w:val="002968FA"/>
    <w:rsid w:val="002C2C76"/>
    <w:rsid w:val="00302A38"/>
    <w:rsid w:val="00340FF0"/>
    <w:rsid w:val="00353A2B"/>
    <w:rsid w:val="003645EC"/>
    <w:rsid w:val="00416C0B"/>
    <w:rsid w:val="004323FE"/>
    <w:rsid w:val="0044393E"/>
    <w:rsid w:val="00462F01"/>
    <w:rsid w:val="00497580"/>
    <w:rsid w:val="004A62CC"/>
    <w:rsid w:val="004B4CA0"/>
    <w:rsid w:val="004C6CFC"/>
    <w:rsid w:val="004D5BDB"/>
    <w:rsid w:val="004E6524"/>
    <w:rsid w:val="005100B4"/>
    <w:rsid w:val="00511E52"/>
    <w:rsid w:val="00526265"/>
    <w:rsid w:val="005830B7"/>
    <w:rsid w:val="00587A05"/>
    <w:rsid w:val="005B1FAA"/>
    <w:rsid w:val="006172A1"/>
    <w:rsid w:val="00627698"/>
    <w:rsid w:val="00640424"/>
    <w:rsid w:val="006A2DDE"/>
    <w:rsid w:val="006B7203"/>
    <w:rsid w:val="006C3F7B"/>
    <w:rsid w:val="00715FE4"/>
    <w:rsid w:val="00745C25"/>
    <w:rsid w:val="007613E7"/>
    <w:rsid w:val="00781633"/>
    <w:rsid w:val="00794E08"/>
    <w:rsid w:val="007C6359"/>
    <w:rsid w:val="007E1AE7"/>
    <w:rsid w:val="007F262D"/>
    <w:rsid w:val="00834FC4"/>
    <w:rsid w:val="008363D9"/>
    <w:rsid w:val="00851E7C"/>
    <w:rsid w:val="00874440"/>
    <w:rsid w:val="0088320A"/>
    <w:rsid w:val="0089210F"/>
    <w:rsid w:val="008D5E21"/>
    <w:rsid w:val="008E6816"/>
    <w:rsid w:val="008E6F7B"/>
    <w:rsid w:val="00915165"/>
    <w:rsid w:val="00927EED"/>
    <w:rsid w:val="009457F9"/>
    <w:rsid w:val="009D44B7"/>
    <w:rsid w:val="009F7643"/>
    <w:rsid w:val="00A048EE"/>
    <w:rsid w:val="00A06C7E"/>
    <w:rsid w:val="00A2372E"/>
    <w:rsid w:val="00A25EB6"/>
    <w:rsid w:val="00A450ED"/>
    <w:rsid w:val="00A6423F"/>
    <w:rsid w:val="00A95BBB"/>
    <w:rsid w:val="00AB34A4"/>
    <w:rsid w:val="00B519A3"/>
    <w:rsid w:val="00B55E7A"/>
    <w:rsid w:val="00B7464C"/>
    <w:rsid w:val="00B91CBF"/>
    <w:rsid w:val="00BC6512"/>
    <w:rsid w:val="00BF4A79"/>
    <w:rsid w:val="00C1129C"/>
    <w:rsid w:val="00C12D67"/>
    <w:rsid w:val="00C217FB"/>
    <w:rsid w:val="00C53C76"/>
    <w:rsid w:val="00C558CA"/>
    <w:rsid w:val="00C76D15"/>
    <w:rsid w:val="00C77DFB"/>
    <w:rsid w:val="00C87D4C"/>
    <w:rsid w:val="00C90F5C"/>
    <w:rsid w:val="00CD2274"/>
    <w:rsid w:val="00D00DB2"/>
    <w:rsid w:val="00D0142B"/>
    <w:rsid w:val="00D100B2"/>
    <w:rsid w:val="00D344A4"/>
    <w:rsid w:val="00DA0FE8"/>
    <w:rsid w:val="00DC412B"/>
    <w:rsid w:val="00DD3ED9"/>
    <w:rsid w:val="00DD5443"/>
    <w:rsid w:val="00DE2496"/>
    <w:rsid w:val="00E31A48"/>
    <w:rsid w:val="00E55CDE"/>
    <w:rsid w:val="00E803AE"/>
    <w:rsid w:val="00EA74BB"/>
    <w:rsid w:val="00EB5C56"/>
    <w:rsid w:val="00ED6168"/>
    <w:rsid w:val="00F30C1C"/>
    <w:rsid w:val="00F3475B"/>
    <w:rsid w:val="00F35BBB"/>
    <w:rsid w:val="00FD1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B50F"/>
  <w15:docId w15:val="{D5800695-9879-42CE-BF2C-03378166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paragraph" w:styleId="Textodeglobo">
    <w:name w:val="Balloon Text"/>
    <w:basedOn w:val="Normal"/>
    <w:link w:val="TextodegloboCar"/>
    <w:uiPriority w:val="99"/>
    <w:semiHidden/>
    <w:unhideWhenUsed/>
    <w:rsid w:val="00745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5C25"/>
    <w:rPr>
      <w:rFonts w:ascii="Segoe UI" w:hAnsi="Segoe UI" w:cs="Segoe UI"/>
      <w:sz w:val="18"/>
      <w:szCs w:val="18"/>
    </w:rPr>
  </w:style>
  <w:style w:type="paragraph" w:styleId="Prrafodelista">
    <w:name w:val="List Paragraph"/>
    <w:basedOn w:val="Normal"/>
    <w:uiPriority w:val="34"/>
    <w:qFormat/>
    <w:rsid w:val="004323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2206</Words>
  <Characters>12139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dc:creator>
  <cp:lastModifiedBy>Valentina Jara Rosas</cp:lastModifiedBy>
  <cp:revision>4</cp:revision>
  <dcterms:created xsi:type="dcterms:W3CDTF">2019-12-31T04:37:00Z</dcterms:created>
  <dcterms:modified xsi:type="dcterms:W3CDTF">2020-01-07T13:04:00Z</dcterms:modified>
</cp:coreProperties>
</file>