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D90C4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3179D93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C04D95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1117B6D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6B8C244" w14:textId="77777777" w:rsidR="00105067" w:rsidRPr="00B33306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gjdgxs" w:colFirst="0" w:colLast="0"/>
      <w:bookmarkEnd w:id="0"/>
      <w:r w:rsidRPr="00B33306">
        <w:rPr>
          <w:rFonts w:ascii="Arial" w:eastAsia="Arial" w:hAnsi="Arial" w:cs="Arial"/>
          <w:b/>
          <w:color w:val="000000"/>
          <w:sz w:val="28"/>
          <w:szCs w:val="28"/>
        </w:rPr>
        <w:t xml:space="preserve">GUÍA DE TALLER N° </w:t>
      </w:r>
      <w:r w:rsidR="00901246" w:rsidRPr="00B33306">
        <w:rPr>
          <w:rFonts w:ascii="Arial" w:eastAsia="Arial" w:hAnsi="Arial" w:cs="Arial"/>
          <w:b/>
          <w:color w:val="000000"/>
          <w:sz w:val="28"/>
          <w:szCs w:val="28"/>
        </w:rPr>
        <w:t>3</w:t>
      </w:r>
    </w:p>
    <w:p w14:paraId="790170FC" w14:textId="77777777" w:rsidR="00105067" w:rsidRPr="00B33306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7585BEC" w14:textId="1551A116" w:rsidR="00105067" w:rsidRPr="00B33306" w:rsidRDefault="00B33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 w:rsidRPr="00B33306">
        <w:rPr>
          <w:rFonts w:ascii="Arial" w:eastAsia="Arial" w:hAnsi="Arial" w:cs="Arial"/>
          <w:b/>
          <w:color w:val="000000"/>
          <w:sz w:val="28"/>
          <w:szCs w:val="28"/>
        </w:rPr>
        <w:t>“</w:t>
      </w:r>
      <w:r w:rsidR="009A2C1E" w:rsidRPr="00B33306">
        <w:rPr>
          <w:rFonts w:ascii="Arial" w:eastAsia="Arial" w:hAnsi="Arial" w:cs="Arial"/>
          <w:b/>
          <w:color w:val="000000"/>
          <w:sz w:val="28"/>
          <w:szCs w:val="28"/>
        </w:rPr>
        <w:t>Normas Universales de Bioseguridad</w:t>
      </w:r>
      <w:r w:rsidR="00497580" w:rsidRPr="00B33306">
        <w:rPr>
          <w:rFonts w:ascii="Arial" w:eastAsia="Arial" w:hAnsi="Arial" w:cs="Arial"/>
          <w:b/>
          <w:color w:val="000000"/>
          <w:sz w:val="28"/>
          <w:szCs w:val="28"/>
        </w:rPr>
        <w:t>”</w:t>
      </w:r>
    </w:p>
    <w:p w14:paraId="23CB47A0" w14:textId="77777777" w:rsidR="00105067" w:rsidRPr="003E2689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Arial" w:hAnsiTheme="majorHAnsi" w:cstheme="majorHAnsi"/>
          <w:color w:val="000000"/>
        </w:rPr>
      </w:pPr>
    </w:p>
    <w:p w14:paraId="48878543" w14:textId="77777777" w:rsidR="00105067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5B8D46" wp14:editId="7A47A7CB">
                <wp:simplePos x="0" y="0"/>
                <wp:positionH relativeFrom="column">
                  <wp:posOffset>1282700</wp:posOffset>
                </wp:positionH>
                <wp:positionV relativeFrom="paragraph">
                  <wp:posOffset>114300</wp:posOffset>
                </wp:positionV>
                <wp:extent cx="4203700" cy="389890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0500" y="183690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E2E7E9" w14:textId="742246B8" w:rsidR="00B35FD7" w:rsidRDefault="00FD19FA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 w:rsidRPr="00FD19FA">
                              <w:rPr>
                                <w:noProof/>
                              </w:rPr>
                              <w:drawing>
                                <wp:inline distT="0" distB="0" distL="0" distR="0" wp14:anchorId="1D618438" wp14:editId="505A9706">
                                  <wp:extent cx="4124325" cy="3733800"/>
                                  <wp:effectExtent l="0" t="0" r="952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4325" cy="3733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35B8D46" id="Rectángulo 1" o:spid="_x0000_s1026" style="position:absolute;margin-left:101pt;margin-top:9pt;width:331pt;height:30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" filled="f" strokecolor="#42719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7AE2E7E9" w14:textId="742246B8" w:rsidR="00B35FD7" w:rsidRDefault="00FD19FA">
                      <w:pPr>
                        <w:spacing w:line="275" w:lineRule="auto"/>
                        <w:jc w:val="center"/>
                        <w:textDirection w:val="btLr"/>
                      </w:pPr>
                      <w:r w:rsidRPr="00FD19FA">
                        <w:drawing>
                          <wp:inline distT="0" distB="0" distL="0" distR="0" wp14:anchorId="1D618438" wp14:editId="505A9706">
                            <wp:extent cx="4124325" cy="3733800"/>
                            <wp:effectExtent l="0" t="0" r="952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4325" cy="3733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21047C4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59DD75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359D8E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8E1E7CA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D85DEC3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3BFC963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F9DC00C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1DD413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01A8417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44A1BEF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A1E656F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B26235A" w14:textId="77777777" w:rsidR="00105067" w:rsidRDefault="006A2DDE">
      <w:pPr>
        <w:pBdr>
          <w:top w:val="nil"/>
          <w:left w:val="nil"/>
          <w:bottom w:val="nil"/>
          <w:right w:val="nil"/>
          <w:between w:val="nil"/>
        </w:pBdr>
        <w:tabs>
          <w:tab w:val="left" w:pos="4785"/>
        </w:tabs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14:paraId="2126E6E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C73D52C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2C5E2DC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C9CDEB9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9194003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8B9A701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548AB21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FD9DBB2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33CDF2D0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EE8E369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476928C8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284E6164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1FAFFE9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5386B87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10820ABD" w14:textId="77777777" w:rsidR="00105067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67E2AF54" w14:textId="77777777" w:rsidR="00105067" w:rsidRPr="003E2689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Arial" w:hAnsiTheme="majorHAnsi" w:cstheme="majorHAnsi"/>
        </w:rPr>
      </w:pPr>
    </w:p>
    <w:p w14:paraId="7E6D0BF8" w14:textId="77777777" w:rsidR="00105067" w:rsidRPr="00B33306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</w:rPr>
      </w:pPr>
      <w:r w:rsidRPr="00B33306">
        <w:rPr>
          <w:rFonts w:ascii="Arial" w:eastAsia="Arial" w:hAnsi="Arial" w:cs="Arial"/>
          <w:b/>
        </w:rPr>
        <w:t>ASIGNATURA:</w:t>
      </w:r>
    </w:p>
    <w:p w14:paraId="38711CDC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</w:rPr>
      </w:pPr>
      <w:r w:rsidRPr="00B33306"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                               </w:t>
      </w:r>
      <w:r w:rsidR="00ED6168" w:rsidRPr="00B33306">
        <w:rPr>
          <w:rFonts w:ascii="Arial" w:eastAsia="Arial" w:hAnsi="Arial" w:cs="Arial"/>
        </w:rPr>
        <w:t>BIS1111</w:t>
      </w:r>
    </w:p>
    <w:p w14:paraId="666CEFD2" w14:textId="77777777" w:rsidR="003E2689" w:rsidRPr="00B33306" w:rsidRDefault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</w:rPr>
      </w:pPr>
    </w:p>
    <w:p w14:paraId="7C394B90" w14:textId="77777777" w:rsidR="00105067" w:rsidRPr="00B33306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</w:rPr>
      </w:pPr>
      <w:r w:rsidRPr="00B33306">
        <w:rPr>
          <w:rFonts w:ascii="Arial" w:eastAsia="Arial" w:hAnsi="Arial" w:cs="Arial"/>
          <w:b/>
        </w:rPr>
        <w:t>DIRIGIDO A:</w:t>
      </w:r>
    </w:p>
    <w:p w14:paraId="3D14D251" w14:textId="77777777" w:rsidR="00105067" w:rsidRPr="00B33306" w:rsidRDefault="006A2DDE" w:rsidP="00ED61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</w:rPr>
      </w:pPr>
      <w:r w:rsidRPr="00B33306">
        <w:rPr>
          <w:rFonts w:ascii="Arial" w:eastAsia="Arial" w:hAnsi="Arial" w:cs="Arial"/>
        </w:rPr>
        <w:t>T</w:t>
      </w:r>
      <w:r w:rsidR="00ED6168" w:rsidRPr="00B33306">
        <w:rPr>
          <w:rFonts w:ascii="Arial" w:eastAsia="Arial" w:hAnsi="Arial" w:cs="Arial"/>
        </w:rPr>
        <w:t>ECNICO EN LABORATORIO CLINICO Y BANCO DE SANGRE</w:t>
      </w:r>
    </w:p>
    <w:p w14:paraId="62D542C4" w14:textId="77777777" w:rsidR="00105067" w:rsidRPr="00B33306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p w14:paraId="2A6F5523" w14:textId="77777777" w:rsidR="00105067" w:rsidRPr="00B33306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  <w:b/>
        </w:rPr>
      </w:pPr>
      <w:r w:rsidRPr="00B33306">
        <w:rPr>
          <w:rFonts w:ascii="Arial" w:eastAsia="Arial" w:hAnsi="Arial" w:cs="Arial"/>
          <w:b/>
        </w:rPr>
        <w:t>REQUISITOS:</w:t>
      </w:r>
    </w:p>
    <w:p w14:paraId="0C21E3D4" w14:textId="77777777" w:rsidR="00105067" w:rsidRPr="00B33306" w:rsidRDefault="006A2D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Arial" w:eastAsia="Arial" w:hAnsi="Arial" w:cs="Arial"/>
        </w:rPr>
      </w:pPr>
      <w:r w:rsidRPr="00B33306">
        <w:rPr>
          <w:rFonts w:ascii="Arial" w:eastAsia="Arial" w:hAnsi="Arial" w:cs="Arial"/>
        </w:rPr>
        <w:t>Sin requisitos.</w:t>
      </w:r>
    </w:p>
    <w:p w14:paraId="0B2DF3C4" w14:textId="77777777" w:rsidR="00105067" w:rsidRPr="003E2689" w:rsidRDefault="00105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Arial" w:hAnsiTheme="majorHAnsi" w:cstheme="majorHAnsi"/>
        </w:rPr>
      </w:pPr>
    </w:p>
    <w:p w14:paraId="7CED5F12" w14:textId="77777777" w:rsidR="00ED6168" w:rsidRDefault="00ED61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9653092" w14:textId="77777777" w:rsidR="00ED6168" w:rsidRDefault="00ED61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7A0534C4" w14:textId="77777777" w:rsidR="00ED6168" w:rsidRDefault="00ED61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4C63A57" w14:textId="77777777" w:rsidR="003E2689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0"/>
          <w:szCs w:val="20"/>
        </w:rPr>
      </w:pPr>
    </w:p>
    <w:p w14:paraId="33B8EE41" w14:textId="77777777" w:rsidR="003E2689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eastAsia="Arial" w:hAnsiTheme="majorHAnsi" w:cstheme="majorHAnsi"/>
          <w:b/>
          <w:color w:val="000000"/>
          <w:sz w:val="20"/>
          <w:szCs w:val="20"/>
        </w:rPr>
      </w:pPr>
    </w:p>
    <w:p w14:paraId="5898F480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32"/>
          <w:szCs w:val="20"/>
        </w:rPr>
      </w:pPr>
      <w:r w:rsidRPr="00B33306">
        <w:rPr>
          <w:rFonts w:ascii="Arial" w:eastAsia="Arial" w:hAnsi="Arial" w:cs="Arial"/>
          <w:b/>
          <w:color w:val="000000"/>
          <w:sz w:val="32"/>
          <w:szCs w:val="20"/>
        </w:rPr>
        <w:t>INTRODUCCIÓN</w:t>
      </w:r>
    </w:p>
    <w:p w14:paraId="7EE8B7E0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004CB58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2F9D087" w14:textId="77777777" w:rsidR="00105067" w:rsidRPr="00B33306" w:rsidRDefault="008F1671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B33306">
        <w:rPr>
          <w:rFonts w:ascii="Arial" w:eastAsia="Arial" w:hAnsi="Arial" w:cs="Arial"/>
          <w:sz w:val="20"/>
          <w:szCs w:val="20"/>
        </w:rPr>
        <w:t xml:space="preserve">Reconociendo los riesgos que implica el quehacer de los profesionales de la salud en el ejercicio de su </w:t>
      </w:r>
      <w:r w:rsidR="003E2689" w:rsidRPr="00B33306">
        <w:rPr>
          <w:rFonts w:ascii="Arial" w:eastAsia="Arial" w:hAnsi="Arial" w:cs="Arial"/>
          <w:sz w:val="20"/>
          <w:szCs w:val="20"/>
        </w:rPr>
        <w:t xml:space="preserve">práctica </w:t>
      </w:r>
      <w:r w:rsidRPr="00B33306">
        <w:rPr>
          <w:rFonts w:ascii="Arial" w:eastAsia="Arial" w:hAnsi="Arial" w:cs="Arial"/>
          <w:sz w:val="20"/>
          <w:szCs w:val="20"/>
        </w:rPr>
        <w:t xml:space="preserve">cotidiana, se ha considerado la necesidad de incorporar al ejercicio de sus funciones los elementos concernientes a la bioseguridad por ellos </w:t>
      </w:r>
      <w:r w:rsidRPr="00B33306">
        <w:rPr>
          <w:rFonts w:ascii="Arial" w:hAnsi="Arial" w:cs="Arial"/>
          <w:sz w:val="20"/>
          <w:szCs w:val="20"/>
        </w:rPr>
        <w:t xml:space="preserve">el </w:t>
      </w:r>
      <w:r w:rsidR="003E2689" w:rsidRPr="00B33306">
        <w:rPr>
          <w:rFonts w:ascii="Arial" w:eastAsia="Arial" w:hAnsi="Arial" w:cs="Arial"/>
          <w:sz w:val="20"/>
          <w:szCs w:val="20"/>
        </w:rPr>
        <w:t xml:space="preserve">objetivo del trabajo en el área salud es </w:t>
      </w:r>
      <w:r w:rsidRPr="00B33306">
        <w:rPr>
          <w:rFonts w:ascii="Arial" w:eastAsia="Arial" w:hAnsi="Arial" w:cs="Arial"/>
          <w:sz w:val="20"/>
          <w:szCs w:val="20"/>
        </w:rPr>
        <w:t>reforzar, mejorar y asegurar el cumplimiento de las precauciones estándar, sirviendo como un instrumento de apoyo en las acciones que realiza todo el personal de los servicios de salud.</w:t>
      </w:r>
    </w:p>
    <w:p w14:paraId="1F2A1C31" w14:textId="77777777" w:rsidR="00B33306" w:rsidRDefault="00B33306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4C1918D" w14:textId="268A3543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Competencias Asociadas a la Asignatura</w:t>
      </w:r>
    </w:p>
    <w:p w14:paraId="00F9A525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4412488" w14:textId="77777777" w:rsidR="00105067" w:rsidRPr="00B33306" w:rsidRDefault="00ED616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Ejecutar normas de bioseguridad dependiendo de su función técnica en el servicio de salud según protocolos establecidos</w:t>
      </w:r>
    </w:p>
    <w:p w14:paraId="52232FB3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Unidades de Competencias Asociadas a la Asignatura</w:t>
      </w:r>
    </w:p>
    <w:p w14:paraId="2AE9D781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7FD328C" w14:textId="77777777" w:rsidR="00ED6168" w:rsidRPr="00B33306" w:rsidRDefault="00ED616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-Identifica riesgos biológicos, químicos o físicos asociados a su función dentro del servicio de salud</w:t>
      </w:r>
    </w:p>
    <w:p w14:paraId="77891805" w14:textId="77777777" w:rsidR="00105067" w:rsidRPr="00B33306" w:rsidRDefault="00ED616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hAnsi="Arial" w:cs="Arial"/>
          <w:sz w:val="20"/>
          <w:szCs w:val="20"/>
        </w:rPr>
        <w:t>-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Aplica normas de bioseguridad en el trabajo diario dentro del servicio de salud</w:t>
      </w:r>
    </w:p>
    <w:p w14:paraId="616B7EFC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3F37D75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F20F1A1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MARCO DE REFERENCIA TEÓRICO</w:t>
      </w:r>
    </w:p>
    <w:p w14:paraId="0DE29EB5" w14:textId="77777777" w:rsidR="007A15A3" w:rsidRPr="00B33306" w:rsidRDefault="007A15A3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9EF4AD6" w14:textId="77777777" w:rsidR="00636CB8" w:rsidRPr="00B33306" w:rsidRDefault="0048114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La transmisión de enfermedades infectocontagiosas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por contaminación accidental en el laboratorio suele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ser poco probable si las muestras se manipulan con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precaución. El riesgo más alto está en la contaminación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con sangre o fluidos de pacientes. Los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 xml:space="preserve">errores más frecuentes 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se encuentran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 xml:space="preserve">en la manipulación de las muestras, 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pues </w:t>
      </w:r>
      <w:r w:rsidR="001B7F98" w:rsidRPr="00B33306">
        <w:rPr>
          <w:rFonts w:ascii="Arial" w:eastAsia="Arial" w:hAnsi="Arial" w:cs="Arial"/>
          <w:color w:val="000000"/>
          <w:sz w:val="20"/>
          <w:szCs w:val="20"/>
        </w:rPr>
        <w:t>pueden colocar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 xml:space="preserve"> al personal </w:t>
      </w:r>
      <w:r w:rsidR="001B7F98" w:rsidRPr="00B33306">
        <w:rPr>
          <w:rFonts w:ascii="Arial" w:eastAsia="Arial" w:hAnsi="Arial" w:cs="Arial"/>
          <w:color w:val="000000"/>
          <w:sz w:val="20"/>
          <w:szCs w:val="20"/>
        </w:rPr>
        <w:t>en riesgo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 xml:space="preserve"> de contaminación accidental</w:t>
      </w:r>
      <w:r w:rsidR="00636CB8" w:rsidRPr="00B33306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636CB8" w:rsidRPr="00B33306">
        <w:rPr>
          <w:rFonts w:ascii="Arial" w:hAnsi="Arial" w:cs="Arial"/>
          <w:sz w:val="20"/>
          <w:szCs w:val="20"/>
        </w:rPr>
        <w:t>por esto "toda muestra de laboratorio es potencialmente contagiosa y debe manejarse como tal"</w:t>
      </w:r>
      <w:r w:rsidR="001B7F98" w:rsidRPr="00B33306">
        <w:rPr>
          <w:rFonts w:ascii="Arial" w:hAnsi="Arial" w:cs="Arial"/>
          <w:sz w:val="20"/>
          <w:szCs w:val="20"/>
        </w:rPr>
        <w:t>.</w:t>
      </w:r>
    </w:p>
    <w:p w14:paraId="7C16DFB6" w14:textId="77777777" w:rsidR="001B7F98" w:rsidRPr="00B33306" w:rsidRDefault="001B7F9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913F82" w14:textId="77777777" w:rsidR="001B7F98" w:rsidRPr="00B33306" w:rsidRDefault="001B7F9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Las precauciones estándar sintetizan las características principales de las precauciones universales (reducción del riesgo de transmisión de agentes infecciosos que se transmiten por la sangre) y precauciones con secreciones o sustancias corporales (reducción del riesgo de trasmitir agentes infecciosos por fluidos corporales).</w:t>
      </w:r>
    </w:p>
    <w:p w14:paraId="233E1168" w14:textId="77777777" w:rsidR="001B7F98" w:rsidRPr="00B33306" w:rsidRDefault="001B7F98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Todos los fluidos de alto o bajo riesgo, con o sin sangre visible y las mucosas y piel no intacta, de todos los pacientes se consideran potencialmente infectantes</w:t>
      </w:r>
      <w:r w:rsidR="00772EED" w:rsidRPr="00B3330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F2E7895" w14:textId="77777777" w:rsidR="00772EED" w:rsidRPr="00B33306" w:rsidRDefault="00772EE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4D4AFA3" w14:textId="77777777" w:rsidR="0093709C" w:rsidRPr="00B33306" w:rsidRDefault="0093709C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E62F34D" w14:textId="77777777" w:rsidR="0093709C" w:rsidRPr="00B33306" w:rsidRDefault="0093709C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Las Precauciones Estándar son las medidas que se deberán tomar frente a todo paciente y cualquier lugar donde se realizan cuidados de salud, las que consisten en lo siguiente:</w:t>
      </w:r>
    </w:p>
    <w:p w14:paraId="351CD12D" w14:textId="77777777" w:rsidR="0093709C" w:rsidRPr="00B33306" w:rsidRDefault="0093709C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D917D19" w14:textId="77777777" w:rsidR="0093709C" w:rsidRPr="00B33306" w:rsidRDefault="0093709C" w:rsidP="003E2689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Uso de barreras protectoras, deben usarse en todo procedimiento que exista riesgo de estar expuesto a fluido corporal de alto riesgo y bajo riesgo.</w:t>
      </w:r>
    </w:p>
    <w:p w14:paraId="4178E214" w14:textId="77777777" w:rsidR="00AF7AAF" w:rsidRPr="00B33306" w:rsidRDefault="00AF7AAF" w:rsidP="003E268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585E35E" w14:textId="77777777" w:rsidR="00051887" w:rsidRPr="00B33306" w:rsidRDefault="00051887" w:rsidP="003E2689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Lavado de manos: antes y después de atender a los pacientes o entrar en contacto con su unidad.</w:t>
      </w:r>
    </w:p>
    <w:p w14:paraId="0C707FA4" w14:textId="77777777" w:rsidR="00051887" w:rsidRPr="00B33306" w:rsidRDefault="00051887" w:rsidP="003E268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DD7F08" w14:textId="77777777" w:rsidR="008F1671" w:rsidRPr="00B33306" w:rsidRDefault="008F1671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65F488D" w14:textId="77777777" w:rsidR="00FD116D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 xml:space="preserve">     </w:t>
      </w:r>
    </w:p>
    <w:p w14:paraId="606EF940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C5CF6A7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56F1572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19699C6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995EEDD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7F95506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33FAA20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C6E4ED1" w14:textId="20304D2B" w:rsidR="003E2689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80D36F8" w14:textId="5CD0937E" w:rsidR="00B33306" w:rsidRDefault="00B33306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8B72AB4" w14:textId="77777777" w:rsidR="00B33306" w:rsidRPr="00B33306" w:rsidRDefault="00B33306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ED25C72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7318E47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32C2636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FC2DF72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7203261A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HIGIENE DE MANOS</w:t>
      </w:r>
    </w:p>
    <w:p w14:paraId="7DD99FDD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0D6DB32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DA3D505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Las manos tienen un rol importante en la transmisión de microorganismos. Además de la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microbiota residente, pueden tener una gran carga microbiana adquirida por el contacto con los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pacientes y objetos contaminados (microbiota transitoria)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El lavado de manos es una medida de prevención de infecciones muy antigua que permite una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descontaminación al eliminar los microorganismos transitorios y disminuir los residentes. Numerosos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estudios han comprobado su efectividad, pero paradojalmente su cumplimiento en el área de salud es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bajo.</w:t>
      </w:r>
    </w:p>
    <w:p w14:paraId="41300213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9CC640C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Se han realizado múltiples intentos por mejorar esta cobertura y la tecnología ha tenido una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importante participación al mejorar la calidad de los productos. Actualmente podemos contar con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jabón en presentación líquida, con y sin antiséptico y de una solución alcohol con emolientes para ser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B33306">
        <w:rPr>
          <w:rFonts w:ascii="Arial" w:eastAsia="Arial" w:hAnsi="Arial" w:cs="Arial"/>
          <w:color w:val="000000"/>
          <w:sz w:val="20"/>
          <w:szCs w:val="20"/>
        </w:rPr>
        <w:t>utilizada cuando las manos están visiblemente limpias.</w:t>
      </w:r>
    </w:p>
    <w:p w14:paraId="612715B2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37838BD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INDICACIONES DE HIGIENE DE MANOS</w:t>
      </w:r>
    </w:p>
    <w:p w14:paraId="262573CB" w14:textId="77777777" w:rsidR="003E2689" w:rsidRPr="00B33306" w:rsidRDefault="003E2689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5D7F104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-Antes de un contacto con el paciente y unidad de trabajo. Incluso si se utilizó guantes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845D7C1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-Después de un contacto con el paciente. Incluso si se utilizó guantes</w:t>
      </w:r>
      <w:r w:rsidR="003E2689" w:rsidRPr="00B33306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A72F4E2" w14:textId="77777777" w:rsidR="00983F7D" w:rsidRPr="00B33306" w:rsidRDefault="00983F7D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eastAsia="Arial" w:hAnsi="Arial" w:cs="Arial"/>
          <w:color w:val="000000"/>
          <w:sz w:val="20"/>
          <w:szCs w:val="20"/>
        </w:rPr>
        <w:t>-Antes y después de realizar algún procedimiento.</w:t>
      </w:r>
    </w:p>
    <w:p w14:paraId="67295FE9" w14:textId="1B2C8640" w:rsidR="00983F7D" w:rsidRPr="00B33306" w:rsidRDefault="00B33306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</w:t>
      </w:r>
      <w:r w:rsidR="00983F7D" w:rsidRPr="00B33306">
        <w:rPr>
          <w:rFonts w:ascii="Arial" w:eastAsia="Arial" w:hAnsi="Arial" w:cs="Arial"/>
          <w:color w:val="000000"/>
          <w:sz w:val="20"/>
          <w:szCs w:val="20"/>
        </w:rPr>
        <w:t>Después de una exposición o contacto con fluidos corporales.</w:t>
      </w:r>
    </w:p>
    <w:p w14:paraId="3951575E" w14:textId="77777777" w:rsidR="00794051" w:rsidRPr="00B33306" w:rsidRDefault="00794051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B02EC02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Taller N</w:t>
      </w:r>
      <w:r w:rsidRPr="00B33306">
        <w:rPr>
          <w:rFonts w:ascii="Arial" w:eastAsia="Arial" w:hAnsi="Arial" w:cs="Arial"/>
          <w:b/>
          <w:sz w:val="20"/>
          <w:szCs w:val="20"/>
        </w:rPr>
        <w:t xml:space="preserve">° </w:t>
      </w:r>
      <w:r w:rsidR="0024471F" w:rsidRPr="00B33306">
        <w:rPr>
          <w:rFonts w:ascii="Arial" w:eastAsia="Arial" w:hAnsi="Arial" w:cs="Arial"/>
          <w:b/>
          <w:sz w:val="20"/>
          <w:szCs w:val="20"/>
        </w:rPr>
        <w:t>3</w:t>
      </w:r>
    </w:p>
    <w:p w14:paraId="6A24F4B2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tbl>
      <w:tblPr>
        <w:tblStyle w:val="a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2390"/>
        <w:gridCol w:w="2693"/>
        <w:gridCol w:w="2552"/>
      </w:tblGrid>
      <w:tr w:rsidR="00105067" w:rsidRPr="00B33306" w14:paraId="4FD42B64" w14:textId="77777777">
        <w:tc>
          <w:tcPr>
            <w:tcW w:w="2992" w:type="dxa"/>
          </w:tcPr>
          <w:p w14:paraId="26CC4721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Nombre del Taller</w:t>
            </w:r>
          </w:p>
        </w:tc>
        <w:tc>
          <w:tcPr>
            <w:tcW w:w="7635" w:type="dxa"/>
            <w:gridSpan w:val="3"/>
          </w:tcPr>
          <w:p w14:paraId="05D17723" w14:textId="77777777" w:rsidR="00105067" w:rsidRPr="00B33306" w:rsidRDefault="0024471F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Normas Universales de Bioseguridad</w:t>
            </w:r>
          </w:p>
        </w:tc>
      </w:tr>
      <w:tr w:rsidR="00105067" w:rsidRPr="00B33306" w14:paraId="58C63E53" w14:textId="77777777">
        <w:tc>
          <w:tcPr>
            <w:tcW w:w="2992" w:type="dxa"/>
          </w:tcPr>
          <w:p w14:paraId="19918594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Requisitos para Taller</w:t>
            </w:r>
          </w:p>
        </w:tc>
        <w:tc>
          <w:tcPr>
            <w:tcW w:w="7635" w:type="dxa"/>
            <w:gridSpan w:val="3"/>
          </w:tcPr>
          <w:p w14:paraId="7EBE47F8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Realizar lectura de guía de taller.</w:t>
            </w:r>
          </w:p>
          <w:p w14:paraId="64DBE0B0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Uso de uniforme de laboratorio</w:t>
            </w:r>
            <w:r w:rsidR="003E2689" w:rsidRPr="00B33306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247B9D8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Todos los alumnos deben asistir al taller, con delantal, mangas sobre</w:t>
            </w:r>
          </w:p>
          <w:p w14:paraId="74B1819C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el codo, pelo tomado, sin joyas ni reloj, uñas sin esmalte.</w:t>
            </w:r>
          </w:p>
        </w:tc>
      </w:tr>
      <w:tr w:rsidR="00105067" w:rsidRPr="00B33306" w14:paraId="7413BC14" w14:textId="77777777">
        <w:tc>
          <w:tcPr>
            <w:tcW w:w="2992" w:type="dxa"/>
          </w:tcPr>
          <w:p w14:paraId="4851CB58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Tiempo</w:t>
            </w:r>
          </w:p>
        </w:tc>
        <w:tc>
          <w:tcPr>
            <w:tcW w:w="7635" w:type="dxa"/>
            <w:gridSpan w:val="3"/>
          </w:tcPr>
          <w:p w14:paraId="04F2DCF8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105067" w:rsidRPr="00B33306" w14:paraId="39BD96B2" w14:textId="77777777">
        <w:tc>
          <w:tcPr>
            <w:tcW w:w="2992" w:type="dxa"/>
          </w:tcPr>
          <w:p w14:paraId="34234EFE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N° estudiantes </w:t>
            </w:r>
          </w:p>
        </w:tc>
        <w:tc>
          <w:tcPr>
            <w:tcW w:w="7635" w:type="dxa"/>
            <w:gridSpan w:val="3"/>
          </w:tcPr>
          <w:p w14:paraId="499A2656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A6423F" w:rsidRPr="00B33306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4C6CFC" w:rsidRPr="00B33306">
              <w:rPr>
                <w:rFonts w:ascii="Arial" w:eastAsia="Arial" w:hAnsi="Arial" w:cs="Arial"/>
                <w:sz w:val="20"/>
                <w:szCs w:val="20"/>
              </w:rPr>
              <w:t>-12</w:t>
            </w:r>
          </w:p>
        </w:tc>
      </w:tr>
      <w:tr w:rsidR="00105067" w:rsidRPr="00B33306" w14:paraId="3729A5F2" w14:textId="77777777">
        <w:tc>
          <w:tcPr>
            <w:tcW w:w="2992" w:type="dxa"/>
            <w:vMerge w:val="restart"/>
            <w:vAlign w:val="center"/>
          </w:tcPr>
          <w:p w14:paraId="394B0242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Objetivos del Taller</w:t>
            </w:r>
          </w:p>
        </w:tc>
        <w:tc>
          <w:tcPr>
            <w:tcW w:w="2390" w:type="dxa"/>
          </w:tcPr>
          <w:p w14:paraId="0DA25E6B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Procedimentales</w:t>
            </w:r>
          </w:p>
        </w:tc>
        <w:tc>
          <w:tcPr>
            <w:tcW w:w="2693" w:type="dxa"/>
          </w:tcPr>
          <w:p w14:paraId="290CEA71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Actitudinales</w:t>
            </w:r>
          </w:p>
        </w:tc>
        <w:tc>
          <w:tcPr>
            <w:tcW w:w="2552" w:type="dxa"/>
          </w:tcPr>
          <w:p w14:paraId="6F8AB409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Conceptuales </w:t>
            </w:r>
          </w:p>
        </w:tc>
      </w:tr>
      <w:tr w:rsidR="00105067" w:rsidRPr="00B33306" w14:paraId="5098E0A4" w14:textId="77777777">
        <w:tc>
          <w:tcPr>
            <w:tcW w:w="2992" w:type="dxa"/>
            <w:vMerge/>
            <w:vAlign w:val="center"/>
          </w:tcPr>
          <w:p w14:paraId="53D00550" w14:textId="77777777" w:rsidR="00105067" w:rsidRPr="00B33306" w:rsidRDefault="00105067" w:rsidP="003E26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390" w:type="dxa"/>
          </w:tcPr>
          <w:p w14:paraId="67A8CBDA" w14:textId="2843865E" w:rsidR="00105E14" w:rsidRPr="00B33306" w:rsidRDefault="00105E14" w:rsidP="0010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B33306">
              <w:rPr>
                <w:rFonts w:ascii="Arial" w:eastAsia="Arial" w:hAnsi="Arial" w:cs="Arial"/>
                <w:sz w:val="20"/>
                <w:szCs w:val="20"/>
              </w:rPr>
              <w:t>plicar normas de bioseguridad</w:t>
            </w:r>
          </w:p>
          <w:p w14:paraId="51A152A5" w14:textId="77777777" w:rsidR="00105E14" w:rsidRPr="00B33306" w:rsidRDefault="00105E14" w:rsidP="0010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durante la ejecución de un</w:t>
            </w:r>
          </w:p>
          <w:p w14:paraId="34EC65B9" w14:textId="77777777" w:rsidR="00105E14" w:rsidRPr="00B33306" w:rsidRDefault="00105E14" w:rsidP="0010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procedimiento dentro del</w:t>
            </w:r>
          </w:p>
          <w:p w14:paraId="6E68A414" w14:textId="6C07459E" w:rsidR="00105067" w:rsidRPr="00B33306" w:rsidRDefault="00105E14" w:rsidP="00105E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servicio de salud.</w:t>
            </w:r>
          </w:p>
        </w:tc>
        <w:tc>
          <w:tcPr>
            <w:tcW w:w="2693" w:type="dxa"/>
          </w:tcPr>
          <w:p w14:paraId="3F6B8130" w14:textId="1EB519F4" w:rsidR="00105067" w:rsidRPr="00B33306" w:rsidRDefault="00CC3EC0" w:rsidP="00CC3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color w:val="000000"/>
                <w:sz w:val="20"/>
                <w:szCs w:val="20"/>
              </w:rPr>
              <w:t>Ser responsable en la aplicación de normas de bioseguridad durante la atención del paciente dentro del servicio de salud</w:t>
            </w:r>
            <w:r w:rsidR="00926388" w:rsidRPr="00B33306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52" w:type="dxa"/>
          </w:tcPr>
          <w:p w14:paraId="714AA4BA" w14:textId="77777777" w:rsidR="00CC3EC0" w:rsidRPr="00B33306" w:rsidRDefault="00CC3EC0" w:rsidP="00CC3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color w:val="000000"/>
                <w:sz w:val="20"/>
                <w:szCs w:val="20"/>
              </w:rPr>
              <w:t>Reconocer normas de</w:t>
            </w:r>
          </w:p>
          <w:p w14:paraId="1A47D3E6" w14:textId="0C61BC4C" w:rsidR="00105067" w:rsidRPr="00B33306" w:rsidRDefault="00CC3EC0" w:rsidP="00CC3E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color w:val="000000"/>
                <w:sz w:val="20"/>
                <w:szCs w:val="20"/>
              </w:rPr>
              <w:t>bioseguridades relacionadas a la atención del paciente dentro del servicio de salud.</w:t>
            </w:r>
          </w:p>
        </w:tc>
      </w:tr>
      <w:tr w:rsidR="00105067" w:rsidRPr="00B33306" w14:paraId="4CF8AD4C" w14:textId="77777777">
        <w:tc>
          <w:tcPr>
            <w:tcW w:w="5382" w:type="dxa"/>
            <w:gridSpan w:val="2"/>
          </w:tcPr>
          <w:p w14:paraId="13EED55D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Estación o Escenario </w:t>
            </w:r>
          </w:p>
        </w:tc>
        <w:tc>
          <w:tcPr>
            <w:tcW w:w="5245" w:type="dxa"/>
            <w:gridSpan w:val="2"/>
          </w:tcPr>
          <w:p w14:paraId="4C7C05D5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Actividad</w:t>
            </w:r>
          </w:p>
        </w:tc>
      </w:tr>
      <w:tr w:rsidR="00105067" w:rsidRPr="00B33306" w14:paraId="4A2CABAF" w14:textId="77777777">
        <w:tc>
          <w:tcPr>
            <w:tcW w:w="5382" w:type="dxa"/>
            <w:gridSpan w:val="2"/>
          </w:tcPr>
          <w:p w14:paraId="7B1D0C2E" w14:textId="36F05516" w:rsidR="00105067" w:rsidRPr="00B33306" w:rsidRDefault="004C6CFC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Estación 1: 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 xml:space="preserve">Uso guantes </w:t>
            </w:r>
          </w:p>
          <w:p w14:paraId="24693D2B" w14:textId="63F4374C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Estación </w:t>
            </w:r>
            <w:r w:rsidR="004C6CFC" w:rsidRPr="00B33306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 xml:space="preserve"> Limpieza mesones</w:t>
            </w:r>
          </w:p>
          <w:p w14:paraId="745C6938" w14:textId="5A653E13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2E75B5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Estación</w:t>
            </w:r>
            <w:r w:rsidR="004C6CFC" w:rsidRPr="00B333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450ED" w:rsidRPr="00B33306">
              <w:rPr>
                <w:rFonts w:ascii="Arial" w:eastAsia="Arial" w:hAnsi="Arial" w:cs="Arial"/>
                <w:sz w:val="20"/>
                <w:szCs w:val="20"/>
              </w:rPr>
              <w:t>3.</w:t>
            </w: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>Uso de EPP</w:t>
            </w:r>
          </w:p>
        </w:tc>
        <w:tc>
          <w:tcPr>
            <w:tcW w:w="5245" w:type="dxa"/>
            <w:gridSpan w:val="2"/>
          </w:tcPr>
          <w:p w14:paraId="183D77F1" w14:textId="6687C0C4" w:rsidR="00105067" w:rsidRPr="00B33306" w:rsidRDefault="004C6CFC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Estación 1: 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>Preparación muestras orinas</w:t>
            </w:r>
          </w:p>
          <w:p w14:paraId="092F0FED" w14:textId="3B988599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Estación </w:t>
            </w:r>
            <w:r w:rsidR="00A450ED" w:rsidRPr="00B33306"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. Mesones 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>con restos de sangre</w:t>
            </w:r>
            <w:r w:rsidRPr="00B33306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6D82B37D" w14:textId="3018494A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2E75B5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Estación</w:t>
            </w:r>
            <w:r w:rsidR="004C6CFC" w:rsidRPr="00B3330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450ED" w:rsidRPr="00B33306"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Pr="00B33306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r w:rsidR="00444213" w:rsidRPr="00B33306">
              <w:rPr>
                <w:rFonts w:ascii="Arial" w:eastAsia="Arial" w:hAnsi="Arial" w:cs="Arial"/>
                <w:sz w:val="20"/>
                <w:szCs w:val="20"/>
              </w:rPr>
              <w:t>Atención toma de muestra a  paciente hospitalizado, diagnostico posible HANTA</w:t>
            </w:r>
          </w:p>
        </w:tc>
      </w:tr>
      <w:tr w:rsidR="00105067" w:rsidRPr="00B33306" w14:paraId="018D3C84" w14:textId="77777777">
        <w:trPr>
          <w:trHeight w:val="100"/>
        </w:trPr>
        <w:tc>
          <w:tcPr>
            <w:tcW w:w="2992" w:type="dxa"/>
          </w:tcPr>
          <w:p w14:paraId="2EC33A5B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Recursos</w:t>
            </w:r>
          </w:p>
        </w:tc>
        <w:tc>
          <w:tcPr>
            <w:tcW w:w="7635" w:type="dxa"/>
            <w:gridSpan w:val="3"/>
          </w:tcPr>
          <w:p w14:paraId="12A29079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Rol del Docente</w:t>
            </w:r>
          </w:p>
        </w:tc>
      </w:tr>
      <w:tr w:rsidR="00105067" w:rsidRPr="00B33306" w14:paraId="2939375D" w14:textId="77777777">
        <w:trPr>
          <w:trHeight w:val="540"/>
        </w:trPr>
        <w:tc>
          <w:tcPr>
            <w:tcW w:w="2992" w:type="dxa"/>
          </w:tcPr>
          <w:p w14:paraId="22573D2A" w14:textId="77777777" w:rsidR="00105067" w:rsidRPr="00B33306" w:rsidRDefault="00EA74BB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Microscopio</w:t>
            </w:r>
          </w:p>
          <w:p w14:paraId="07D24A5B" w14:textId="77777777" w:rsidR="00EA74BB" w:rsidRPr="00B33306" w:rsidRDefault="00EA74BB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Muestras biológicas</w:t>
            </w:r>
          </w:p>
          <w:p w14:paraId="297B38B9" w14:textId="77777777" w:rsidR="00EA74BB" w:rsidRPr="00B33306" w:rsidRDefault="00EA74BB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Medios de cultivo</w:t>
            </w:r>
          </w:p>
          <w:p w14:paraId="773BE11D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Hipoclorito de sodio</w:t>
            </w:r>
          </w:p>
          <w:p w14:paraId="4F381E2B" w14:textId="77777777" w:rsidR="00105067" w:rsidRPr="00B33306" w:rsidRDefault="003E2689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Alcohol etílico</w:t>
            </w:r>
            <w:r w:rsidR="006A2DDE" w:rsidRPr="00B33306">
              <w:rPr>
                <w:rFonts w:ascii="Arial" w:eastAsia="Arial" w:hAnsi="Arial" w:cs="Arial"/>
                <w:sz w:val="20"/>
                <w:szCs w:val="20"/>
              </w:rPr>
              <w:t xml:space="preserve"> 70%</w:t>
            </w:r>
          </w:p>
          <w:p w14:paraId="36EA26D2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Toallas de papel</w:t>
            </w:r>
          </w:p>
          <w:p w14:paraId="4FE01FE7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Agua destilada</w:t>
            </w:r>
          </w:p>
          <w:p w14:paraId="6434C40C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Dispensador de jabón desinfectante</w:t>
            </w:r>
          </w:p>
          <w:p w14:paraId="5751E61C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Dispensador de toallas de papel</w:t>
            </w:r>
          </w:p>
          <w:p w14:paraId="7BF5B3A2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Basurero</w:t>
            </w:r>
          </w:p>
          <w:p w14:paraId="1BF94A89" w14:textId="77777777" w:rsidR="00105067" w:rsidRPr="00B33306" w:rsidRDefault="00105067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35" w:type="dxa"/>
            <w:gridSpan w:val="3"/>
          </w:tcPr>
          <w:p w14:paraId="45AD26D6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El docente inicia el taller activando conocimientos previos.</w:t>
            </w:r>
          </w:p>
          <w:p w14:paraId="1EB7BB02" w14:textId="765912D6" w:rsidR="00105067" w:rsidRPr="00B33306" w:rsidRDefault="00B33306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6A2DDE" w:rsidRPr="00B33306">
              <w:rPr>
                <w:rFonts w:ascii="Arial" w:eastAsia="Arial" w:hAnsi="Arial" w:cs="Arial"/>
                <w:sz w:val="20"/>
                <w:szCs w:val="20"/>
              </w:rPr>
              <w:t>.- Organiza el taller y entrega las indicaciones.</w:t>
            </w:r>
          </w:p>
          <w:p w14:paraId="098DF859" w14:textId="3E069643" w:rsidR="00105067" w:rsidRPr="00B33306" w:rsidRDefault="00B33306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6A2DDE" w:rsidRPr="00B33306">
              <w:rPr>
                <w:rFonts w:ascii="Arial" w:eastAsia="Arial" w:hAnsi="Arial" w:cs="Arial"/>
                <w:sz w:val="20"/>
                <w:szCs w:val="20"/>
              </w:rPr>
              <w:t>.- Retroalimenta permanentemente a los estudiantes en el desarrollo del taller.</w:t>
            </w:r>
          </w:p>
          <w:p w14:paraId="267D1FC9" w14:textId="16632CDB" w:rsidR="00105067" w:rsidRPr="00B33306" w:rsidRDefault="00B33306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  <w:r w:rsidR="006A2DDE" w:rsidRPr="00B33306">
              <w:rPr>
                <w:rFonts w:ascii="Arial" w:eastAsia="Arial" w:hAnsi="Arial" w:cs="Arial"/>
                <w:sz w:val="20"/>
                <w:szCs w:val="20"/>
              </w:rPr>
              <w:t>.- Realiza el cierre de la actividad, aclarando las inquietudes</w:t>
            </w:r>
          </w:p>
        </w:tc>
      </w:tr>
      <w:tr w:rsidR="00105067" w:rsidRPr="00B33306" w14:paraId="3B807ABB" w14:textId="77777777">
        <w:tc>
          <w:tcPr>
            <w:tcW w:w="2992" w:type="dxa"/>
          </w:tcPr>
          <w:p w14:paraId="130DC05B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Evaluación Formativa</w:t>
            </w:r>
          </w:p>
        </w:tc>
        <w:tc>
          <w:tcPr>
            <w:tcW w:w="7635" w:type="dxa"/>
            <w:gridSpan w:val="3"/>
          </w:tcPr>
          <w:p w14:paraId="1199272C" w14:textId="77777777" w:rsidR="00105067" w:rsidRPr="00B33306" w:rsidRDefault="006A2DDE" w:rsidP="003E26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B33306">
              <w:rPr>
                <w:rFonts w:ascii="Arial" w:eastAsia="Arial" w:hAnsi="Arial" w:cs="Arial"/>
                <w:sz w:val="20"/>
                <w:szCs w:val="20"/>
              </w:rPr>
              <w:t>Escala de valoración</w:t>
            </w:r>
          </w:p>
        </w:tc>
      </w:tr>
    </w:tbl>
    <w:p w14:paraId="776E7310" w14:textId="77777777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Pauta de Evaluación</w:t>
      </w:r>
    </w:p>
    <w:p w14:paraId="63412DEA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68B42A6" w14:textId="77777777" w:rsidR="00105067" w:rsidRPr="00B33306" w:rsidRDefault="006A2DDE" w:rsidP="003E2689">
      <w:pPr>
        <w:spacing w:before="120" w:line="264" w:lineRule="auto"/>
        <w:jc w:val="both"/>
        <w:rPr>
          <w:rFonts w:ascii="Arial" w:eastAsia="Corbel" w:hAnsi="Arial" w:cs="Arial"/>
          <w:b/>
          <w:sz w:val="20"/>
          <w:szCs w:val="20"/>
        </w:rPr>
      </w:pPr>
      <w:r w:rsidRPr="00B33306">
        <w:rPr>
          <w:rFonts w:ascii="Arial" w:eastAsia="Corbel" w:hAnsi="Arial" w:cs="Arial"/>
          <w:b/>
          <w:sz w:val="20"/>
          <w:szCs w:val="20"/>
        </w:rPr>
        <w:t>Escala de Valoración para Trabajo Guía de Taller N°</w:t>
      </w:r>
      <w:r w:rsidR="00416C0B" w:rsidRPr="00B33306">
        <w:rPr>
          <w:rFonts w:ascii="Arial" w:eastAsia="Corbel" w:hAnsi="Arial" w:cs="Arial"/>
          <w:b/>
          <w:sz w:val="20"/>
          <w:szCs w:val="20"/>
        </w:rPr>
        <w:t>1</w:t>
      </w:r>
      <w:r w:rsidRPr="00B33306">
        <w:rPr>
          <w:rFonts w:ascii="Arial" w:eastAsia="Corbel" w:hAnsi="Arial" w:cs="Arial"/>
          <w:b/>
          <w:sz w:val="20"/>
          <w:szCs w:val="20"/>
        </w:rPr>
        <w:t>:</w:t>
      </w:r>
    </w:p>
    <w:p w14:paraId="3788AF93" w14:textId="77777777" w:rsidR="00105067" w:rsidRPr="00B33306" w:rsidRDefault="006A2DDE" w:rsidP="003E2689">
      <w:pPr>
        <w:spacing w:before="120" w:line="264" w:lineRule="auto"/>
        <w:jc w:val="both"/>
        <w:rPr>
          <w:rFonts w:ascii="Arial" w:eastAsia="Corbel" w:hAnsi="Arial" w:cs="Arial"/>
          <w:sz w:val="20"/>
          <w:szCs w:val="20"/>
        </w:rPr>
      </w:pPr>
      <w:r w:rsidRPr="00B33306">
        <w:rPr>
          <w:rFonts w:ascii="Arial" w:eastAsia="Corbel" w:hAnsi="Arial" w:cs="Arial"/>
          <w:b/>
          <w:sz w:val="20"/>
          <w:szCs w:val="20"/>
        </w:rPr>
        <w:t>Preparación, acondicionamiento y registros para la elaboración de mezclas y preparados magistrales estériles y no estériles</w:t>
      </w:r>
    </w:p>
    <w:tbl>
      <w:tblPr>
        <w:tblStyle w:val="a0"/>
        <w:tblW w:w="37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1134"/>
      </w:tblGrid>
      <w:tr w:rsidR="00105067" w:rsidRPr="00B33306" w14:paraId="25E58BF5" w14:textId="77777777">
        <w:tc>
          <w:tcPr>
            <w:tcW w:w="2660" w:type="dxa"/>
          </w:tcPr>
          <w:p w14:paraId="11C46901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 xml:space="preserve">Logrado </w:t>
            </w:r>
          </w:p>
        </w:tc>
        <w:tc>
          <w:tcPr>
            <w:tcW w:w="1134" w:type="dxa"/>
          </w:tcPr>
          <w:p w14:paraId="36FD1398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L</w:t>
            </w:r>
          </w:p>
        </w:tc>
      </w:tr>
      <w:tr w:rsidR="00105067" w:rsidRPr="00B33306" w14:paraId="69D1E682" w14:textId="77777777">
        <w:tc>
          <w:tcPr>
            <w:tcW w:w="2660" w:type="dxa"/>
          </w:tcPr>
          <w:p w14:paraId="7236F265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Medianamente Logrado</w:t>
            </w:r>
          </w:p>
        </w:tc>
        <w:tc>
          <w:tcPr>
            <w:tcW w:w="1134" w:type="dxa"/>
          </w:tcPr>
          <w:p w14:paraId="40FDF5F7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ML</w:t>
            </w:r>
          </w:p>
        </w:tc>
      </w:tr>
      <w:tr w:rsidR="00105067" w:rsidRPr="00B33306" w14:paraId="0517D9F3" w14:textId="77777777">
        <w:tc>
          <w:tcPr>
            <w:tcW w:w="2660" w:type="dxa"/>
          </w:tcPr>
          <w:p w14:paraId="34850B01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No Logrado</w:t>
            </w:r>
          </w:p>
        </w:tc>
        <w:tc>
          <w:tcPr>
            <w:tcW w:w="1134" w:type="dxa"/>
          </w:tcPr>
          <w:p w14:paraId="6F03EFEA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NL</w:t>
            </w:r>
          </w:p>
        </w:tc>
      </w:tr>
    </w:tbl>
    <w:p w14:paraId="7F10EF27" w14:textId="77777777" w:rsidR="00105067" w:rsidRPr="00B33306" w:rsidRDefault="00105067" w:rsidP="003E2689">
      <w:pPr>
        <w:spacing w:before="120" w:line="264" w:lineRule="auto"/>
        <w:jc w:val="both"/>
        <w:rPr>
          <w:rFonts w:ascii="Arial" w:eastAsia="Corbel" w:hAnsi="Arial" w:cs="Arial"/>
          <w:sz w:val="20"/>
          <w:szCs w:val="20"/>
        </w:rPr>
      </w:pPr>
    </w:p>
    <w:tbl>
      <w:tblPr>
        <w:tblStyle w:val="a1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"/>
        <w:gridCol w:w="7776"/>
        <w:gridCol w:w="730"/>
        <w:gridCol w:w="708"/>
        <w:gridCol w:w="709"/>
      </w:tblGrid>
      <w:tr w:rsidR="00105067" w:rsidRPr="00B33306" w14:paraId="3D5A346B" w14:textId="77777777">
        <w:tc>
          <w:tcPr>
            <w:tcW w:w="533" w:type="dxa"/>
            <w:shd w:val="clear" w:color="auto" w:fill="D9D9D9"/>
          </w:tcPr>
          <w:p w14:paraId="47B3ADFE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N°</w:t>
            </w:r>
          </w:p>
        </w:tc>
        <w:tc>
          <w:tcPr>
            <w:tcW w:w="7776" w:type="dxa"/>
            <w:shd w:val="clear" w:color="auto" w:fill="D9D9D9"/>
          </w:tcPr>
          <w:p w14:paraId="5326C8CE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Aspectos a evaluar</w:t>
            </w:r>
          </w:p>
        </w:tc>
        <w:tc>
          <w:tcPr>
            <w:tcW w:w="730" w:type="dxa"/>
            <w:shd w:val="clear" w:color="auto" w:fill="D9D9D9"/>
          </w:tcPr>
          <w:p w14:paraId="11F27762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L</w:t>
            </w:r>
          </w:p>
        </w:tc>
        <w:tc>
          <w:tcPr>
            <w:tcW w:w="708" w:type="dxa"/>
            <w:shd w:val="clear" w:color="auto" w:fill="D9D9D9"/>
          </w:tcPr>
          <w:p w14:paraId="1DDA9756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ML</w:t>
            </w:r>
          </w:p>
        </w:tc>
        <w:tc>
          <w:tcPr>
            <w:tcW w:w="709" w:type="dxa"/>
            <w:shd w:val="clear" w:color="auto" w:fill="D9D9D9"/>
          </w:tcPr>
          <w:p w14:paraId="65EC8293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NL</w:t>
            </w:r>
          </w:p>
        </w:tc>
      </w:tr>
      <w:tr w:rsidR="00105067" w:rsidRPr="00B33306" w14:paraId="7A344532" w14:textId="77777777">
        <w:tc>
          <w:tcPr>
            <w:tcW w:w="533" w:type="dxa"/>
          </w:tcPr>
          <w:p w14:paraId="4899BFBE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7776" w:type="dxa"/>
          </w:tcPr>
          <w:p w14:paraId="4D5DB1D1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 xml:space="preserve">Su presentación personal es acorde a trabajo dentro del </w:t>
            </w:r>
            <w:r w:rsidR="00416C0B" w:rsidRPr="00B33306">
              <w:rPr>
                <w:rFonts w:ascii="Arial" w:eastAsia="Corbel" w:hAnsi="Arial" w:cs="Arial"/>
                <w:sz w:val="20"/>
                <w:szCs w:val="20"/>
              </w:rPr>
              <w:t>taller (</w:t>
            </w:r>
            <w:r w:rsidRPr="00B33306">
              <w:rPr>
                <w:rFonts w:ascii="Arial" w:eastAsia="Corbel" w:hAnsi="Arial" w:cs="Arial"/>
                <w:sz w:val="20"/>
                <w:szCs w:val="20"/>
              </w:rPr>
              <w:t>pelo tomado, uñas cortas, uniforme completo).</w:t>
            </w:r>
          </w:p>
        </w:tc>
        <w:tc>
          <w:tcPr>
            <w:tcW w:w="730" w:type="dxa"/>
          </w:tcPr>
          <w:p w14:paraId="1E7B77F1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B52A4D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709" w:type="dxa"/>
          </w:tcPr>
          <w:p w14:paraId="1E2485F8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19CC6F18" w14:textId="77777777">
        <w:tc>
          <w:tcPr>
            <w:tcW w:w="533" w:type="dxa"/>
          </w:tcPr>
          <w:p w14:paraId="424F98A8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7776" w:type="dxa"/>
          </w:tcPr>
          <w:p w14:paraId="02A04ADD" w14:textId="77777777" w:rsidR="00105067" w:rsidRPr="00B33306" w:rsidRDefault="00416C0B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 xml:space="preserve">Identifica los diferentes tipo  de agentes biológicos </w:t>
            </w:r>
            <w:r w:rsidR="006A2DDE" w:rsidRPr="00B33306">
              <w:rPr>
                <w:rFonts w:ascii="Arial" w:eastAsia="Corbel" w:hAnsi="Arial" w:cs="Arial"/>
                <w:sz w:val="20"/>
                <w:szCs w:val="20"/>
              </w:rPr>
              <w:t>.</w:t>
            </w:r>
          </w:p>
        </w:tc>
        <w:tc>
          <w:tcPr>
            <w:tcW w:w="730" w:type="dxa"/>
          </w:tcPr>
          <w:p w14:paraId="5A64ADFD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73BB78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709" w:type="dxa"/>
          </w:tcPr>
          <w:p w14:paraId="69EBE566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4D56C1AD" w14:textId="77777777">
        <w:tc>
          <w:tcPr>
            <w:tcW w:w="533" w:type="dxa"/>
          </w:tcPr>
          <w:p w14:paraId="52CEBAEB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7776" w:type="dxa"/>
          </w:tcPr>
          <w:p w14:paraId="5FE5A2FC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 xml:space="preserve">Prepara las soluciones desinfectantes (hipoclorito al 05%) según las indicaciones del docente. </w:t>
            </w:r>
          </w:p>
        </w:tc>
        <w:tc>
          <w:tcPr>
            <w:tcW w:w="730" w:type="dxa"/>
          </w:tcPr>
          <w:p w14:paraId="07AA80AE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17529A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709" w:type="dxa"/>
          </w:tcPr>
          <w:p w14:paraId="20C8AB0C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267EBCCE" w14:textId="77777777">
        <w:tc>
          <w:tcPr>
            <w:tcW w:w="533" w:type="dxa"/>
          </w:tcPr>
          <w:p w14:paraId="1450ED48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7776" w:type="dxa"/>
          </w:tcPr>
          <w:p w14:paraId="7FAB980D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Realiza la limpieza de los mesones con la solución desinfectante según los protocolos establecidos.</w:t>
            </w:r>
          </w:p>
        </w:tc>
        <w:tc>
          <w:tcPr>
            <w:tcW w:w="730" w:type="dxa"/>
          </w:tcPr>
          <w:p w14:paraId="74F53410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DB4810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709" w:type="dxa"/>
          </w:tcPr>
          <w:p w14:paraId="60689090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22F33F93" w14:textId="77777777">
        <w:tc>
          <w:tcPr>
            <w:tcW w:w="533" w:type="dxa"/>
          </w:tcPr>
          <w:p w14:paraId="671DF22A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7776" w:type="dxa"/>
          </w:tcPr>
          <w:p w14:paraId="02E03278" w14:textId="77777777" w:rsidR="00105067" w:rsidRPr="00B33306" w:rsidRDefault="00A25EB6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Realiza la</w:t>
            </w:r>
            <w:r w:rsidR="006A2DDE" w:rsidRPr="00B33306">
              <w:rPr>
                <w:rFonts w:ascii="Arial" w:eastAsia="Corbel" w:hAnsi="Arial" w:cs="Arial"/>
                <w:sz w:val="20"/>
                <w:szCs w:val="20"/>
              </w:rPr>
              <w:t xml:space="preserve"> limpieza de los equipos según lo establecido en los protocolos ministeriales.</w:t>
            </w:r>
          </w:p>
        </w:tc>
        <w:tc>
          <w:tcPr>
            <w:tcW w:w="730" w:type="dxa"/>
          </w:tcPr>
          <w:p w14:paraId="6DFCC6B6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6018E7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709" w:type="dxa"/>
          </w:tcPr>
          <w:p w14:paraId="22A805CD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592EB161" w14:textId="77777777">
        <w:tc>
          <w:tcPr>
            <w:tcW w:w="533" w:type="dxa"/>
          </w:tcPr>
          <w:p w14:paraId="68DAA36C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7776" w:type="dxa"/>
          </w:tcPr>
          <w:p w14:paraId="26BC48D8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Elimina los residuos en los compartimientos establecidos, según el REAS.</w:t>
            </w:r>
          </w:p>
        </w:tc>
        <w:tc>
          <w:tcPr>
            <w:tcW w:w="730" w:type="dxa"/>
          </w:tcPr>
          <w:p w14:paraId="20433B72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3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4C4800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2,2</w:t>
            </w:r>
          </w:p>
        </w:tc>
        <w:tc>
          <w:tcPr>
            <w:tcW w:w="709" w:type="dxa"/>
          </w:tcPr>
          <w:p w14:paraId="5F72FBB1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020400C3" w14:textId="77777777">
        <w:tc>
          <w:tcPr>
            <w:tcW w:w="533" w:type="dxa"/>
          </w:tcPr>
          <w:p w14:paraId="6F57CEA5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7776" w:type="dxa"/>
          </w:tcPr>
          <w:p w14:paraId="169F8C2D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 xml:space="preserve">Deja ordenado y limpio su puesto de </w:t>
            </w:r>
            <w:r w:rsidR="00A25EB6" w:rsidRPr="00B33306">
              <w:rPr>
                <w:rFonts w:ascii="Arial" w:eastAsia="Corbel" w:hAnsi="Arial" w:cs="Arial"/>
                <w:sz w:val="20"/>
                <w:szCs w:val="20"/>
              </w:rPr>
              <w:t>trabajo luego</w:t>
            </w:r>
            <w:r w:rsidRPr="00B33306">
              <w:rPr>
                <w:rFonts w:ascii="Arial" w:eastAsia="Corbel" w:hAnsi="Arial" w:cs="Arial"/>
                <w:sz w:val="20"/>
                <w:szCs w:val="20"/>
              </w:rPr>
              <w:t xml:space="preserve"> de terminar el procedimiento, según protocolo establecido.</w:t>
            </w:r>
          </w:p>
        </w:tc>
        <w:tc>
          <w:tcPr>
            <w:tcW w:w="730" w:type="dxa"/>
          </w:tcPr>
          <w:p w14:paraId="01D1541F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94DE76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709" w:type="dxa"/>
          </w:tcPr>
          <w:p w14:paraId="28272D5D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5B5D524E" w14:textId="77777777">
        <w:tc>
          <w:tcPr>
            <w:tcW w:w="533" w:type="dxa"/>
          </w:tcPr>
          <w:p w14:paraId="6E9DE040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7776" w:type="dxa"/>
          </w:tcPr>
          <w:p w14:paraId="39B0E5EC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Realiza el lavado de manos posterior a la actividad según protocolo establecido.</w:t>
            </w:r>
          </w:p>
        </w:tc>
        <w:tc>
          <w:tcPr>
            <w:tcW w:w="730" w:type="dxa"/>
          </w:tcPr>
          <w:p w14:paraId="52716414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1928D5" w14:textId="77777777" w:rsidR="00105067" w:rsidRPr="00B33306" w:rsidRDefault="006A2DDE" w:rsidP="003E2689">
            <w:pPr>
              <w:jc w:val="both"/>
              <w:rPr>
                <w:rFonts w:ascii="Arial" w:eastAsia="Corbel" w:hAnsi="Arial" w:cs="Arial"/>
                <w:color w:val="000000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color w:val="000000"/>
                <w:sz w:val="20"/>
                <w:szCs w:val="20"/>
              </w:rPr>
              <w:t>1,5</w:t>
            </w:r>
          </w:p>
        </w:tc>
        <w:tc>
          <w:tcPr>
            <w:tcW w:w="709" w:type="dxa"/>
          </w:tcPr>
          <w:p w14:paraId="57405DDA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sz w:val="20"/>
                <w:szCs w:val="20"/>
              </w:rPr>
              <w:t>0</w:t>
            </w:r>
          </w:p>
        </w:tc>
      </w:tr>
      <w:tr w:rsidR="00105067" w:rsidRPr="00B33306" w14:paraId="69EEB500" w14:textId="77777777">
        <w:tc>
          <w:tcPr>
            <w:tcW w:w="8309" w:type="dxa"/>
            <w:gridSpan w:val="2"/>
          </w:tcPr>
          <w:p w14:paraId="262B5992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 xml:space="preserve">Puntaje total </w:t>
            </w:r>
          </w:p>
        </w:tc>
        <w:tc>
          <w:tcPr>
            <w:tcW w:w="730" w:type="dxa"/>
          </w:tcPr>
          <w:p w14:paraId="68180AB5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19</w:t>
            </w:r>
          </w:p>
        </w:tc>
        <w:tc>
          <w:tcPr>
            <w:tcW w:w="708" w:type="dxa"/>
          </w:tcPr>
          <w:p w14:paraId="7D5FA555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13.5</w:t>
            </w:r>
          </w:p>
        </w:tc>
        <w:tc>
          <w:tcPr>
            <w:tcW w:w="709" w:type="dxa"/>
          </w:tcPr>
          <w:p w14:paraId="59569714" w14:textId="77777777" w:rsidR="00105067" w:rsidRPr="00B33306" w:rsidRDefault="006A2DDE" w:rsidP="003E2689">
            <w:pPr>
              <w:spacing w:before="120" w:line="264" w:lineRule="auto"/>
              <w:jc w:val="both"/>
              <w:rPr>
                <w:rFonts w:ascii="Arial" w:eastAsia="Corbel" w:hAnsi="Arial" w:cs="Arial"/>
                <w:b/>
                <w:sz w:val="20"/>
                <w:szCs w:val="20"/>
              </w:rPr>
            </w:pPr>
            <w:r w:rsidRPr="00B33306">
              <w:rPr>
                <w:rFonts w:ascii="Arial" w:eastAsia="Corbel" w:hAnsi="Arial" w:cs="Arial"/>
                <w:b/>
                <w:sz w:val="20"/>
                <w:szCs w:val="20"/>
              </w:rPr>
              <w:t>0</w:t>
            </w:r>
          </w:p>
        </w:tc>
      </w:tr>
    </w:tbl>
    <w:p w14:paraId="5ABEA42E" w14:textId="77777777" w:rsidR="00B33306" w:rsidRDefault="00B33306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5A2BFEF" w14:textId="2537C996" w:rsidR="00105067" w:rsidRPr="00B33306" w:rsidRDefault="006A2DDE" w:rsidP="00B333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 w:rsidRPr="00B33306">
        <w:rPr>
          <w:rFonts w:ascii="Arial" w:eastAsia="Arial" w:hAnsi="Arial" w:cs="Arial"/>
          <w:b/>
          <w:color w:val="000000"/>
          <w:sz w:val="20"/>
          <w:szCs w:val="20"/>
        </w:rPr>
        <w:t>ESCALA DE NOTAS</w:t>
      </w:r>
    </w:p>
    <w:p w14:paraId="4FA9DBC3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F164E2C" w14:textId="3F162BA0" w:rsidR="00105067" w:rsidRPr="00B33306" w:rsidRDefault="006A2DDE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  <w:r w:rsidRPr="00B33306"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 wp14:anchorId="428EC913" wp14:editId="12F2CF91">
            <wp:extent cx="2009775" cy="1981200"/>
            <wp:effectExtent l="0" t="0" r="9525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l="14267" t="14200" r="64218" b="48914"/>
                    <a:stretch>
                      <a:fillRect/>
                    </a:stretch>
                  </pic:blipFill>
                  <pic:spPr>
                    <a:xfrm>
                      <a:off x="0" y="0"/>
                      <a:ext cx="2010128" cy="1981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28967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B9E1DD8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BEBB0D2" w14:textId="77777777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014A71B" w14:textId="05298466" w:rsidR="00105067" w:rsidRPr="00B33306" w:rsidRDefault="00105067" w:rsidP="003E26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bookmarkStart w:id="1" w:name="_GoBack"/>
      <w:bookmarkEnd w:id="1"/>
    </w:p>
    <w:sectPr w:rsidR="00105067" w:rsidRPr="00B33306">
      <w:headerReference w:type="default" r:id="rId13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DEA20" w14:textId="77777777" w:rsidR="002A33E4" w:rsidRDefault="002A33E4">
      <w:pPr>
        <w:spacing w:after="0" w:line="240" w:lineRule="auto"/>
      </w:pPr>
      <w:r>
        <w:separator/>
      </w:r>
    </w:p>
  </w:endnote>
  <w:endnote w:type="continuationSeparator" w:id="0">
    <w:p w14:paraId="0DECB574" w14:textId="77777777" w:rsidR="002A33E4" w:rsidRDefault="002A3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4E1D0" w14:textId="77777777" w:rsidR="002A33E4" w:rsidRDefault="002A33E4">
      <w:pPr>
        <w:spacing w:after="0" w:line="240" w:lineRule="auto"/>
      </w:pPr>
      <w:r>
        <w:separator/>
      </w:r>
    </w:p>
  </w:footnote>
  <w:footnote w:type="continuationSeparator" w:id="0">
    <w:p w14:paraId="0566F007" w14:textId="77777777" w:rsidR="002A33E4" w:rsidRDefault="002A3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332ED3" w14:textId="77777777" w:rsidR="00B35FD7" w:rsidRDefault="00B35F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C984858" w14:textId="77777777" w:rsidR="00B35FD7" w:rsidRDefault="00B35F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0C933DE" wp14:editId="71D7B25F">
          <wp:extent cx="1666875" cy="400050"/>
          <wp:effectExtent l="0" t="0" r="0" b="0"/>
          <wp:docPr id="7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r="27083" b="16000"/>
                  <a:stretch>
                    <a:fillRect/>
                  </a:stretch>
                </pic:blipFill>
                <pic:spPr>
                  <a:xfrm>
                    <a:off x="0" y="0"/>
                    <a:ext cx="1666875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91C1CD4" w14:textId="77777777" w:rsidR="00B35FD7" w:rsidRDefault="00B35FD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4869"/>
    <w:multiLevelType w:val="hybridMultilevel"/>
    <w:tmpl w:val="731A419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801C4"/>
    <w:multiLevelType w:val="multilevel"/>
    <w:tmpl w:val="D4C2C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5E2B95"/>
    <w:multiLevelType w:val="multilevel"/>
    <w:tmpl w:val="4A7E15D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F80204"/>
    <w:multiLevelType w:val="multilevel"/>
    <w:tmpl w:val="E000E1FE"/>
    <w:lvl w:ilvl="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EED2A03"/>
    <w:multiLevelType w:val="hybridMultilevel"/>
    <w:tmpl w:val="309AD51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067"/>
    <w:rsid w:val="00051887"/>
    <w:rsid w:val="000B6134"/>
    <w:rsid w:val="000B7CA2"/>
    <w:rsid w:val="000E1FB7"/>
    <w:rsid w:val="00105067"/>
    <w:rsid w:val="00105E14"/>
    <w:rsid w:val="001B7F98"/>
    <w:rsid w:val="0024471F"/>
    <w:rsid w:val="002A33E4"/>
    <w:rsid w:val="002E540C"/>
    <w:rsid w:val="00336179"/>
    <w:rsid w:val="00340FF0"/>
    <w:rsid w:val="003E2689"/>
    <w:rsid w:val="003F752F"/>
    <w:rsid w:val="00416C0B"/>
    <w:rsid w:val="004323FE"/>
    <w:rsid w:val="0044393E"/>
    <w:rsid w:val="00444213"/>
    <w:rsid w:val="0048114E"/>
    <w:rsid w:val="00497580"/>
    <w:rsid w:val="004B4CA0"/>
    <w:rsid w:val="004C6CFC"/>
    <w:rsid w:val="005100B4"/>
    <w:rsid w:val="00627698"/>
    <w:rsid w:val="00636CB8"/>
    <w:rsid w:val="00640424"/>
    <w:rsid w:val="00653405"/>
    <w:rsid w:val="006A2DDE"/>
    <w:rsid w:val="006C44F1"/>
    <w:rsid w:val="006F3548"/>
    <w:rsid w:val="00715FE4"/>
    <w:rsid w:val="00745C25"/>
    <w:rsid w:val="00772EED"/>
    <w:rsid w:val="00794051"/>
    <w:rsid w:val="007A15A3"/>
    <w:rsid w:val="007C6359"/>
    <w:rsid w:val="007D3702"/>
    <w:rsid w:val="007E1AE7"/>
    <w:rsid w:val="00851E7C"/>
    <w:rsid w:val="0088320A"/>
    <w:rsid w:val="0089210F"/>
    <w:rsid w:val="008F1671"/>
    <w:rsid w:val="00901246"/>
    <w:rsid w:val="00915165"/>
    <w:rsid w:val="00926388"/>
    <w:rsid w:val="0093709C"/>
    <w:rsid w:val="009457F9"/>
    <w:rsid w:val="00983F7D"/>
    <w:rsid w:val="009A2C1E"/>
    <w:rsid w:val="00A25EB6"/>
    <w:rsid w:val="00A450ED"/>
    <w:rsid w:val="00A6423F"/>
    <w:rsid w:val="00AB34A4"/>
    <w:rsid w:val="00AF7AAF"/>
    <w:rsid w:val="00B33306"/>
    <w:rsid w:val="00B35FD7"/>
    <w:rsid w:val="00B55E7A"/>
    <w:rsid w:val="00BA38E0"/>
    <w:rsid w:val="00CC3EC0"/>
    <w:rsid w:val="00CD2274"/>
    <w:rsid w:val="00D00DB2"/>
    <w:rsid w:val="00D0142B"/>
    <w:rsid w:val="00DC412B"/>
    <w:rsid w:val="00E31A48"/>
    <w:rsid w:val="00E55E8E"/>
    <w:rsid w:val="00EA74BB"/>
    <w:rsid w:val="00ED6168"/>
    <w:rsid w:val="00F35BBB"/>
    <w:rsid w:val="00FD116D"/>
    <w:rsid w:val="00FD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95B0A"/>
  <w15:docId w15:val="{D5800695-9879-42CE-BF2C-033781667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45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5C2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323FE"/>
    <w:pPr>
      <w:ind w:left="720"/>
      <w:contextualSpacing/>
    </w:pPr>
  </w:style>
  <w:style w:type="paragraph" w:styleId="Sinespaciado">
    <w:name w:val="No Spacing"/>
    <w:uiPriority w:val="1"/>
    <w:qFormat/>
    <w:rsid w:val="00636CB8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3E26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E26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E26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E26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E26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AA39B28AE4BD42BD7A8F57843A3392" ma:contentTypeVersion="11" ma:contentTypeDescription="Create a new document." ma:contentTypeScope="" ma:versionID="399c567857fe3b2e97aba6577a0478f7">
  <xsd:schema xmlns:xsd="http://www.w3.org/2001/XMLSchema" xmlns:xs="http://www.w3.org/2001/XMLSchema" xmlns:p="http://schemas.microsoft.com/office/2006/metadata/properties" xmlns:ns3="42efd24d-565e-4d5a-b85b-4d7f724b2598" xmlns:ns4="789fd0f4-1850-413f-952a-abd01bbeb40e" targetNamespace="http://schemas.microsoft.com/office/2006/metadata/properties" ma:root="true" ma:fieldsID="ebff150628e26badcdfaee32a53b384a" ns3:_="" ns4:_="">
    <xsd:import namespace="42efd24d-565e-4d5a-b85b-4d7f724b2598"/>
    <xsd:import namespace="789fd0f4-1850-413f-952a-abd01bbeb4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fd24d-565e-4d5a-b85b-4d7f724b2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9fd0f4-1850-413f-952a-abd01bbeb40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4CC65F-354E-4202-B50E-3985ED350E2E}">
  <ds:schemaRefs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789fd0f4-1850-413f-952a-abd01bbeb40e"/>
    <ds:schemaRef ds:uri="42efd24d-565e-4d5a-b85b-4d7f724b2598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46AA6642-8AEB-4349-AC48-895A6AE9DF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6EACF4-129F-493E-AB89-5F7FA9A71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efd24d-565e-4d5a-b85b-4d7f724b2598"/>
    <ds:schemaRef ds:uri="789fd0f4-1850-413f-952a-abd01bbeb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1015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</dc:creator>
  <cp:lastModifiedBy>Valentina Jara Rosas</cp:lastModifiedBy>
  <cp:revision>3</cp:revision>
  <dcterms:created xsi:type="dcterms:W3CDTF">2020-01-06T16:17:00Z</dcterms:created>
  <dcterms:modified xsi:type="dcterms:W3CDTF">2020-01-07T13:44:00Z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0x01010097AA39B28AE4BD42BD7A8F57843A3392</vt:lpwstr>
  </property>
</Properties>
</file>