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C3D2DF" w14:textId="77777777" w:rsidR="005B671C" w:rsidRDefault="005B671C" w:rsidP="007A0B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Arial" w:eastAsia="Arial" w:hAnsi="Arial" w:cs="Arial"/>
          <w:color w:val="000000"/>
        </w:rPr>
      </w:pPr>
    </w:p>
    <w:p w14:paraId="58C3D2E0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E1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E2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E3" w14:textId="1E93A25F" w:rsidR="005B671C" w:rsidRPr="00EB162A" w:rsidRDefault="00AB2F64" w:rsidP="00EB16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</w:pPr>
      <w:r w:rsidRPr="00EB162A">
        <w:rPr>
          <w:b/>
          <w:color w:val="000000"/>
          <w:sz w:val="28"/>
          <w:szCs w:val="28"/>
        </w:rPr>
        <w:t>GUÍA DE TALLER N°4</w:t>
      </w:r>
    </w:p>
    <w:p w14:paraId="58C3D2E4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58C3D2E5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58C3D2E6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8C3D5F9" wp14:editId="58C3D5FA">
                <wp:simplePos x="0" y="0"/>
                <wp:positionH relativeFrom="column">
                  <wp:posOffset>1003300</wp:posOffset>
                </wp:positionH>
                <wp:positionV relativeFrom="paragraph">
                  <wp:posOffset>114300</wp:posOffset>
                </wp:positionV>
                <wp:extent cx="5048250" cy="3905250"/>
                <wp:effectExtent l="0" t="0" r="0" b="0"/>
                <wp:wrapNone/>
                <wp:docPr id="66" name="Rectá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31400" y="1836900"/>
                          <a:ext cx="5029200" cy="388620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C3D62B" w14:textId="77777777" w:rsidR="005B671C" w:rsidRDefault="00AB2F6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 xml:space="preserve">Seguridad y calidad en la atención de pacientes para la prevención de riesgos de caídas y UPP </w:t>
                            </w:r>
                          </w:p>
                          <w:p w14:paraId="58C3D62C" w14:textId="77777777" w:rsidR="005B671C" w:rsidRDefault="005B671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58C3D62D" w14:textId="77777777" w:rsidR="005B671C" w:rsidRDefault="005B671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C3D5F9" id="Rectángulo 66" o:spid="_x0000_s1026" style="position:absolute;margin-left:79pt;margin-top:9pt;width:397.5pt;height:307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" fillcolor="#bfbfbf" strokecolor="#5b9bd5 [3204]">
                <v:stroke startarrowwidth="narrow" startarrowlength="short" endarrowwidth="narrow" endarrowlength="short"/>
                <v:textbox inset="2.53958mm,1.2694mm,2.53958mm,1.2694mm">
                  <w:txbxContent>
                    <w:p w14:paraId="58C3D62B" w14:textId="77777777" w:rsidR="005B671C" w:rsidRDefault="00AB2F64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40"/>
                        </w:rPr>
                        <w:t xml:space="preserve">Seguridad y calidad en la atención de pacientes para la prevención de riesgos de caídas y UPP </w:t>
                      </w:r>
                    </w:p>
                    <w:p w14:paraId="58C3D62C" w14:textId="77777777" w:rsidR="005B671C" w:rsidRDefault="005B671C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58C3D62D" w14:textId="77777777" w:rsidR="005B671C" w:rsidRDefault="005B671C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8C3D2E7" w14:textId="77777777" w:rsidR="005B671C" w:rsidRDefault="005B671C" w:rsidP="007A0B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/>
        <w:rPr>
          <w:rFonts w:ascii="Arial" w:eastAsia="Arial" w:hAnsi="Arial" w:cs="Arial"/>
          <w:color w:val="000000"/>
        </w:rPr>
      </w:pPr>
    </w:p>
    <w:p w14:paraId="58C3D2E8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E9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EA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EB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EC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ED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EE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EF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F0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F1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F2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tabs>
          <w:tab w:val="left" w:pos="4785"/>
        </w:tabs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</w:p>
    <w:p w14:paraId="58C3D2F3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8C3D5FB" wp14:editId="58C3D5FC">
                <wp:simplePos x="0" y="0"/>
                <wp:positionH relativeFrom="column">
                  <wp:posOffset>1460500</wp:posOffset>
                </wp:positionH>
                <wp:positionV relativeFrom="paragraph">
                  <wp:posOffset>63500</wp:posOffset>
                </wp:positionV>
                <wp:extent cx="1168400" cy="1168400"/>
                <wp:effectExtent l="0" t="0" r="0" b="0"/>
                <wp:wrapSquare wrapText="bothSides" distT="0" distB="0" distL="114300" distR="114300"/>
                <wp:docPr id="64" name="Elips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4500" y="3208500"/>
                          <a:ext cx="1143000" cy="1143000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C3D62E" w14:textId="77777777" w:rsidR="005B671C" w:rsidRDefault="00AB2F6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RIESGO BAJO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C3D5FB" id="Elipse 64" o:spid="_x0000_s1027" style="position:absolute;margin-left:115pt;margin-top:5pt;width:92pt;height:9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" fillcolor="#70ad47 [3209]" strokecolor="black [3200]" strokeweight="1pt">
                <v:stroke startarrowwidth="narrow" startarrowlength="short" endarrowwidth="narrow" endarrowlength="short" joinstyle="miter"/>
                <v:textbox inset="2.53958mm,1.2694mm,2.53958mm,1.2694mm">
                  <w:txbxContent>
                    <w:p w14:paraId="58C3D62E" w14:textId="77777777" w:rsidR="005B671C" w:rsidRDefault="00AB2F64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RIESGO BAJO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8C3D5FD" wp14:editId="58C3D5FE">
                <wp:simplePos x="0" y="0"/>
                <wp:positionH relativeFrom="column">
                  <wp:posOffset>2946400</wp:posOffset>
                </wp:positionH>
                <wp:positionV relativeFrom="paragraph">
                  <wp:posOffset>63500</wp:posOffset>
                </wp:positionV>
                <wp:extent cx="1168400" cy="1168400"/>
                <wp:effectExtent l="0" t="0" r="0" b="0"/>
                <wp:wrapSquare wrapText="bothSides" distT="0" distB="0" distL="114300" distR="114300"/>
                <wp:docPr id="71" name="Elips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4500" y="3208500"/>
                          <a:ext cx="1143000" cy="114300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C3D62F" w14:textId="77777777" w:rsidR="005B671C" w:rsidRDefault="00AB2F6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RIESGO MEDIO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C3D5FD" id="Elipse 71" o:spid="_x0000_s1028" style="position:absolute;margin-left:232pt;margin-top:5pt;width:92pt;height:9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" fillcolor="yellow" strokecolor="black [3200]" strokeweight="1pt">
                <v:stroke startarrowwidth="narrow" startarrowlength="short" endarrowwidth="narrow" endarrowlength="short" joinstyle="miter"/>
                <v:textbox inset="2.53958mm,1.2694mm,2.53958mm,1.2694mm">
                  <w:txbxContent>
                    <w:p w14:paraId="58C3D62F" w14:textId="77777777" w:rsidR="005B671C" w:rsidRDefault="00AB2F64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RIESGO MEDIO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8C3D5FF" wp14:editId="58C3D600">
                <wp:simplePos x="0" y="0"/>
                <wp:positionH relativeFrom="column">
                  <wp:posOffset>4432300</wp:posOffset>
                </wp:positionH>
                <wp:positionV relativeFrom="paragraph">
                  <wp:posOffset>63500</wp:posOffset>
                </wp:positionV>
                <wp:extent cx="1168400" cy="1168400"/>
                <wp:effectExtent l="0" t="0" r="0" b="0"/>
                <wp:wrapSquare wrapText="bothSides" distT="0" distB="0" distL="114300" distR="114300"/>
                <wp:docPr id="69" name="Elips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4500" y="3208500"/>
                          <a:ext cx="1143000" cy="11430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C3D630" w14:textId="77777777" w:rsidR="005B671C" w:rsidRDefault="00AB2F6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RIESGO ALTO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C3D5FF" id="Elipse 69" o:spid="_x0000_s1029" style="position:absolute;margin-left:349pt;margin-top:5pt;width:92pt;height:9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" fillcolor="red" strokecolor="black [3200]" strokeweight="1pt">
                <v:stroke startarrowwidth="narrow" startarrowlength="short" endarrowwidth="narrow" endarrowlength="short" joinstyle="miter"/>
                <v:textbox inset="2.53958mm,1.2694mm,2.53958mm,1.2694mm">
                  <w:txbxContent>
                    <w:p w14:paraId="58C3D630" w14:textId="77777777" w:rsidR="005B671C" w:rsidRDefault="00AB2F64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RIESGO ALTO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</w:p>
    <w:p w14:paraId="58C3D2F4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F5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F6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F7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F8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F9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FA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FB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FC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FD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FE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2FF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300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301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302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C3D303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color w:val="000000"/>
        </w:rPr>
      </w:pPr>
      <w:r>
        <w:rPr>
          <w:b/>
          <w:color w:val="000000"/>
        </w:rPr>
        <w:t>ASIGNATURA:</w:t>
      </w:r>
    </w:p>
    <w:p w14:paraId="58C3D304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</w:rPr>
      </w:pPr>
    </w:p>
    <w:p w14:paraId="58C3D305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</w:rPr>
      </w:pPr>
      <w:r>
        <w:rPr>
          <w:b/>
          <w:color w:val="000000"/>
        </w:rPr>
        <w:t>Bioseguridad en la atención de salud (EBS 1121)</w:t>
      </w:r>
    </w:p>
    <w:p w14:paraId="58C3D306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307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color w:val="000000"/>
        </w:rPr>
      </w:pPr>
      <w:r>
        <w:rPr>
          <w:b/>
          <w:color w:val="000000"/>
        </w:rPr>
        <w:t>DIRIGIDO A:</w:t>
      </w:r>
    </w:p>
    <w:p w14:paraId="58C3D308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</w:rPr>
      </w:pPr>
    </w:p>
    <w:p w14:paraId="58C3D309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</w:rPr>
      </w:pPr>
      <w:r>
        <w:rPr>
          <w:b/>
          <w:color w:val="000000"/>
        </w:rPr>
        <w:t xml:space="preserve">Alumnos de Técnico Nivel Superior de Enfermería </w:t>
      </w:r>
    </w:p>
    <w:p w14:paraId="58C3D30A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30B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30C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color w:val="000000"/>
        </w:rPr>
      </w:pPr>
      <w:r>
        <w:rPr>
          <w:b/>
          <w:color w:val="000000"/>
        </w:rPr>
        <w:t>REQUISITOS:</w:t>
      </w:r>
    </w:p>
    <w:p w14:paraId="58C3D30D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</w:rPr>
      </w:pPr>
    </w:p>
    <w:p w14:paraId="58C3D30E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</w:rPr>
      </w:pPr>
      <w:r>
        <w:rPr>
          <w:color w:val="000000"/>
        </w:rPr>
        <w:lastRenderedPageBreak/>
        <w:t>Sin requisitos</w:t>
      </w:r>
      <w:r>
        <w:rPr>
          <w:rFonts w:ascii="Arial" w:eastAsia="Arial" w:hAnsi="Arial" w:cs="Arial"/>
          <w:color w:val="000000"/>
        </w:rPr>
        <w:t>.</w:t>
      </w:r>
    </w:p>
    <w:p w14:paraId="58C3D30F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4"/>
          <w:szCs w:val="24"/>
        </w:rPr>
      </w:pPr>
    </w:p>
    <w:p w14:paraId="58C3D310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4"/>
          <w:szCs w:val="24"/>
        </w:rPr>
      </w:pPr>
    </w:p>
    <w:p w14:paraId="58C3D311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4"/>
          <w:szCs w:val="24"/>
        </w:rPr>
      </w:pPr>
    </w:p>
    <w:p w14:paraId="58C3D312" w14:textId="77777777" w:rsidR="005B671C" w:rsidRDefault="00AB2F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Índice</w:t>
      </w:r>
    </w:p>
    <w:sdt>
      <w:sdtPr>
        <w:id w:val="1312762767"/>
        <w:docPartObj>
          <w:docPartGallery w:val="Table of Contents"/>
          <w:docPartUnique/>
        </w:docPartObj>
      </w:sdtPr>
      <w:sdtContent>
        <w:p w14:paraId="58C3D313" w14:textId="77777777" w:rsidR="005B671C" w:rsidRDefault="00AB2F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before="120" w:after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r>
            <w:rPr>
              <w:b/>
              <w:color w:val="000000"/>
              <w:sz w:val="24"/>
              <w:szCs w:val="24"/>
            </w:rPr>
            <w:t>INTRODUCCIÓN</w:t>
          </w:r>
          <w:r>
            <w:rPr>
              <w:b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_heading=h.gjdgxs \h </w:instrText>
          </w:r>
          <w:r>
            <w:fldChar w:fldCharType="separate"/>
          </w:r>
          <w:r>
            <w:rPr>
              <w:b/>
              <w:color w:val="000000"/>
              <w:sz w:val="24"/>
              <w:szCs w:val="24"/>
            </w:rPr>
            <w:t>1</w:t>
          </w:r>
          <w:hyperlink w:anchor="_heading=h.gjdgxs" w:history="1"/>
        </w:p>
        <w:p w14:paraId="58C3D314" w14:textId="77777777" w:rsidR="005B671C" w:rsidRDefault="00AB2F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after="0"/>
            <w:ind w:left="220" w:hanging="220"/>
            <w:rPr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b/>
              <w:color w:val="000000"/>
            </w:rPr>
            <w:t>Competencias Asociadas a la Asignatura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_heading=h.30j0zll \h </w:instrText>
          </w:r>
          <w:r>
            <w:fldChar w:fldCharType="separate"/>
          </w:r>
          <w:r>
            <w:rPr>
              <w:b/>
              <w:color w:val="000000"/>
            </w:rPr>
            <w:t>1</w:t>
          </w:r>
          <w:hyperlink w:anchor="_heading=h.30j0zll" w:history="1"/>
        </w:p>
        <w:p w14:paraId="58C3D315" w14:textId="77777777" w:rsidR="005B671C" w:rsidRDefault="00AB2F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after="0"/>
            <w:ind w:left="220" w:hanging="220"/>
            <w:rPr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b/>
              <w:color w:val="000000"/>
            </w:rPr>
            <w:t>Unidades de Competencias Asociadas a la Asignatura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_heading=h.1fob9te \h </w:instrText>
          </w:r>
          <w:r>
            <w:fldChar w:fldCharType="separate"/>
          </w:r>
          <w:r>
            <w:rPr>
              <w:b/>
              <w:color w:val="000000"/>
            </w:rPr>
            <w:t>1</w:t>
          </w:r>
          <w:hyperlink w:anchor="_heading=h.1fob9te" w:history="1"/>
        </w:p>
        <w:p w14:paraId="58C3D316" w14:textId="77777777" w:rsidR="005B671C" w:rsidRDefault="00AB2F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before="120" w:after="0"/>
            <w:rPr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b/>
              <w:color w:val="000000"/>
              <w:sz w:val="24"/>
              <w:szCs w:val="24"/>
            </w:rPr>
            <w:t>MARCO DE REFERENCIA TEÓRICO</w:t>
          </w:r>
          <w:r>
            <w:rPr>
              <w:b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_heading=h.3znysh7 \h </w:instrText>
          </w:r>
          <w:r>
            <w:fldChar w:fldCharType="separate"/>
          </w:r>
          <w:r>
            <w:rPr>
              <w:b/>
              <w:color w:val="000000"/>
              <w:sz w:val="24"/>
              <w:szCs w:val="24"/>
            </w:rPr>
            <w:t>2</w:t>
          </w:r>
          <w:hyperlink w:anchor="_heading=h.3znysh7" w:history="1"/>
        </w:p>
        <w:p w14:paraId="58C3D317" w14:textId="77777777" w:rsidR="005B671C" w:rsidRDefault="00AB2F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after="0"/>
            <w:ind w:left="220" w:hanging="220"/>
            <w:rPr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b/>
              <w:color w:val="000000"/>
            </w:rPr>
            <w:t>Prevención de caídas en pacientes hospitalizados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b/>
              <w:color w:val="000000"/>
            </w:rPr>
            <w:t>2</w:t>
          </w:r>
          <w:hyperlink w:anchor="_heading=h.2et92p0" w:history="1"/>
        </w:p>
        <w:p w14:paraId="58C3D318" w14:textId="77777777" w:rsidR="005B671C" w:rsidRDefault="00AB2F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after="0"/>
            <w:ind w:left="220" w:hanging="220"/>
            <w:rPr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b/>
              <w:color w:val="000000"/>
            </w:rPr>
            <w:t>Factores de riesgo asociados a caídas: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_heading=h.tyjcwt \h </w:instrText>
          </w:r>
          <w:r>
            <w:fldChar w:fldCharType="separate"/>
          </w:r>
          <w:r>
            <w:rPr>
              <w:b/>
              <w:color w:val="000000"/>
            </w:rPr>
            <w:t>2</w:t>
          </w:r>
          <w:hyperlink w:anchor="_heading=h.tyjcwt" w:history="1"/>
        </w:p>
        <w:p w14:paraId="58C3D319" w14:textId="77777777" w:rsidR="005B671C" w:rsidRDefault="00AB2F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after="0"/>
            <w:ind w:left="220" w:hanging="220"/>
            <w:rPr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b/>
              <w:color w:val="000000"/>
            </w:rPr>
            <w:t>Intervenciones para prevenir caídas: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_heading=h.3dy6vkm \h </w:instrText>
          </w:r>
          <w:r>
            <w:fldChar w:fldCharType="separate"/>
          </w:r>
          <w:r>
            <w:rPr>
              <w:b/>
              <w:color w:val="000000"/>
            </w:rPr>
            <w:t>2</w:t>
          </w:r>
          <w:hyperlink w:anchor="_heading=h.3dy6vkm" w:history="1"/>
        </w:p>
        <w:p w14:paraId="58C3D31A" w14:textId="77777777" w:rsidR="005B671C" w:rsidRDefault="00AB2F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after="0"/>
            <w:ind w:left="220" w:hanging="220"/>
            <w:rPr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b/>
              <w:color w:val="000000"/>
            </w:rPr>
            <w:t>Medidas de prevención según riesgo de caídas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_heading=h.1t3h5sf \h </w:instrText>
          </w:r>
          <w:r>
            <w:fldChar w:fldCharType="separate"/>
          </w:r>
          <w:r>
            <w:rPr>
              <w:b/>
              <w:color w:val="000000"/>
            </w:rPr>
            <w:t>3</w:t>
          </w:r>
          <w:hyperlink w:anchor="_heading=h.1t3h5sf" w:history="1"/>
        </w:p>
        <w:p w14:paraId="58C3D31B" w14:textId="77777777" w:rsidR="005B671C" w:rsidRDefault="00AB2F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after="0"/>
            <w:ind w:left="220" w:hanging="220"/>
            <w:rPr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b/>
              <w:color w:val="000000"/>
            </w:rPr>
            <w:t>Otras acciones  seguras para reducir caídas a nivel hospitalario: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_heading=h.4d34og8 \h </w:instrText>
          </w:r>
          <w:r>
            <w:fldChar w:fldCharType="separate"/>
          </w:r>
          <w:r>
            <w:rPr>
              <w:b/>
              <w:color w:val="000000"/>
            </w:rPr>
            <w:t>4</w:t>
          </w:r>
          <w:hyperlink w:anchor="_heading=h.4d34og8" w:history="1"/>
        </w:p>
        <w:p w14:paraId="58C3D31C" w14:textId="77777777" w:rsidR="005B671C" w:rsidRDefault="00AB2F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after="0"/>
            <w:ind w:left="220" w:hanging="220"/>
            <w:rPr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b/>
              <w:color w:val="000000"/>
            </w:rPr>
            <w:t>Prevención de úlceras por presión en pacientes hospitalizados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_heading=h.2s8eyo1 \h </w:instrText>
          </w:r>
          <w:r>
            <w:fldChar w:fldCharType="separate"/>
          </w:r>
          <w:r>
            <w:rPr>
              <w:b/>
              <w:color w:val="000000"/>
            </w:rPr>
            <w:t>5</w:t>
          </w:r>
          <w:hyperlink w:anchor="_heading=h.2s8eyo1" w:history="1"/>
        </w:p>
        <w:p w14:paraId="58C3D31D" w14:textId="77777777" w:rsidR="005B671C" w:rsidRDefault="00AB2F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after="0"/>
            <w:ind w:left="220" w:hanging="220"/>
            <w:rPr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b/>
              <w:color w:val="000000"/>
            </w:rPr>
            <w:t>La Piel: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_heading=h.17dp8vu \h </w:instrText>
          </w:r>
          <w:r>
            <w:fldChar w:fldCharType="separate"/>
          </w:r>
          <w:r>
            <w:rPr>
              <w:b/>
              <w:color w:val="000000"/>
            </w:rPr>
            <w:t>5</w:t>
          </w:r>
          <w:hyperlink w:anchor="_heading=h.17dp8vu" w:history="1"/>
        </w:p>
        <w:p w14:paraId="58C3D31E" w14:textId="77777777" w:rsidR="005B671C" w:rsidRDefault="00AB2F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after="0"/>
            <w:ind w:left="220" w:hanging="220"/>
            <w:rPr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b/>
              <w:color w:val="000000"/>
            </w:rPr>
            <w:t>Factores de riesgo asociados a UPP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_heading=h.3rdcrjn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  <w:hyperlink w:anchor="_heading=h.3rdcrjn" w:history="1"/>
        </w:p>
        <w:p w14:paraId="58C3D31F" w14:textId="77777777" w:rsidR="005B671C" w:rsidRDefault="00AB2F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after="0"/>
            <w:ind w:left="220" w:hanging="220"/>
            <w:rPr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b/>
              <w:color w:val="000000"/>
            </w:rPr>
            <w:t>Medidas de prevención de UPP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_heading=h.26in1rg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  <w:hyperlink w:anchor="_heading=h.26in1rg" w:history="1"/>
        </w:p>
        <w:p w14:paraId="58C3D320" w14:textId="77777777" w:rsidR="005B671C" w:rsidRDefault="00AB2F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after="0"/>
            <w:ind w:left="220" w:hanging="220"/>
            <w:rPr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b/>
              <w:color w:val="000000"/>
            </w:rPr>
            <w:t>Medidas de Prevención según riesgo de UPP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_heading=h.lnxbz9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  <w:hyperlink w:anchor="_heading=h.lnxbz9" w:history="1"/>
        </w:p>
        <w:p w14:paraId="58C3D321" w14:textId="77777777" w:rsidR="005B671C" w:rsidRDefault="00AB2F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before="120" w:after="0"/>
            <w:rPr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b/>
              <w:color w:val="000000"/>
              <w:sz w:val="24"/>
              <w:szCs w:val="24"/>
            </w:rPr>
            <w:t>Taller N°3</w:t>
          </w:r>
          <w:r>
            <w:rPr>
              <w:b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_heading=h.35nkun2 \h </w:instrText>
          </w:r>
          <w:r>
            <w:fldChar w:fldCharType="separate"/>
          </w:r>
          <w:r>
            <w:rPr>
              <w:b/>
              <w:color w:val="000000"/>
              <w:sz w:val="24"/>
              <w:szCs w:val="24"/>
            </w:rPr>
            <w:t>8</w:t>
          </w:r>
          <w:hyperlink w:anchor="_heading=h.35nkun2" w:history="1"/>
        </w:p>
        <w:p w14:paraId="58C3D322" w14:textId="77777777" w:rsidR="005B671C" w:rsidRDefault="00AB2F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after="0"/>
            <w:ind w:left="220" w:hanging="220"/>
            <w:rPr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b/>
              <w:color w:val="000000"/>
            </w:rPr>
            <w:t>Seguridad y calidad en la atención de pacientes para la prevención de riesgos de caídas y UPP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_heading=h.1ksv4uv \h </w:instrText>
          </w:r>
          <w:r>
            <w:fldChar w:fldCharType="separate"/>
          </w:r>
          <w:r>
            <w:rPr>
              <w:b/>
              <w:color w:val="000000"/>
            </w:rPr>
            <w:t>8</w:t>
          </w:r>
          <w:hyperlink w:anchor="_heading=h.1ksv4uv" w:history="1"/>
        </w:p>
        <w:p w14:paraId="58C3D323" w14:textId="77777777" w:rsidR="005B671C" w:rsidRDefault="00AB2F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after="0"/>
            <w:ind w:left="220" w:hanging="220"/>
            <w:rPr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b/>
              <w:color w:val="000000"/>
            </w:rPr>
            <w:t>Lista de cotejo   Prevención de UPP/ caídas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_heading=h.44sinio \h </w:instrText>
          </w:r>
          <w:r>
            <w:fldChar w:fldCharType="separate"/>
          </w:r>
          <w:r>
            <w:rPr>
              <w:b/>
              <w:color w:val="000000"/>
            </w:rPr>
            <w:t>9</w:t>
          </w:r>
          <w:hyperlink w:anchor="_heading=h.44sinio" w:history="1"/>
        </w:p>
        <w:p w14:paraId="58C3D324" w14:textId="77777777" w:rsidR="005B671C" w:rsidRDefault="00AB2F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before="120" w:after="0"/>
            <w:rPr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b/>
              <w:color w:val="000000"/>
              <w:sz w:val="24"/>
              <w:szCs w:val="24"/>
            </w:rPr>
            <w:t>Anexo</w:t>
          </w:r>
          <w:r>
            <w:rPr>
              <w:b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_heading=h.z337ya \h </w:instrText>
          </w:r>
          <w:r>
            <w:fldChar w:fldCharType="separate"/>
          </w:r>
          <w:r>
            <w:rPr>
              <w:b/>
              <w:color w:val="000000"/>
              <w:sz w:val="24"/>
              <w:szCs w:val="24"/>
            </w:rPr>
            <w:t>10</w:t>
          </w:r>
          <w:hyperlink w:anchor="_heading=h.z337ya" w:history="1"/>
        </w:p>
        <w:p w14:paraId="58C3D325" w14:textId="77777777" w:rsidR="005B671C" w:rsidRDefault="00AB2F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after="0"/>
            <w:ind w:left="220" w:hanging="220"/>
            <w:rPr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b/>
              <w:color w:val="000000"/>
            </w:rPr>
            <w:t xml:space="preserve">Anexo 1 Escala de </w:t>
          </w:r>
          <w:proofErr w:type="spellStart"/>
          <w:r>
            <w:rPr>
              <w:b/>
              <w:color w:val="000000"/>
            </w:rPr>
            <w:t>Downton</w:t>
          </w:r>
          <w:proofErr w:type="spellEnd"/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_heading=h.3j2qqm3 \h </w:instrText>
          </w:r>
          <w:r>
            <w:fldChar w:fldCharType="separate"/>
          </w:r>
          <w:r>
            <w:rPr>
              <w:b/>
              <w:color w:val="000000"/>
            </w:rPr>
            <w:t>10</w:t>
          </w:r>
          <w:hyperlink w:anchor="_heading=h.3j2qqm3" w:history="1"/>
        </w:p>
        <w:p w14:paraId="58C3D326" w14:textId="77777777" w:rsidR="005B671C" w:rsidRDefault="00AB2F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after="0"/>
            <w:ind w:left="220" w:hanging="220"/>
            <w:rPr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b/>
              <w:color w:val="000000"/>
            </w:rPr>
            <w:t>Anexo 2 Escala de Norton Modificada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_heading=h.1y810tw \h </w:instrText>
          </w:r>
          <w:r>
            <w:fldChar w:fldCharType="separate"/>
          </w:r>
          <w:r>
            <w:rPr>
              <w:b/>
              <w:color w:val="000000"/>
            </w:rPr>
            <w:t>11</w:t>
          </w:r>
          <w:hyperlink w:anchor="_heading=h.1y810tw" w:history="1"/>
        </w:p>
        <w:p w14:paraId="58C3D327" w14:textId="77777777" w:rsidR="005B671C" w:rsidRDefault="00AB2F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after="0"/>
            <w:ind w:left="220" w:hanging="220"/>
            <w:rPr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b/>
              <w:color w:val="000000"/>
            </w:rPr>
            <w:t>Anexo 3: Hoja de Registro de Medidas de prevención de UPP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_heading=h.4i7ojhp \h </w:instrText>
          </w:r>
          <w:r>
            <w:fldChar w:fldCharType="separate"/>
          </w:r>
          <w:r>
            <w:rPr>
              <w:b/>
              <w:color w:val="000000"/>
            </w:rPr>
            <w:t>12</w:t>
          </w:r>
          <w:hyperlink w:anchor="_heading=h.4i7ojhp" w:history="1"/>
        </w:p>
        <w:p w14:paraId="58C3D328" w14:textId="77777777" w:rsidR="005B671C" w:rsidRDefault="00AB2F64">
          <w:r>
            <w:fldChar w:fldCharType="end"/>
          </w:r>
          <w:r>
            <w:fldChar w:fldCharType="end"/>
          </w:r>
        </w:p>
      </w:sdtContent>
    </w:sdt>
    <w:p w14:paraId="58C3D329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4"/>
          <w:szCs w:val="24"/>
        </w:rPr>
      </w:pPr>
    </w:p>
    <w:p w14:paraId="58C3D32A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4"/>
          <w:szCs w:val="24"/>
        </w:rPr>
      </w:pPr>
    </w:p>
    <w:p w14:paraId="58C3D32B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4"/>
          <w:szCs w:val="24"/>
        </w:rPr>
      </w:pPr>
    </w:p>
    <w:p w14:paraId="58C3D32C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4"/>
          <w:szCs w:val="24"/>
        </w:rPr>
      </w:pPr>
    </w:p>
    <w:p w14:paraId="58C3D32D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4"/>
          <w:szCs w:val="24"/>
        </w:rPr>
      </w:pPr>
    </w:p>
    <w:p w14:paraId="58C3D32E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4"/>
          <w:szCs w:val="24"/>
        </w:rPr>
      </w:pPr>
    </w:p>
    <w:p w14:paraId="58C3D32F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4"/>
          <w:szCs w:val="24"/>
        </w:rPr>
      </w:pPr>
    </w:p>
    <w:p w14:paraId="58C3D330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4"/>
          <w:szCs w:val="24"/>
        </w:rPr>
      </w:pPr>
    </w:p>
    <w:p w14:paraId="58C3D331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4"/>
          <w:szCs w:val="24"/>
        </w:rPr>
      </w:pPr>
    </w:p>
    <w:p w14:paraId="58C3D332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4"/>
          <w:szCs w:val="24"/>
        </w:rPr>
        <w:sectPr w:rsidR="005B671C">
          <w:headerReference w:type="default" r:id="rId8"/>
          <w:footerReference w:type="default" r:id="rId9"/>
          <w:pgSz w:w="12240" w:h="15840"/>
          <w:pgMar w:top="720" w:right="720" w:bottom="720" w:left="720" w:header="708" w:footer="708" w:gutter="0"/>
          <w:pgNumType w:start="1"/>
          <w:cols w:space="720" w:equalWidth="0">
            <w:col w:w="8838"/>
          </w:cols>
        </w:sectPr>
      </w:pPr>
    </w:p>
    <w:p w14:paraId="58C3D333" w14:textId="77777777" w:rsidR="005B671C" w:rsidRDefault="00AB2F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jc w:val="center"/>
        <w:rPr>
          <w:b/>
          <w:color w:val="000000"/>
          <w:sz w:val="28"/>
          <w:szCs w:val="28"/>
        </w:rPr>
      </w:pPr>
      <w:bookmarkStart w:id="0" w:name="_heading=h.gjdgxs" w:colFirst="0" w:colLast="0"/>
      <w:bookmarkEnd w:id="0"/>
      <w:r>
        <w:rPr>
          <w:b/>
          <w:color w:val="000000"/>
          <w:sz w:val="28"/>
          <w:szCs w:val="28"/>
        </w:rPr>
        <w:lastRenderedPageBreak/>
        <w:t>INTRODUCCIÓN</w:t>
      </w:r>
    </w:p>
    <w:p w14:paraId="58C3D334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335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336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La seguridad y la calidad de la atención de salud es una prioridad de los Sistemas de Salud a nivel Nacional e Internacional.  Según datos de la OMS la probabilidad de sufrir algún daño ocasionado por la atención médica es de 1 cada 300 pacientes. Esta organización expone que “</w:t>
      </w:r>
      <w:r>
        <w:t>L</w:t>
      </w:r>
      <w:r>
        <w:rPr>
          <w:color w:val="000000"/>
        </w:rPr>
        <w:t xml:space="preserve">a calidad de la atención de salud </w:t>
      </w:r>
      <w:r>
        <w:t>es</w:t>
      </w:r>
      <w:r>
        <w:rPr>
          <w:color w:val="000000"/>
        </w:rPr>
        <w:t xml:space="preserve"> asegurar que cada paciente recibe el conjunto de servicios diagnósticos y terapéuticos más adecuado para conseguir una atención sanitaria óptima, teniendo en cuenta todos los factores y los conocimientos del paciente y del servicio médico, y lograr el mejor resultado con el mínimo de efectos iatrogénicos y la máxima satisfacción con el proceso”.</w:t>
      </w:r>
    </w:p>
    <w:p w14:paraId="58C3D337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338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Algunos de los eventos de riesgo relacionados con la atención de salud son:</w:t>
      </w:r>
    </w:p>
    <w:p w14:paraId="58C3D339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33A" w14:textId="77777777" w:rsidR="005B671C" w:rsidRDefault="00AB2F6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Errores de medicación</w:t>
      </w:r>
    </w:p>
    <w:p w14:paraId="58C3D33B" w14:textId="77777777" w:rsidR="005B671C" w:rsidRDefault="00AB2F6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La infección con la atención de salud</w:t>
      </w:r>
    </w:p>
    <w:p w14:paraId="58C3D33C" w14:textId="77777777" w:rsidR="005B671C" w:rsidRDefault="00AB2F6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Los procedimientos quirúrgicos</w:t>
      </w:r>
    </w:p>
    <w:p w14:paraId="58C3D33D" w14:textId="77777777" w:rsidR="005B671C" w:rsidRDefault="00AB2F6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Las prácticas de inyección poco seguro</w:t>
      </w:r>
    </w:p>
    <w:p w14:paraId="58C3D33E" w14:textId="77777777" w:rsidR="005B671C" w:rsidRDefault="00AB2F6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Los errores diagnósticos</w:t>
      </w:r>
    </w:p>
    <w:p w14:paraId="58C3D33F" w14:textId="77777777" w:rsidR="005B671C" w:rsidRDefault="00AB2F6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La práctica de transfusión poco seguro</w:t>
      </w:r>
    </w:p>
    <w:p w14:paraId="58C3D340" w14:textId="77777777" w:rsidR="005B671C" w:rsidRDefault="00AB2F6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Las tromboembolias venosas</w:t>
      </w:r>
    </w:p>
    <w:p w14:paraId="58C3D341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342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En toda Institución se debe desarrollar una cultura de calidad y seguridad, comprometiendo a todo el equipo de trabajo a ser parte de este proceso, direccionando las conductas hacia aplicar intervenciones libres de riesgo. </w:t>
      </w:r>
    </w:p>
    <w:p w14:paraId="58C3D343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58C3D344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En esta guía se identificarán medidas de prevención a dos eventos de riesgo de alta incidencia en el ambiente hospitalario.</w:t>
      </w:r>
    </w:p>
    <w:p w14:paraId="58C3D345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346" w14:textId="77777777" w:rsidR="005B671C" w:rsidRDefault="00AB2F6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Medidas de prevención según evaluación de riesgo de lesiones por presión y caídas </w:t>
      </w:r>
    </w:p>
    <w:p w14:paraId="58C3D347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348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Las intervenciones de prevención tienen como base a la educación y capacitación permanente del personal de salud, entornos seguros e instauración de políticas eficaces para reducir riesgos.</w:t>
      </w:r>
    </w:p>
    <w:p w14:paraId="58C3D349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34A" w14:textId="77777777" w:rsidR="005B671C" w:rsidRDefault="00AB2F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jc w:val="both"/>
        <w:rPr>
          <w:b/>
          <w:color w:val="000000"/>
          <w:sz w:val="24"/>
          <w:szCs w:val="24"/>
        </w:rPr>
      </w:pPr>
      <w:bookmarkStart w:id="1" w:name="_heading=h.30j0zll" w:colFirst="0" w:colLast="0"/>
      <w:bookmarkEnd w:id="1"/>
      <w:r>
        <w:rPr>
          <w:b/>
          <w:color w:val="000000"/>
          <w:sz w:val="24"/>
          <w:szCs w:val="24"/>
        </w:rPr>
        <w:t xml:space="preserve">Competencias Asociadas a la Asignatura </w:t>
      </w:r>
    </w:p>
    <w:p w14:paraId="58C3D34B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34C" w14:textId="77777777" w:rsidR="005B671C" w:rsidRDefault="00AB2F6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Manejar normas y protocolos para la prevención de infecciones asociadas a la atención en salud.</w:t>
      </w:r>
    </w:p>
    <w:p w14:paraId="58C3D34D" w14:textId="77777777" w:rsidR="005B671C" w:rsidRDefault="00AB2F6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Proporcionar cuidados de enfermería aplicando estándares y protocolos de atención de salud a los usuarios, en los diferentes niveles de atención</w:t>
      </w:r>
    </w:p>
    <w:p w14:paraId="58C3D34E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34F" w14:textId="77777777" w:rsidR="005B671C" w:rsidRDefault="00AB2F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jc w:val="both"/>
        <w:rPr>
          <w:b/>
          <w:color w:val="000000"/>
          <w:sz w:val="24"/>
          <w:szCs w:val="24"/>
        </w:rPr>
      </w:pPr>
      <w:bookmarkStart w:id="2" w:name="_heading=h.1fob9te" w:colFirst="0" w:colLast="0"/>
      <w:bookmarkEnd w:id="2"/>
      <w:r>
        <w:rPr>
          <w:b/>
          <w:color w:val="000000"/>
          <w:sz w:val="24"/>
          <w:szCs w:val="24"/>
        </w:rPr>
        <w:lastRenderedPageBreak/>
        <w:t>Unidades de Competencias Asociadas a la Asignatura</w:t>
      </w:r>
    </w:p>
    <w:p w14:paraId="58C3D350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14:paraId="58C3D351" w14:textId="77777777" w:rsidR="005B671C" w:rsidRDefault="00AB2F6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Reconocer las diferentes infecciones asociadas a la atención en salud en las diferentes unidades de atención al usuario.</w:t>
      </w:r>
    </w:p>
    <w:p w14:paraId="58C3D352" w14:textId="77777777" w:rsidR="005B671C" w:rsidRDefault="00AB2F6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Reconocer normas y protocolos para prevención de infecciones asociadas a la atención en salud.</w:t>
      </w:r>
    </w:p>
    <w:p w14:paraId="58C3D353" w14:textId="77777777" w:rsidR="005B671C" w:rsidRDefault="00AB2F6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Identificar estándares y protocolos de calidad y seguridad de salud en Chile, que se aplican en la atención de salud de los usuarios, en los diferentes niveles de atención.</w:t>
      </w:r>
    </w:p>
    <w:p w14:paraId="58C3D354" w14:textId="77777777" w:rsidR="005B671C" w:rsidRDefault="00AB2F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jc w:val="center"/>
        <w:rPr>
          <w:b/>
          <w:color w:val="000000"/>
          <w:sz w:val="28"/>
          <w:szCs w:val="28"/>
        </w:rPr>
      </w:pPr>
      <w:bookmarkStart w:id="3" w:name="_heading=h.3znysh7" w:colFirst="0" w:colLast="0"/>
      <w:bookmarkEnd w:id="3"/>
      <w:r>
        <w:rPr>
          <w:b/>
          <w:color w:val="000000"/>
          <w:sz w:val="28"/>
          <w:szCs w:val="28"/>
        </w:rPr>
        <w:t>MARCO DE REFERENCIA TEÓRICO</w:t>
      </w:r>
    </w:p>
    <w:p w14:paraId="58C3D355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color w:val="000000"/>
        </w:rPr>
      </w:pPr>
    </w:p>
    <w:p w14:paraId="58C3D356" w14:textId="77777777" w:rsidR="005B671C" w:rsidRDefault="00AB2F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jc w:val="both"/>
        <w:rPr>
          <w:b/>
          <w:color w:val="000000"/>
          <w:sz w:val="24"/>
          <w:szCs w:val="24"/>
        </w:rPr>
      </w:pPr>
      <w:bookmarkStart w:id="4" w:name="_heading=h.2et92p0" w:colFirst="0" w:colLast="0"/>
      <w:bookmarkEnd w:id="4"/>
      <w:r>
        <w:rPr>
          <w:b/>
          <w:color w:val="000000"/>
          <w:sz w:val="24"/>
          <w:szCs w:val="24"/>
        </w:rPr>
        <w:t>Prevención de caídas en pacientes hospitalizados</w:t>
      </w:r>
    </w:p>
    <w:p w14:paraId="58C3D357" w14:textId="77777777" w:rsidR="005B671C" w:rsidRDefault="005B67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jc w:val="both"/>
        <w:rPr>
          <w:b/>
          <w:color w:val="000000"/>
          <w:sz w:val="24"/>
          <w:szCs w:val="24"/>
        </w:rPr>
      </w:pPr>
    </w:p>
    <w:p w14:paraId="58C3D358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La OMS define a “las caídas como acontecimientos involuntarios que hacen perder el equilibrio y dar con el cuerpo en tierra u otra superficie firme que lo detenga”, un aspecto importante a considerar es que son un evento frecuente en hospitales de agudos y de larga estadía. Las consecuencias de una caída son variables:  Leves (Ej.:  erosiones, heridas menores) Severas (Ej.: </w:t>
      </w:r>
      <w:proofErr w:type="spellStart"/>
      <w:r>
        <w:rPr>
          <w:color w:val="000000"/>
        </w:rPr>
        <w:t>tec</w:t>
      </w:r>
      <w:proofErr w:type="spellEnd"/>
      <w:r>
        <w:rPr>
          <w:color w:val="000000"/>
        </w:rPr>
        <w:t>, fracturas, muerte).</w:t>
      </w:r>
    </w:p>
    <w:p w14:paraId="58C3D359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35A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Las actividades de pacientes asociadas a caídas incluyen las que se realizan en torno a la cama, durante el aseo y confort, eliminación, deambulación o cambios de posición (pararse o sentarse), trasladarse desde o hacia la cama, camilla, silla, baño, silla de ruedas u otra superficie. Mayormente las caídas ocurren en ausencia de personal de salud o actividad no asistida y en ausencia de testigos.</w:t>
      </w:r>
    </w:p>
    <w:p w14:paraId="58C3D35B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35C" w14:textId="77777777" w:rsidR="005B671C" w:rsidRDefault="00AB2F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jc w:val="both"/>
        <w:rPr>
          <w:b/>
          <w:color w:val="000000"/>
          <w:sz w:val="24"/>
          <w:szCs w:val="24"/>
        </w:rPr>
      </w:pPr>
      <w:bookmarkStart w:id="5" w:name="_heading=h.tyjcwt" w:colFirst="0" w:colLast="0"/>
      <w:bookmarkEnd w:id="5"/>
      <w:r>
        <w:rPr>
          <w:b/>
          <w:color w:val="000000"/>
          <w:sz w:val="24"/>
          <w:szCs w:val="24"/>
        </w:rPr>
        <w:t>Factores de riesgo asociados a caídas:</w:t>
      </w:r>
    </w:p>
    <w:p w14:paraId="58C3D35D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35E" w14:textId="77777777" w:rsidR="005B671C" w:rsidRDefault="00AB2F6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Caídas previas</w:t>
      </w:r>
    </w:p>
    <w:p w14:paraId="58C3D35F" w14:textId="77777777" w:rsidR="005B671C" w:rsidRDefault="00AB2F6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Inestabilidad al caminar</w:t>
      </w:r>
    </w:p>
    <w:p w14:paraId="58C3D360" w14:textId="77777777" w:rsidR="005B671C" w:rsidRDefault="00AB2F6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Alteración del equilibrio</w:t>
      </w:r>
    </w:p>
    <w:p w14:paraId="58C3D361" w14:textId="77777777" w:rsidR="005B671C" w:rsidRDefault="00AB2F6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Uso de medicamentos (sedantes, hipnóticos, antihipertensivos)</w:t>
      </w:r>
    </w:p>
    <w:p w14:paraId="58C3D362" w14:textId="77777777" w:rsidR="005B671C" w:rsidRDefault="00AB2F6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Temblor muscular</w:t>
      </w:r>
    </w:p>
    <w:p w14:paraId="58C3D363" w14:textId="77777777" w:rsidR="005B671C" w:rsidRDefault="00AB2F6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Uso dispositivo de ayuda</w:t>
      </w:r>
    </w:p>
    <w:p w14:paraId="58C3D364" w14:textId="77777777" w:rsidR="005B671C" w:rsidRDefault="00AB2F6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Déficit visual</w:t>
      </w:r>
    </w:p>
    <w:p w14:paraId="58C3D365" w14:textId="77777777" w:rsidR="005B671C" w:rsidRDefault="00AB2F6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Alteración cognitiva</w:t>
      </w:r>
    </w:p>
    <w:p w14:paraId="58C3D366" w14:textId="77777777" w:rsidR="005B671C" w:rsidRDefault="00AB2F6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Incontinencia</w:t>
      </w:r>
    </w:p>
    <w:p w14:paraId="58C3D367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368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Las estrategias preventivas deben estar orientadas a el establecimiento de políticas eficaces para reducir los riesgos, educación, capacitación del personal de salud, entornos seguros, evolución del riesgo de caídas.</w:t>
      </w:r>
    </w:p>
    <w:p w14:paraId="58C3D369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36A" w14:textId="77777777" w:rsidR="005B671C" w:rsidRDefault="00AB2F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jc w:val="both"/>
        <w:rPr>
          <w:b/>
          <w:color w:val="000000"/>
          <w:sz w:val="24"/>
          <w:szCs w:val="24"/>
        </w:rPr>
      </w:pPr>
      <w:bookmarkStart w:id="6" w:name="_heading=h.3dy6vkm" w:colFirst="0" w:colLast="0"/>
      <w:bookmarkEnd w:id="6"/>
      <w:r>
        <w:rPr>
          <w:b/>
          <w:color w:val="000000"/>
          <w:sz w:val="24"/>
          <w:szCs w:val="24"/>
        </w:rPr>
        <w:lastRenderedPageBreak/>
        <w:t>Intervenciones para prevenir caídas:</w:t>
      </w:r>
    </w:p>
    <w:p w14:paraId="58C3D36B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36C" w14:textId="77777777" w:rsidR="005B671C" w:rsidRDefault="00AB2F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Aplicar escalas para valorar riesgo de caídas de los pacientes que ingresan a la institución.</w:t>
      </w:r>
    </w:p>
    <w:p w14:paraId="58C3D36D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36E" w14:textId="77777777" w:rsidR="005B671C" w:rsidRDefault="00AB2F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Escala de Caídas Morse (anexo 1)</w:t>
      </w:r>
    </w:p>
    <w:p w14:paraId="58C3D36F" w14:textId="77777777" w:rsidR="005B671C" w:rsidRDefault="00AB2F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proofErr w:type="spellStart"/>
      <w:r>
        <w:rPr>
          <w:color w:val="000000"/>
        </w:rPr>
        <w:t>Downton</w:t>
      </w:r>
      <w:proofErr w:type="spellEnd"/>
    </w:p>
    <w:p w14:paraId="58C3D370" w14:textId="77777777" w:rsidR="005B671C" w:rsidRDefault="00AB2F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Evaluación de riesgo de caídas de Schmid</w:t>
      </w:r>
    </w:p>
    <w:p w14:paraId="58C3D371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372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*  Estas escalas permiten entregar puntuaciones, de acuerdo con la identificación de factores de riesgo, a través de la suma de cada uno de los factores con el resultado se agruparán, categorizándolos en riesgo bajo, medio o alto. El instrumento seleccionado se modificará según las necesidades y la </w:t>
      </w:r>
      <w:r>
        <w:t>evidencia</w:t>
      </w:r>
      <w:r>
        <w:rPr>
          <w:color w:val="000000"/>
        </w:rPr>
        <w:t xml:space="preserve"> encontrada en los establecimientos de salud. </w:t>
      </w:r>
    </w:p>
    <w:p w14:paraId="58C3D373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374" w14:textId="77777777" w:rsidR="005B671C" w:rsidRDefault="00AB2F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Brazaletes, carteles en unidad de paciente con identificación con riesgo de caer. </w:t>
      </w:r>
    </w:p>
    <w:p w14:paraId="58C3D375" w14:textId="77777777" w:rsidR="005B671C" w:rsidRDefault="00AB2F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Uso de materiales especiales de piso en las áreas de pacientes.</w:t>
      </w:r>
    </w:p>
    <w:p w14:paraId="58C3D376" w14:textId="77777777" w:rsidR="005B671C" w:rsidRDefault="00AB2F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Uso de barandas, cama frenada, cama a mínima altura.</w:t>
      </w:r>
    </w:p>
    <w:p w14:paraId="58C3D377" w14:textId="77777777" w:rsidR="005B671C" w:rsidRDefault="00AB2F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Contención física</w:t>
      </w:r>
    </w:p>
    <w:p w14:paraId="58C3D378" w14:textId="77777777" w:rsidR="005B671C" w:rsidRDefault="00AB2F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Educación del personal y vigilancia</w:t>
      </w:r>
    </w:p>
    <w:p w14:paraId="58C3D379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37A" w14:textId="77777777" w:rsidR="005B671C" w:rsidRDefault="00AB2F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jc w:val="both"/>
        <w:rPr>
          <w:b/>
          <w:color w:val="000000"/>
          <w:sz w:val="24"/>
          <w:szCs w:val="24"/>
        </w:rPr>
      </w:pPr>
      <w:bookmarkStart w:id="7" w:name="_heading=h.1t3h5sf" w:colFirst="0" w:colLast="0"/>
      <w:bookmarkEnd w:id="7"/>
      <w:r>
        <w:rPr>
          <w:b/>
          <w:color w:val="000000"/>
          <w:sz w:val="24"/>
          <w:szCs w:val="24"/>
        </w:rPr>
        <w:t>Medidas de prevención según riesgo de caídas</w:t>
      </w:r>
    </w:p>
    <w:p w14:paraId="58C3D37B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tbl>
      <w:tblPr>
        <w:tblStyle w:val="ab"/>
        <w:tblW w:w="10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5B671C" w14:paraId="58C3D385" w14:textId="77777777">
        <w:trPr>
          <w:trHeight w:val="563"/>
        </w:trPr>
        <w:tc>
          <w:tcPr>
            <w:tcW w:w="10200" w:type="dxa"/>
          </w:tcPr>
          <w:p w14:paraId="58C3D37C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37D" w14:textId="622F0DBF" w:rsidR="005B671C" w:rsidRDefault="00A86C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80"/>
              </w:tabs>
              <w:jc w:val="both"/>
              <w:rPr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58C3D605" wp14:editId="6703E739">
                      <wp:simplePos x="0" y="0"/>
                      <wp:positionH relativeFrom="column">
                        <wp:posOffset>1801495</wp:posOffset>
                      </wp:positionH>
                      <wp:positionV relativeFrom="paragraph">
                        <wp:posOffset>63500</wp:posOffset>
                      </wp:positionV>
                      <wp:extent cx="4343400" cy="1562100"/>
                      <wp:effectExtent l="0" t="0" r="0" b="0"/>
                      <wp:wrapSquare wrapText="bothSides" distT="0" distB="0" distL="114300" distR="114300"/>
                      <wp:docPr id="63" name="Rectángulo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3400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8C3D633" w14:textId="77777777" w:rsidR="005B671C" w:rsidRDefault="00AB2F64">
                                  <w:pPr>
                                    <w:spacing w:line="275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Cuidados Básicos de enfermería:</w:t>
                                  </w:r>
                                </w:p>
                                <w:p w14:paraId="58C3D634" w14:textId="77777777" w:rsidR="005B671C" w:rsidRDefault="00AB2F64">
                                  <w:pPr>
                                    <w:spacing w:after="0" w:line="240" w:lineRule="auto"/>
                                    <w:ind w:left="720" w:firstLine="1080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8"/>
                                    </w:rPr>
                                    <w:t>Cama a mínima altura, excepto cuando se realicen cuidados de enfermería.</w:t>
                                  </w:r>
                                </w:p>
                                <w:p w14:paraId="58C3D635" w14:textId="77777777" w:rsidR="005B671C" w:rsidRDefault="00AB2F64">
                                  <w:pPr>
                                    <w:spacing w:after="0" w:line="240" w:lineRule="auto"/>
                                    <w:ind w:left="720" w:firstLine="1080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8"/>
                                    </w:rPr>
                                    <w:t>Evaluar el entorno.</w:t>
                                  </w:r>
                                </w:p>
                                <w:p w14:paraId="58C3D636" w14:textId="77777777" w:rsidR="005B671C" w:rsidRDefault="00AB2F64">
                                  <w:pPr>
                                    <w:spacing w:after="0" w:line="240" w:lineRule="auto"/>
                                    <w:ind w:left="720" w:firstLine="1080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8"/>
                                    </w:rPr>
                                    <w:t>Asegurarse de que el paciente tiene los objetos personales necesarios al alcance.</w:t>
                                  </w:r>
                                </w:p>
                                <w:p w14:paraId="58C3D637" w14:textId="77777777" w:rsidR="005B671C" w:rsidRDefault="005B671C">
                                  <w:pPr>
                                    <w:spacing w:after="0" w:line="240" w:lineRule="auto"/>
                                    <w:jc w:val="both"/>
                                    <w:textDirection w:val="btLr"/>
                                  </w:pPr>
                                </w:p>
                                <w:p w14:paraId="58C3D638" w14:textId="77777777" w:rsidR="005B671C" w:rsidRDefault="005B671C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C3D605" id="Rectángulo 63" o:spid="_x0000_s1030" style="position:absolute;left:0;text-align:left;margin-left:141.85pt;margin-top:5pt;width:342pt;height:12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" filled="f" stroked="f">
                      <v:textbox inset="2.53958mm,1.2694mm,2.53958mm,1.2694mm">
                        <w:txbxContent>
                          <w:p w14:paraId="58C3D633" w14:textId="77777777" w:rsidR="005B671C" w:rsidRDefault="00AB2F64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Cuidados Básicos de enfermería:</w:t>
                            </w:r>
                          </w:p>
                          <w:p w14:paraId="58C3D634" w14:textId="77777777" w:rsidR="005B671C" w:rsidRDefault="00AB2F64">
                            <w:pPr>
                              <w:spacing w:after="0" w:line="240" w:lineRule="auto"/>
                              <w:ind w:left="720" w:firstLine="1080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Cama a mínima altura, excepto cuando se realicen cuidados de enfermería.</w:t>
                            </w:r>
                          </w:p>
                          <w:p w14:paraId="58C3D635" w14:textId="77777777" w:rsidR="005B671C" w:rsidRDefault="00AB2F64">
                            <w:pPr>
                              <w:spacing w:after="0" w:line="240" w:lineRule="auto"/>
                              <w:ind w:left="720" w:firstLine="1080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Evaluar el entorno.</w:t>
                            </w:r>
                          </w:p>
                          <w:p w14:paraId="58C3D636" w14:textId="77777777" w:rsidR="005B671C" w:rsidRDefault="00AB2F64">
                            <w:pPr>
                              <w:spacing w:after="0" w:line="240" w:lineRule="auto"/>
                              <w:ind w:left="720" w:firstLine="1080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Asegurarse de que el paciente tiene los objetos personales necesarios al alcance.</w:t>
                            </w:r>
                          </w:p>
                          <w:p w14:paraId="58C3D637" w14:textId="77777777" w:rsidR="005B671C" w:rsidRDefault="005B671C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</w:p>
                          <w:p w14:paraId="58C3D638" w14:textId="77777777" w:rsidR="005B671C" w:rsidRDefault="005B671C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AB2F64">
              <w:rPr>
                <w:color w:val="000000"/>
              </w:rPr>
              <w:t xml:space="preserve">               </w:t>
            </w:r>
            <w:r w:rsidR="00AB2F64">
              <w:rPr>
                <w:color w:val="000000"/>
              </w:rPr>
              <w:tab/>
            </w:r>
            <w:r w:rsidR="00AB2F6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58C3D601" wp14:editId="58C3D602">
                      <wp:simplePos x="0" y="0"/>
                      <wp:positionH relativeFrom="column">
                        <wp:posOffset>660400</wp:posOffset>
                      </wp:positionH>
                      <wp:positionV relativeFrom="paragraph">
                        <wp:posOffset>88900</wp:posOffset>
                      </wp:positionV>
                      <wp:extent cx="939800" cy="939800"/>
                      <wp:effectExtent l="0" t="0" r="0" b="0"/>
                      <wp:wrapSquare wrapText="bothSides" distT="0" distB="0" distL="114300" distR="114300"/>
                      <wp:docPr id="61" name="Elips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88800" y="3322800"/>
                                <a:ext cx="914400" cy="9144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C3D631" w14:textId="77777777" w:rsidR="005B671C" w:rsidRDefault="00AB2F64">
                                  <w:pPr>
                                    <w:spacing w:line="27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RIESGO BAJO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8C3D601" id="Elipse 61" o:spid="_x0000_s1031" style="position:absolute;left:0;text-align:left;margin-left:52pt;margin-top:7pt;width:74pt;height:7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" fillcolor="#70ad47 [3209]" strokecolor="black [3200]" strokeweight="1pt">
                      <v:stroke startarrowwidth="narrow" startarrowlength="short" endarrowwidth="narrow" endarrowlength="short" joinstyle="miter"/>
                      <v:textbox inset="2.53958mm,1.2694mm,2.53958mm,1.2694mm">
                        <w:txbxContent>
                          <w:p w14:paraId="58C3D631" w14:textId="77777777" w:rsidR="005B671C" w:rsidRDefault="00AB2F6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RIESGO BAJO</w:t>
                            </w:r>
                          </w:p>
                        </w:txbxContent>
                      </v:textbox>
                      <w10:wrap type="square"/>
                    </v:oval>
                  </w:pict>
                </mc:Fallback>
              </mc:AlternateContent>
            </w:r>
          </w:p>
          <w:p w14:paraId="58C3D37E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37F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380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381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382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383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384" w14:textId="1DEB2D21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58C3D603" wp14:editId="40865E24">
                      <wp:simplePos x="0" y="0"/>
                      <wp:positionH relativeFrom="column">
                        <wp:posOffset>2717800</wp:posOffset>
                      </wp:positionH>
                      <wp:positionV relativeFrom="paragraph">
                        <wp:posOffset>-1015999</wp:posOffset>
                      </wp:positionV>
                      <wp:extent cx="316865" cy="933450"/>
                      <wp:effectExtent l="0" t="0" r="0" b="0"/>
                      <wp:wrapSquare wrapText="bothSides" distT="0" distB="0" distL="114300" distR="114300"/>
                      <wp:docPr id="60" name="Rectángulo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97093" y="3322800"/>
                                <a:ext cx="297815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8C3D632" w14:textId="77777777" w:rsidR="005B671C" w:rsidRDefault="005B671C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C3D603" id="Rectángulo 60" o:spid="_x0000_s1032" style="position:absolute;left:0;text-align:left;margin-left:214pt;margin-top:-80pt;width:24.95pt;height:7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" filled="f" stroked="f">
                      <v:textbox inset="2.53958mm,1.2694mm,2.53958mm,1.2694mm">
                        <w:txbxContent>
                          <w:p w14:paraId="58C3D632" w14:textId="77777777" w:rsidR="005B671C" w:rsidRDefault="005B671C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 w14:paraId="58C3D386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387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388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tbl>
      <w:tblPr>
        <w:tblStyle w:val="ac"/>
        <w:tblW w:w="10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5B671C" w14:paraId="58C3D38C" w14:textId="77777777" w:rsidTr="00A86CA7">
        <w:trPr>
          <w:trHeight w:val="2379"/>
        </w:trPr>
        <w:tc>
          <w:tcPr>
            <w:tcW w:w="10200" w:type="dxa"/>
          </w:tcPr>
          <w:p w14:paraId="58C3D389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58C3D607" wp14:editId="58C3D608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139700</wp:posOffset>
                      </wp:positionV>
                      <wp:extent cx="4476750" cy="933450"/>
                      <wp:effectExtent l="0" t="0" r="0" b="0"/>
                      <wp:wrapSquare wrapText="bothSides" distT="0" distB="0" distL="114300" distR="114300"/>
                      <wp:docPr id="62" name="Rectángulo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117150" y="3322800"/>
                                <a:ext cx="44577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8C3D639" w14:textId="77777777" w:rsidR="005B671C" w:rsidRDefault="00AB2F64">
                                  <w:pPr>
                                    <w:spacing w:line="240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Intervenciones adicionales:</w:t>
                                  </w:r>
                                </w:p>
                                <w:p w14:paraId="58C3D63A" w14:textId="77777777" w:rsidR="005B671C" w:rsidRDefault="00AB2F64">
                                  <w:pPr>
                                    <w:spacing w:line="240" w:lineRule="auto"/>
                                    <w:ind w:left="720" w:firstLine="1080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8"/>
                                    </w:rPr>
                                    <w:t>Reorientación paciente con confusión.</w:t>
                                  </w:r>
                                </w:p>
                                <w:p w14:paraId="58C3D63B" w14:textId="77777777" w:rsidR="005B671C" w:rsidRDefault="00AB2F64">
                                  <w:pPr>
                                    <w:spacing w:line="240" w:lineRule="auto"/>
                                    <w:ind w:left="720" w:firstLine="1080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8"/>
                                    </w:rPr>
                                    <w:t>Evaluar al paciente con relación al uso de barandas.</w:t>
                                  </w:r>
                                </w:p>
                                <w:p w14:paraId="58C3D63C" w14:textId="77777777" w:rsidR="005B671C" w:rsidRDefault="00AB2F64">
                                  <w:pPr>
                                    <w:spacing w:line="240" w:lineRule="auto"/>
                                    <w:ind w:left="720" w:firstLine="1080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8"/>
                                    </w:rPr>
                                    <w:t>Educar a los pacientes en seguridad.</w:t>
                                  </w:r>
                                </w:p>
                                <w:p w14:paraId="58C3D63D" w14:textId="77777777" w:rsidR="005B671C" w:rsidRDefault="005B671C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  <w:p w14:paraId="58C3D63E" w14:textId="77777777" w:rsidR="005B671C" w:rsidRDefault="005B671C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C3D607" id="Rectángulo 62" o:spid="_x0000_s1033" style="position:absolute;left:0;text-align:left;margin-left:142pt;margin-top:11pt;width:352.5pt;height:7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" filled="f" stroked="f">
                      <v:textbox inset="2.53958mm,1.2694mm,2.53958mm,1.2694mm">
                        <w:txbxContent>
                          <w:p w14:paraId="58C3D639" w14:textId="77777777" w:rsidR="005B671C" w:rsidRDefault="00AB2F64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Intervenciones adicionales:</w:t>
                            </w:r>
                          </w:p>
                          <w:p w14:paraId="58C3D63A" w14:textId="77777777" w:rsidR="005B671C" w:rsidRDefault="00AB2F64">
                            <w:pPr>
                              <w:spacing w:line="240" w:lineRule="auto"/>
                              <w:ind w:left="720" w:firstLine="108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Reorientación paciente con confusión.</w:t>
                            </w:r>
                          </w:p>
                          <w:p w14:paraId="58C3D63B" w14:textId="77777777" w:rsidR="005B671C" w:rsidRDefault="00AB2F64">
                            <w:pPr>
                              <w:spacing w:line="240" w:lineRule="auto"/>
                              <w:ind w:left="720" w:firstLine="108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Evaluar al paciente con relación al uso de barandas.</w:t>
                            </w:r>
                          </w:p>
                          <w:p w14:paraId="58C3D63C" w14:textId="77777777" w:rsidR="005B671C" w:rsidRDefault="00AB2F64">
                            <w:pPr>
                              <w:spacing w:line="240" w:lineRule="auto"/>
                              <w:ind w:left="720" w:firstLine="108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Educar a los pacientes en seguridad.</w:t>
                            </w:r>
                          </w:p>
                          <w:p w14:paraId="58C3D63D" w14:textId="77777777" w:rsidR="005B671C" w:rsidRDefault="005B671C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8C3D63E" w14:textId="77777777" w:rsidR="005B671C" w:rsidRDefault="005B671C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58C3D38A" w14:textId="77777777" w:rsidR="005B671C" w:rsidRDefault="00AB2F6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58C3D609" wp14:editId="58C3D60A">
                      <wp:simplePos x="0" y="0"/>
                      <wp:positionH relativeFrom="column">
                        <wp:posOffset>660400</wp:posOffset>
                      </wp:positionH>
                      <wp:positionV relativeFrom="paragraph">
                        <wp:posOffset>-12699</wp:posOffset>
                      </wp:positionV>
                      <wp:extent cx="939800" cy="939800"/>
                      <wp:effectExtent l="0" t="0" r="0" b="0"/>
                      <wp:wrapSquare wrapText="bothSides" distT="0" distB="0" distL="114300" distR="114300"/>
                      <wp:docPr id="59" name="Elips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88800" y="3322800"/>
                                <a:ext cx="914400" cy="91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00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C3D63F" w14:textId="77777777" w:rsidR="005B671C" w:rsidRDefault="00AB2F64">
                                  <w:pPr>
                                    <w:spacing w:line="27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RIESGO MEDIO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8C3D609" id="Elipse 59" o:spid="_x0000_s1034" style="position:absolute;margin-left:52pt;margin-top:-1pt;width:74pt;height:7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" fillcolor="yellow" strokecolor="black [3200]" strokeweight="1pt">
                      <v:stroke startarrowwidth="narrow" startarrowlength="short" endarrowwidth="narrow" endarrowlength="short" joinstyle="miter"/>
                      <v:textbox inset="2.53958mm,1.2694mm,2.53958mm,1.2694mm">
                        <w:txbxContent>
                          <w:p w14:paraId="58C3D63F" w14:textId="77777777" w:rsidR="005B671C" w:rsidRDefault="00AB2F6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RIESGO MEDIO</w:t>
                            </w:r>
                          </w:p>
                        </w:txbxContent>
                      </v:textbox>
                      <w10:wrap type="square"/>
                    </v:oval>
                  </w:pict>
                </mc:Fallback>
              </mc:AlternateContent>
            </w:r>
          </w:p>
          <w:p w14:paraId="58C3D38B" w14:textId="77777777" w:rsidR="005B671C" w:rsidRDefault="00AB2F64">
            <w:pPr>
              <w:tabs>
                <w:tab w:val="left" w:pos="1360"/>
              </w:tabs>
            </w:pPr>
            <w:r>
              <w:tab/>
            </w:r>
          </w:p>
        </w:tc>
      </w:tr>
    </w:tbl>
    <w:p w14:paraId="58C3D38D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38E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tbl>
      <w:tblPr>
        <w:tblStyle w:val="ad"/>
        <w:tblW w:w="10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5B671C" w14:paraId="58C3D399" w14:textId="77777777">
        <w:trPr>
          <w:trHeight w:val="2880"/>
        </w:trPr>
        <w:tc>
          <w:tcPr>
            <w:tcW w:w="10200" w:type="dxa"/>
          </w:tcPr>
          <w:p w14:paraId="58C3D38F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390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58C3D60B" wp14:editId="58C3D60C">
                      <wp:simplePos x="0" y="0"/>
                      <wp:positionH relativeFrom="column">
                        <wp:posOffset>660400</wp:posOffset>
                      </wp:positionH>
                      <wp:positionV relativeFrom="paragraph">
                        <wp:posOffset>127000</wp:posOffset>
                      </wp:positionV>
                      <wp:extent cx="939800" cy="939800"/>
                      <wp:effectExtent l="0" t="0" r="0" b="0"/>
                      <wp:wrapSquare wrapText="bothSides" distT="0" distB="0" distL="114300" distR="114300"/>
                      <wp:docPr id="58" name="Elipse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88800" y="3322800"/>
                                <a:ext cx="914400" cy="91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C3D640" w14:textId="77777777" w:rsidR="005B671C" w:rsidRDefault="00AB2F64">
                                  <w:pPr>
                                    <w:spacing w:line="27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RIESGO ALTO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8C3D60B" id="Elipse 58" o:spid="_x0000_s1035" style="position:absolute;left:0;text-align:left;margin-left:52pt;margin-top:10pt;width:74pt;height:7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" fillcolor="red" strokecolor="black [3200]" strokeweight="1pt">
                      <v:stroke startarrowwidth="narrow" startarrowlength="short" endarrowwidth="narrow" endarrowlength="short" joinstyle="miter"/>
                      <v:textbox inset="2.53958mm,1.2694mm,2.53958mm,1.2694mm">
                        <w:txbxContent>
                          <w:p w14:paraId="58C3D640" w14:textId="77777777" w:rsidR="005B671C" w:rsidRDefault="00AB2F6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RIESGO ALTO</w:t>
                            </w:r>
                          </w:p>
                        </w:txbxContent>
                      </v:textbox>
                      <w10:wrap type="square"/>
                    </v:oval>
                  </w:pict>
                </mc:Fallback>
              </mc:AlternateContent>
            </w:r>
          </w:p>
          <w:p w14:paraId="58C3D391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392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393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394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395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396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397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80"/>
              </w:tabs>
              <w:jc w:val="both"/>
              <w:rPr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58C3D60D" wp14:editId="58C3D60E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316865" cy="281305"/>
                      <wp:effectExtent l="0" t="0" r="0" b="0"/>
                      <wp:wrapSquare wrapText="bothSides" distT="0" distB="0" distL="114300" distR="114300"/>
                      <wp:docPr id="72" name="Rectángulo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97093" y="3648873"/>
                                <a:ext cx="297815" cy="2622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8C3D641" w14:textId="77777777" w:rsidR="005B671C" w:rsidRDefault="005B671C">
                                  <w:pPr>
                                    <w:spacing w:after="0" w:line="240" w:lineRule="auto"/>
                                    <w:jc w:val="both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C3D60D" id="Rectángulo 72" o:spid="_x0000_s1036" style="position:absolute;left:0;text-align:left;margin-left:0;margin-top:0;width:24.95pt;height:22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" filled="f" stroked="f">
                      <v:textbox inset="2.53958mm,1.2694mm,2.53958mm,1.2694mm">
                        <w:txbxContent>
                          <w:p w14:paraId="58C3D641" w14:textId="77777777" w:rsidR="005B671C" w:rsidRDefault="005B671C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58C3D398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58C3D60F" wp14:editId="58C3D610">
                      <wp:simplePos x="0" y="0"/>
                      <wp:positionH relativeFrom="column">
                        <wp:posOffset>1511300</wp:posOffset>
                      </wp:positionH>
                      <wp:positionV relativeFrom="paragraph">
                        <wp:posOffset>-1511299</wp:posOffset>
                      </wp:positionV>
                      <wp:extent cx="4203065" cy="1383030"/>
                      <wp:effectExtent l="0" t="0" r="0" b="0"/>
                      <wp:wrapSquare wrapText="bothSides" distT="0" distB="0" distL="114300" distR="114300"/>
                      <wp:docPr id="65" name="Rectángulo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53993" y="3098010"/>
                                <a:ext cx="4184015" cy="13639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8C3D642" w14:textId="77777777" w:rsidR="005B671C" w:rsidRDefault="00AB2F64">
                                  <w:pPr>
                                    <w:spacing w:line="275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Intervenciones adicionales:</w:t>
                                  </w:r>
                                </w:p>
                                <w:p w14:paraId="58C3D643" w14:textId="77777777" w:rsidR="005B671C" w:rsidRDefault="00AB2F64">
                                  <w:pPr>
                                    <w:spacing w:line="275" w:lineRule="auto"/>
                                    <w:ind w:left="360" w:firstLine="360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8"/>
                                    </w:rPr>
                                    <w:t>Supervisión permanente del paciente.</w:t>
                                  </w:r>
                                </w:p>
                                <w:p w14:paraId="58C3D644" w14:textId="77777777" w:rsidR="005B671C" w:rsidRDefault="00AB2F64">
                                  <w:pPr>
                                    <w:spacing w:line="275" w:lineRule="auto"/>
                                    <w:ind w:left="360" w:firstLine="360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8"/>
                                    </w:rPr>
                                    <w:t>Hospitalizados en áreas de cuidados continuos.</w:t>
                                  </w:r>
                                </w:p>
                                <w:p w14:paraId="58C3D645" w14:textId="77777777" w:rsidR="005B671C" w:rsidRDefault="00AB2F64">
                                  <w:pPr>
                                    <w:spacing w:line="275" w:lineRule="auto"/>
                                    <w:ind w:left="360" w:firstLine="360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8"/>
                                    </w:rPr>
                                    <w:t>Uso de alarmas.</w:t>
                                  </w:r>
                                </w:p>
                                <w:p w14:paraId="58C3D646" w14:textId="77777777" w:rsidR="005B671C" w:rsidRDefault="005B671C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C3D60F" id="Rectángulo 65" o:spid="_x0000_s1037" style="position:absolute;left:0;text-align:left;margin-left:119pt;margin-top:-119pt;width:330.95pt;height:108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" filled="f" stroked="f">
                      <v:textbox inset="2.53958mm,1.2694mm,2.53958mm,1.2694mm">
                        <w:txbxContent>
                          <w:p w14:paraId="58C3D642" w14:textId="77777777" w:rsidR="005B671C" w:rsidRDefault="00AB2F64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Intervenciones adicionales:</w:t>
                            </w:r>
                          </w:p>
                          <w:p w14:paraId="58C3D643" w14:textId="77777777" w:rsidR="005B671C" w:rsidRDefault="00AB2F64">
                            <w:pPr>
                              <w:spacing w:line="275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Supervisión permanente del paciente.</w:t>
                            </w:r>
                          </w:p>
                          <w:p w14:paraId="58C3D644" w14:textId="77777777" w:rsidR="005B671C" w:rsidRDefault="00AB2F64">
                            <w:pPr>
                              <w:spacing w:line="275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Hospitalizados en áreas de cuidados continuos.</w:t>
                            </w:r>
                          </w:p>
                          <w:p w14:paraId="58C3D645" w14:textId="77777777" w:rsidR="005B671C" w:rsidRDefault="00AB2F64">
                            <w:pPr>
                              <w:spacing w:line="275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Uso de alarmas.</w:t>
                            </w:r>
                          </w:p>
                          <w:p w14:paraId="58C3D646" w14:textId="77777777" w:rsidR="005B671C" w:rsidRDefault="005B671C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 w14:paraId="58C3D39A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*Las intervenciones deben ser de acuerdo con la epidemiología propia del establecimiento y tipo de </w:t>
      </w:r>
      <w:r>
        <w:t>usuarios.</w:t>
      </w:r>
    </w:p>
    <w:p w14:paraId="58C3D3A4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3A5" w14:textId="77777777" w:rsidR="005B671C" w:rsidRDefault="00AB2F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jc w:val="both"/>
        <w:rPr>
          <w:b/>
          <w:color w:val="000000"/>
          <w:sz w:val="24"/>
          <w:szCs w:val="24"/>
        </w:rPr>
      </w:pPr>
      <w:bookmarkStart w:id="8" w:name="_heading=h.4d34og8" w:colFirst="0" w:colLast="0"/>
      <w:bookmarkEnd w:id="8"/>
      <w:r>
        <w:rPr>
          <w:b/>
          <w:color w:val="000000"/>
          <w:sz w:val="24"/>
          <w:szCs w:val="24"/>
        </w:rPr>
        <w:t>Otras acciones seguras para reducir caídas a nivel hospitalario:</w:t>
      </w:r>
    </w:p>
    <w:p w14:paraId="58C3D3A6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14:paraId="58C3D3A7" w14:textId="77777777" w:rsidR="005B671C" w:rsidRDefault="00AB2F6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No dejar al paciente solo y realizar recorridos frecuentes para verificar condiciones del paciente y garantizar la atención oportuna.</w:t>
      </w:r>
    </w:p>
    <w:p w14:paraId="58C3D3A8" w14:textId="77777777" w:rsidR="005B671C" w:rsidRDefault="00AB2F6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Garantizar adecuada inmovilización del paciente</w:t>
      </w:r>
    </w:p>
    <w:p w14:paraId="58C3D3A9" w14:textId="77777777" w:rsidR="005B671C" w:rsidRDefault="00AB2F6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Realizar limpieza adecuada de pisos.</w:t>
      </w:r>
    </w:p>
    <w:p w14:paraId="58C3D3AA" w14:textId="77777777" w:rsidR="005B671C" w:rsidRDefault="00AB2F6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Mantenimiento a los equipos necesarios para el traslado del paciente (sillas de ruedas, camillas, etc.)</w:t>
      </w:r>
    </w:p>
    <w:p w14:paraId="58C3D3AB" w14:textId="77777777" w:rsidR="005B671C" w:rsidRDefault="00AB2F6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Capacitación continua al personal asistencial</w:t>
      </w:r>
    </w:p>
    <w:p w14:paraId="58C3D3AC" w14:textId="77777777" w:rsidR="005B671C" w:rsidRDefault="00AB2F6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Comunicación efectiva con paciente y grupo familiar</w:t>
      </w:r>
    </w:p>
    <w:p w14:paraId="58C3D3AD" w14:textId="77777777" w:rsidR="005B671C" w:rsidRDefault="00AB2F6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Mantener adecuada iluminación</w:t>
      </w:r>
    </w:p>
    <w:p w14:paraId="58C3D3AE" w14:textId="77777777" w:rsidR="005B671C" w:rsidRDefault="00AB2F6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Tener soportes de apoyo en baños de pacientes.</w:t>
      </w:r>
    </w:p>
    <w:p w14:paraId="58C3D3AF" w14:textId="77777777" w:rsidR="005B671C" w:rsidRDefault="00AB2F6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t>Uso de p</w:t>
      </w:r>
      <w:r>
        <w:rPr>
          <w:color w:val="000000"/>
        </w:rPr>
        <w:t>isos antideslizantes</w:t>
      </w:r>
    </w:p>
    <w:p w14:paraId="58C3D3B0" w14:textId="77777777" w:rsidR="005B671C" w:rsidRDefault="00AB2F6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Procurar sistema de aviso de ayuda (timbres, teléfono, alarmas)</w:t>
      </w:r>
    </w:p>
    <w:p w14:paraId="58C3D3B1" w14:textId="77777777" w:rsidR="005B671C" w:rsidRDefault="00AB2F6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Aseo y orden en las habitaciones</w:t>
      </w:r>
    </w:p>
    <w:p w14:paraId="58C3D3B2" w14:textId="77777777" w:rsidR="005B671C" w:rsidRDefault="00AB2F6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No dejar desatendido al paciente en transferencias o mientras va al baño.</w:t>
      </w:r>
    </w:p>
    <w:p w14:paraId="58C3D3B3" w14:textId="77777777" w:rsidR="005B671C" w:rsidRDefault="00AB2F6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A los pacientes con estados confusionales e inmovilizados, dejar cerca de la estación de enfermería.</w:t>
      </w:r>
    </w:p>
    <w:p w14:paraId="58C3D3D0" w14:textId="18D1DA12" w:rsidR="005B671C" w:rsidRPr="00A86CA7" w:rsidRDefault="00AB2F64" w:rsidP="00A86CA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Educar al paciente e informar que solicite ayuda cuando lo </w:t>
      </w:r>
      <w:proofErr w:type="spellStart"/>
      <w:r>
        <w:rPr>
          <w:color w:val="000000"/>
        </w:rPr>
        <w:t>necesit</w:t>
      </w:r>
      <w:proofErr w:type="spellEnd"/>
    </w:p>
    <w:p w14:paraId="58C3D3D1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58C3D3D2" w14:textId="77777777" w:rsidR="005B671C" w:rsidRDefault="00AB2F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jc w:val="both"/>
        <w:rPr>
          <w:b/>
          <w:color w:val="000000"/>
          <w:sz w:val="24"/>
          <w:szCs w:val="24"/>
        </w:rPr>
      </w:pPr>
      <w:bookmarkStart w:id="9" w:name="_heading=h.2s8eyo1" w:colFirst="0" w:colLast="0"/>
      <w:bookmarkEnd w:id="9"/>
      <w:r>
        <w:rPr>
          <w:b/>
          <w:color w:val="000000"/>
          <w:sz w:val="24"/>
          <w:szCs w:val="24"/>
        </w:rPr>
        <w:t>Prevención de úlceras por presión en pacientes hospitalizados</w:t>
      </w:r>
    </w:p>
    <w:p w14:paraId="58C3D3D3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14:paraId="58C3D3D4" w14:textId="77777777" w:rsidR="005B671C" w:rsidRDefault="00AB2F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jc w:val="both"/>
        <w:rPr>
          <w:b/>
          <w:color w:val="000000"/>
          <w:sz w:val="24"/>
          <w:szCs w:val="24"/>
        </w:rPr>
      </w:pPr>
      <w:bookmarkStart w:id="10" w:name="_heading=h.17dp8vu" w:colFirst="0" w:colLast="0"/>
      <w:bookmarkEnd w:id="10"/>
      <w:r>
        <w:rPr>
          <w:b/>
          <w:color w:val="000000"/>
          <w:sz w:val="24"/>
          <w:szCs w:val="24"/>
        </w:rPr>
        <w:t>La Piel:</w:t>
      </w:r>
    </w:p>
    <w:p w14:paraId="58C3D3D5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14:paraId="58C3D3D6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La piel es el mayor órgano de nuestro cuerpo, la zona más gruesa se encuentra en las plantas de los pies y las palmas de la mano. </w:t>
      </w:r>
    </w:p>
    <w:p w14:paraId="58C3D3D7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Características:  es suave, extensible y elástica, su peso es del 15% del peso corporal, grosor de 1 a 8mm.</w:t>
      </w:r>
    </w:p>
    <w:p w14:paraId="58C3D3D8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14:paraId="58C3D3D9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 distinguen 3 capas</w:t>
      </w:r>
    </w:p>
    <w:p w14:paraId="58C3D3DA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14:paraId="58C3D3DB" w14:textId="77777777" w:rsidR="005B671C" w:rsidRDefault="00AB2F6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Epidermis:  capa delgada y avascular, presencia de nervios, sirve de protección, se renueva una vez cada 15 a 30 días.</w:t>
      </w:r>
    </w:p>
    <w:p w14:paraId="58C3D3DC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14:paraId="58C3D3DD" w14:textId="77777777" w:rsidR="005B671C" w:rsidRDefault="00AB2F6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Dermis:  altamente vascularizada, estructura de soporte principal, presencia de fibroblastos.</w:t>
      </w:r>
    </w:p>
    <w:p w14:paraId="58C3D3DE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14:paraId="58C3D3DF" w14:textId="77777777" w:rsidR="005B671C" w:rsidRDefault="00AB2F6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Hipodermis (tejido subcutáneo):  tejido adiposo y conectivo, absorbe impactos, proporcionar soporte y sirve de amortiguador, hasta 3cm de grosor</w:t>
      </w:r>
    </w:p>
    <w:p w14:paraId="58C3D3E0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14:paraId="58C3D3E1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Lesión o úlcera por presión:</w:t>
      </w:r>
      <w:r>
        <w:rPr>
          <w:noProof/>
        </w:rPr>
        <w:drawing>
          <wp:anchor distT="0" distB="0" distL="114300" distR="114300" simplePos="0" relativeHeight="251670528" behindDoc="0" locked="0" layoutInCell="1" hidden="0" allowOverlap="1" wp14:anchorId="58C3D611" wp14:editId="58C3D612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3086100" cy="4427855"/>
            <wp:effectExtent l="0" t="0" r="0" b="0"/>
            <wp:wrapSquare wrapText="bothSides" distT="0" distB="0" distL="114300" distR="114300"/>
            <wp:docPr id="7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427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C3D3E2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14:paraId="58C3D3E3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Área de la piel o tejidos adyacentes que presentan daño o trauma localizado, generalmente sobre prominencias como consecuencia de presión, sola o en combinación con cizallamiento o fricción.</w:t>
      </w:r>
    </w:p>
    <w:p w14:paraId="58C3D3E4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14:paraId="58C3D3E5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Mecanismos de lesión:</w:t>
      </w:r>
    </w:p>
    <w:p w14:paraId="58C3D3E6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14:paraId="58C3D3E7" w14:textId="77777777" w:rsidR="005B671C" w:rsidRDefault="00AB2F6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Presión:  es una fuerza que actúa perpendicular a la piel ejercida por la propia fuerza de la gravedad del cuerpo, provocando un aplastamiento tisular entre dos planos (tejido/superficie de dispositivo cama, sonda, etc.)</w:t>
      </w:r>
    </w:p>
    <w:p w14:paraId="58C3D3E8" w14:textId="77777777" w:rsidR="005B671C" w:rsidRDefault="00AB2F6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Cizalla: se combinan los efectos de presión y fricción.</w:t>
      </w:r>
    </w:p>
    <w:p w14:paraId="58C3D3E9" w14:textId="77777777" w:rsidR="005B671C" w:rsidRDefault="00AB2F6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Fricción: es una fuerza tangencial que actúa paralelamente a la piel, produciendo roces, por movimientos o arrastres.</w:t>
      </w:r>
    </w:p>
    <w:p w14:paraId="58C3D3EA" w14:textId="77777777" w:rsidR="005B671C" w:rsidRDefault="00AB2F6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Microclima (humedad, temperatura, higiene)</w:t>
      </w:r>
    </w:p>
    <w:p w14:paraId="58C3D3EB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14:paraId="58C3D3EC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Las zonas más lesionadas son zona sacra y talones.</w:t>
      </w:r>
    </w:p>
    <w:p w14:paraId="58C3D3ED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14:paraId="58C3D3EE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14:paraId="58C3D3EF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14:paraId="58C3D3F0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Imagen 1: Zonas de mayor riesgo de lesión por presión</w:t>
      </w:r>
    </w:p>
    <w:p w14:paraId="58C3D3F1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según posición</w:t>
      </w:r>
      <w:r>
        <w:rPr>
          <w:color w:val="000000"/>
        </w:rPr>
        <w:br/>
      </w:r>
    </w:p>
    <w:p w14:paraId="4DD81113" w14:textId="77777777" w:rsidR="00A86CA7" w:rsidRDefault="00A86C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8DF9227" w14:textId="77777777" w:rsidR="00A86CA7" w:rsidRDefault="00A86C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678A55F" w14:textId="77777777" w:rsidR="00A86CA7" w:rsidRDefault="00A86C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A979B2D" w14:textId="77777777" w:rsidR="00A86CA7" w:rsidRDefault="00A86C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00E4D86" w14:textId="77777777" w:rsidR="00A86CA7" w:rsidRDefault="00A86C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4632A4" w14:textId="77777777" w:rsidR="00A86CA7" w:rsidRDefault="00A86C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54B18DE" w14:textId="77777777" w:rsidR="00A86CA7" w:rsidRDefault="00A86C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3391423" w14:textId="77777777" w:rsidR="00A86CA7" w:rsidRDefault="00A86C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3F2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3F3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  <w:sz w:val="24"/>
          <w:szCs w:val="24"/>
        </w:rPr>
        <w:lastRenderedPageBreak/>
        <w:t>Clasificación Internacional de las UPP</w:t>
      </w:r>
      <w:r>
        <w:rPr>
          <w:b/>
          <w:color w:val="000000"/>
        </w:rPr>
        <w:t xml:space="preserve"> definida por </w:t>
      </w:r>
      <w:proofErr w:type="spellStart"/>
      <w:r>
        <w:rPr>
          <w:b/>
          <w:color w:val="000000"/>
        </w:rPr>
        <w:t>National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Pressure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Ulcer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Advisory</w:t>
      </w:r>
      <w:proofErr w:type="spellEnd"/>
      <w:r>
        <w:rPr>
          <w:b/>
          <w:color w:val="000000"/>
        </w:rPr>
        <w:t xml:space="preserve"> Panel, el año 2007.</w:t>
      </w:r>
    </w:p>
    <w:p w14:paraId="58C3D3F4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tbl>
      <w:tblPr>
        <w:tblStyle w:val="ae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94"/>
        <w:gridCol w:w="5396"/>
      </w:tblGrid>
      <w:tr w:rsidR="005B671C" w14:paraId="58C3D403" w14:textId="77777777">
        <w:tc>
          <w:tcPr>
            <w:tcW w:w="5394" w:type="dxa"/>
          </w:tcPr>
          <w:p w14:paraId="58C3D3F5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Grado 1</w:t>
            </w: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hidden="0" allowOverlap="1" wp14:anchorId="58C3D613" wp14:editId="58C3D614">
                  <wp:simplePos x="0" y="0"/>
                  <wp:positionH relativeFrom="column">
                    <wp:posOffset>5648960</wp:posOffset>
                  </wp:positionH>
                  <wp:positionV relativeFrom="paragraph">
                    <wp:posOffset>0</wp:posOffset>
                  </wp:positionV>
                  <wp:extent cx="1209040" cy="1299210"/>
                  <wp:effectExtent l="0" t="0" r="0" b="0"/>
                  <wp:wrapSquare wrapText="bothSides" distT="0" distB="0" distL="114300" distR="114300"/>
                  <wp:docPr id="79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040" cy="12992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8C3D3F6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  <w:p w14:paraId="58C3D3F7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Eritema –piel intacta</w:t>
            </w:r>
          </w:p>
          <w:p w14:paraId="58C3D3F8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Decoloración de la piel, calor-edema.</w:t>
            </w:r>
          </w:p>
          <w:p w14:paraId="58C3D3F9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</w:tc>
        <w:tc>
          <w:tcPr>
            <w:tcW w:w="5396" w:type="dxa"/>
            <w:tcBorders>
              <w:bottom w:val="single" w:sz="4" w:space="0" w:color="000000"/>
            </w:tcBorders>
          </w:tcPr>
          <w:p w14:paraId="58C3D3FA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Grado 2</w:t>
            </w:r>
          </w:p>
          <w:p w14:paraId="58C3D3FB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  <w:p w14:paraId="58C3D3FC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Lesión irreversible</w:t>
            </w:r>
          </w:p>
          <w:p w14:paraId="58C3D3FD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Pérdida de grosor parcial, ampolla, abrasión o rotura de la dermis. </w:t>
            </w:r>
          </w:p>
          <w:p w14:paraId="58C3D3FE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3FF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400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hidden="0" allowOverlap="1" wp14:anchorId="58C3D615" wp14:editId="58C3D616">
                  <wp:simplePos x="0" y="0"/>
                  <wp:positionH relativeFrom="column">
                    <wp:posOffset>5579110</wp:posOffset>
                  </wp:positionH>
                  <wp:positionV relativeFrom="paragraph">
                    <wp:posOffset>0</wp:posOffset>
                  </wp:positionV>
                  <wp:extent cx="1278890" cy="1243965"/>
                  <wp:effectExtent l="0" t="0" r="0" b="0"/>
                  <wp:wrapSquare wrapText="bothSides" distT="0" distB="0" distL="114300" distR="114300"/>
                  <wp:docPr id="78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890" cy="12439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8C3D401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402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</w:tc>
      </w:tr>
      <w:tr w:rsidR="005B671C" w14:paraId="58C3D40E" w14:textId="77777777">
        <w:tc>
          <w:tcPr>
            <w:tcW w:w="5394" w:type="dxa"/>
            <w:tcBorders>
              <w:bottom w:val="single" w:sz="4" w:space="0" w:color="000000"/>
            </w:tcBorders>
          </w:tcPr>
          <w:p w14:paraId="58C3D404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Grado 3</w:t>
            </w: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hidden="0" allowOverlap="1" wp14:anchorId="58C3D617" wp14:editId="58C3D618">
                  <wp:simplePos x="0" y="0"/>
                  <wp:positionH relativeFrom="column">
                    <wp:posOffset>5648960</wp:posOffset>
                  </wp:positionH>
                  <wp:positionV relativeFrom="paragraph">
                    <wp:posOffset>0</wp:posOffset>
                  </wp:positionV>
                  <wp:extent cx="1209040" cy="1243965"/>
                  <wp:effectExtent l="0" t="0" r="0" b="0"/>
                  <wp:wrapSquare wrapText="bothSides" distT="0" distB="0" distL="114300" distR="114300"/>
                  <wp:docPr id="7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040" cy="12439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8C3D405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  <w:p w14:paraId="58C3D406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Pérdida de grosor total, destrucción subcutánea hasta el músculo con o sin infección.</w:t>
            </w:r>
          </w:p>
          <w:p w14:paraId="58C3D407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408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</w:tc>
        <w:tc>
          <w:tcPr>
            <w:tcW w:w="5396" w:type="dxa"/>
            <w:tcBorders>
              <w:bottom w:val="single" w:sz="4" w:space="0" w:color="000000"/>
            </w:tcBorders>
          </w:tcPr>
          <w:p w14:paraId="58C3D409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Grado 4</w:t>
            </w:r>
          </w:p>
          <w:p w14:paraId="58C3D40A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  <w:p w14:paraId="58C3D40B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Destrucción extensa, necrosis tisular, afectación del hueso o la articulación, mayor riesgo de infección.</w:t>
            </w:r>
          </w:p>
          <w:p w14:paraId="58C3D40C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40D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ab/>
            </w: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hidden="0" allowOverlap="1" wp14:anchorId="58C3D619" wp14:editId="58C3D61A">
                  <wp:simplePos x="0" y="0"/>
                  <wp:positionH relativeFrom="column">
                    <wp:posOffset>5579110</wp:posOffset>
                  </wp:positionH>
                  <wp:positionV relativeFrom="paragraph">
                    <wp:posOffset>0</wp:posOffset>
                  </wp:positionV>
                  <wp:extent cx="1278890" cy="1304925"/>
                  <wp:effectExtent l="0" t="0" r="0" b="0"/>
                  <wp:wrapSquare wrapText="bothSides" distT="0" distB="0" distL="114300" distR="114300"/>
                  <wp:docPr id="74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890" cy="13049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8C3D40F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14:paraId="58C3D410" w14:textId="77777777" w:rsidR="005B671C" w:rsidRDefault="00AB2F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jc w:val="both"/>
        <w:rPr>
          <w:b/>
          <w:color w:val="000000"/>
          <w:sz w:val="24"/>
          <w:szCs w:val="24"/>
        </w:rPr>
      </w:pPr>
      <w:bookmarkStart w:id="11" w:name="_heading=h.3rdcrjn" w:colFirst="0" w:colLast="0"/>
      <w:bookmarkEnd w:id="11"/>
      <w:r>
        <w:rPr>
          <w:b/>
          <w:color w:val="000000"/>
          <w:sz w:val="24"/>
          <w:szCs w:val="24"/>
        </w:rPr>
        <w:t>Factores de riesgo asociados a UPP</w:t>
      </w:r>
    </w:p>
    <w:p w14:paraId="58C3D411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412" w14:textId="77777777" w:rsidR="005B671C" w:rsidRDefault="00AB2F6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Inmovilización</w:t>
      </w:r>
    </w:p>
    <w:p w14:paraId="58C3D413" w14:textId="77777777" w:rsidR="005B671C" w:rsidRDefault="00AB2F6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Fricción</w:t>
      </w:r>
    </w:p>
    <w:p w14:paraId="58C3D414" w14:textId="77777777" w:rsidR="005B671C" w:rsidRDefault="00AB2F6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Cizallamiento</w:t>
      </w:r>
    </w:p>
    <w:p w14:paraId="58C3D415" w14:textId="77777777" w:rsidR="005B671C" w:rsidRDefault="00AB2F6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Incontinencia</w:t>
      </w:r>
    </w:p>
    <w:p w14:paraId="58C3D416" w14:textId="77777777" w:rsidR="005B671C" w:rsidRDefault="00AB2F6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Alteraciones o daño cognitivo</w:t>
      </w:r>
    </w:p>
    <w:p w14:paraId="58C3D417" w14:textId="77777777" w:rsidR="005B671C" w:rsidRDefault="00AB2F6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Estado nutricional deficiente</w:t>
      </w:r>
    </w:p>
    <w:p w14:paraId="58C3D418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14:paraId="42EEFFA4" w14:textId="77777777" w:rsidR="00A86CA7" w:rsidRDefault="00A86C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jc w:val="both"/>
        <w:rPr>
          <w:b/>
          <w:color w:val="000000"/>
          <w:sz w:val="24"/>
          <w:szCs w:val="24"/>
        </w:rPr>
      </w:pPr>
      <w:bookmarkStart w:id="12" w:name="_heading=h.26in1rg" w:colFirst="0" w:colLast="0"/>
      <w:bookmarkEnd w:id="12"/>
    </w:p>
    <w:p w14:paraId="58C3D419" w14:textId="5F470746" w:rsidR="005B671C" w:rsidRDefault="00AB2F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Medidas de prevención de UPP</w:t>
      </w:r>
    </w:p>
    <w:p w14:paraId="58C3D41A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41B" w14:textId="77777777" w:rsidR="005B671C" w:rsidRDefault="00AB2F6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Identificación temprana de pacientes en riesgo.</w:t>
      </w:r>
    </w:p>
    <w:p w14:paraId="58C3D41C" w14:textId="77777777" w:rsidR="005B671C" w:rsidRDefault="00AB2F6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Aplicación de escalas de valoración del riesgo de UPP.</w:t>
      </w:r>
    </w:p>
    <w:p w14:paraId="58C3D41D" w14:textId="77777777" w:rsidR="005B671C" w:rsidRDefault="00AB2F6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Ejemplo: *Norton (anexo 2)-Braden-</w:t>
      </w:r>
      <w:proofErr w:type="spellStart"/>
      <w:r>
        <w:rPr>
          <w:color w:val="000000"/>
        </w:rPr>
        <w:t>Emina</w:t>
      </w:r>
      <w:proofErr w:type="spellEnd"/>
      <w:r>
        <w:rPr>
          <w:color w:val="000000"/>
        </w:rPr>
        <w:t>, etc.</w:t>
      </w:r>
    </w:p>
    <w:p w14:paraId="58C3D41E" w14:textId="77777777" w:rsidR="005B671C" w:rsidRDefault="00AB2F6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Uso de superficies de apoyo que alivie la presión.</w:t>
      </w:r>
    </w:p>
    <w:p w14:paraId="58C3D41F" w14:textId="77777777" w:rsidR="005B671C" w:rsidRDefault="00AB2F6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Cambios de posición (intervenciones individualizadas), Movilización programada frecuentemente por horario (cada 2 o 3 horas en pacientes hospitalizados)</w:t>
      </w:r>
    </w:p>
    <w:p w14:paraId="58C3D420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421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*De la misma manera que las escalas de caídas, la aplicación para la valoración de riesgo de UPP, permite identificar grupos de riesgo e intervenir con medidas individualizadas de acuerdo a la necesidad del paciente.</w:t>
      </w:r>
    </w:p>
    <w:p w14:paraId="58C3D422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423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424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8C3D425" w14:textId="77777777" w:rsidR="005B671C" w:rsidRDefault="00AB2F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jc w:val="both"/>
        <w:rPr>
          <w:b/>
          <w:color w:val="000000"/>
          <w:sz w:val="24"/>
          <w:szCs w:val="24"/>
        </w:rPr>
      </w:pPr>
      <w:bookmarkStart w:id="13" w:name="_heading=h.lnxbz9" w:colFirst="0" w:colLast="0"/>
      <w:bookmarkEnd w:id="13"/>
      <w:r>
        <w:rPr>
          <w:b/>
          <w:color w:val="000000"/>
          <w:sz w:val="24"/>
          <w:szCs w:val="24"/>
        </w:rPr>
        <w:t>Medidas de Prevención según riesgo de UPP</w:t>
      </w:r>
    </w:p>
    <w:tbl>
      <w:tblPr>
        <w:tblStyle w:val="af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5B671C" w14:paraId="58C3D43D" w14:textId="77777777">
        <w:tc>
          <w:tcPr>
            <w:tcW w:w="10790" w:type="dxa"/>
          </w:tcPr>
          <w:p w14:paraId="58C3D426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hidden="0" allowOverlap="1" wp14:anchorId="58C3D61B" wp14:editId="58C3D61C">
                      <wp:simplePos x="0" y="0"/>
                      <wp:positionH relativeFrom="column">
                        <wp:posOffset>5346700</wp:posOffset>
                      </wp:positionH>
                      <wp:positionV relativeFrom="paragraph">
                        <wp:posOffset>304800</wp:posOffset>
                      </wp:positionV>
                      <wp:extent cx="939800" cy="939800"/>
                      <wp:effectExtent l="0" t="0" r="0" b="0"/>
                      <wp:wrapSquare wrapText="bothSides" distT="0" distB="0" distL="114300" distR="114300"/>
                      <wp:docPr id="67" name="Elips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88800" y="3322800"/>
                                <a:ext cx="914400" cy="91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C3D647" w14:textId="77777777" w:rsidR="005B671C" w:rsidRDefault="00AB2F64">
                                  <w:pPr>
                                    <w:spacing w:line="27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RIESGO ALTO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8C3D61B" id="Elipse 67" o:spid="_x0000_s1038" style="position:absolute;left:0;text-align:left;margin-left:421pt;margin-top:24pt;width:74pt;height:7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" fillcolor="red" strokecolor="black [3200]" strokeweight="1pt">
                      <v:stroke startarrowwidth="narrow" startarrowlength="short" endarrowwidth="narrow" endarrowlength="short" joinstyle="miter"/>
                      <v:textbox inset="2.53958mm,1.2694mm,2.53958mm,1.2694mm">
                        <w:txbxContent>
                          <w:p w14:paraId="58C3D647" w14:textId="77777777" w:rsidR="005B671C" w:rsidRDefault="00AB2F6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RIESGO ALTO</w:t>
                            </w:r>
                          </w:p>
                        </w:txbxContent>
                      </v:textbox>
                      <w10:wrap type="square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hidden="0" allowOverlap="1" wp14:anchorId="58C3D61D" wp14:editId="58C3D61E">
                      <wp:simplePos x="0" y="0"/>
                      <wp:positionH relativeFrom="column">
                        <wp:posOffset>4203700</wp:posOffset>
                      </wp:positionH>
                      <wp:positionV relativeFrom="paragraph">
                        <wp:posOffset>-25399</wp:posOffset>
                      </wp:positionV>
                      <wp:extent cx="370839" cy="2883535"/>
                      <wp:effectExtent l="0" t="0" r="0" b="0"/>
                      <wp:wrapSquare wrapText="bothSides" distT="0" distB="0" distL="114300" distR="114300"/>
                      <wp:docPr id="68" name="Cerrar llav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5173280" y="2350933"/>
                                <a:ext cx="345440" cy="2858135"/>
                              </a:xfrm>
                              <a:prstGeom prst="rightBrace">
                                <a:avLst>
                                  <a:gd name="adj1" fmla="val 8333"/>
                                  <a:gd name="adj2" fmla="val 50890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C3D648" w14:textId="77777777" w:rsidR="005B671C" w:rsidRDefault="005B671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8C3D61D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Cerrar llave 68" o:spid="_x0000_s1039" type="#_x0000_t88" style="position:absolute;left:0;text-align:left;margin-left:331pt;margin-top:-2pt;width:29.2pt;height:227.05pt;rotation:9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" adj="218,10992" strokecolor="#5b9bd5 [3204]" strokeweight="1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58C3D648" w14:textId="77777777" w:rsidR="005B671C" w:rsidRDefault="005B671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58C3D427" w14:textId="6394B997" w:rsidR="005B671C" w:rsidRDefault="00F81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hidden="0" allowOverlap="1" wp14:anchorId="58C3D61F" wp14:editId="31374F99">
                      <wp:simplePos x="0" y="0"/>
                      <wp:positionH relativeFrom="column">
                        <wp:posOffset>2349500</wp:posOffset>
                      </wp:positionH>
                      <wp:positionV relativeFrom="paragraph">
                        <wp:posOffset>43180</wp:posOffset>
                      </wp:positionV>
                      <wp:extent cx="939800" cy="939800"/>
                      <wp:effectExtent l="0" t="0" r="0" b="0"/>
                      <wp:wrapSquare wrapText="bothSides" distT="0" distB="0" distL="114300" distR="114300"/>
                      <wp:docPr id="70" name="Elips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9398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00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C3D649" w14:textId="77777777" w:rsidR="005B671C" w:rsidRDefault="00AB2F64">
                                  <w:pPr>
                                    <w:spacing w:line="27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RIESGO MEDIO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8C3D61F" id="Elipse 70" o:spid="_x0000_s1040" style="position:absolute;left:0;text-align:left;margin-left:185pt;margin-top:3.4pt;width:74pt;height:7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" fillcolor="yellow" strokecolor="black [3200]" strokeweight="1pt">
                      <v:stroke startarrowwidth="narrow" startarrowlength="short" endarrowwidth="narrow" endarrowlength="short" joinstyle="miter"/>
                      <v:textbox inset="2.53958mm,1.2694mm,2.53958mm,1.2694mm">
                        <w:txbxContent>
                          <w:p w14:paraId="58C3D649" w14:textId="77777777" w:rsidR="005B671C" w:rsidRDefault="00AB2F6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RIESGO MEDIO</w:t>
                            </w:r>
                          </w:p>
                        </w:txbxContent>
                      </v:textbox>
                      <w10:wrap type="square"/>
                    </v:oval>
                  </w:pict>
                </mc:Fallback>
              </mc:AlternateContent>
            </w:r>
          </w:p>
          <w:p w14:paraId="58C3D428" w14:textId="48FD5D3C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  <w:p w14:paraId="58C3D429" w14:textId="1539C424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  <w:p w14:paraId="58C3D42A" w14:textId="37E77C5B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  <w:p w14:paraId="58C3D42B" w14:textId="64232901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  <w:p w14:paraId="58C3D42C" w14:textId="132F876B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  <w:tbl>
            <w:tblPr>
              <w:tblStyle w:val="af0"/>
              <w:tblW w:w="5949" w:type="dxa"/>
              <w:tblInd w:w="360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949"/>
            </w:tblGrid>
            <w:tr w:rsidR="005B671C" w14:paraId="58C3D434" w14:textId="77777777" w:rsidTr="00F81245">
              <w:tc>
                <w:tcPr>
                  <w:tcW w:w="5949" w:type="dxa"/>
                </w:tcPr>
                <w:p w14:paraId="58C3D42D" w14:textId="77777777" w:rsidR="005B671C" w:rsidRDefault="00AB2F6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Cuidados de la piel lubricación</w:t>
                  </w:r>
                </w:p>
                <w:p w14:paraId="58C3D42E" w14:textId="77777777" w:rsidR="005B671C" w:rsidRDefault="00AB2F64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Control de la humedad</w:t>
                  </w:r>
                </w:p>
                <w:p w14:paraId="58C3D42F" w14:textId="77777777" w:rsidR="005B671C" w:rsidRDefault="00AB2F64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Cambio postural</w:t>
                  </w:r>
                </w:p>
                <w:p w14:paraId="58C3D430" w14:textId="77777777" w:rsidR="005B671C" w:rsidRDefault="00AB2F64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Uso de superficies de apoyo que alivien la presión</w:t>
                  </w:r>
                </w:p>
                <w:p w14:paraId="58C3D431" w14:textId="77777777" w:rsidR="005B671C" w:rsidRDefault="00AB2F64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Aporte Nutricional</w:t>
                  </w:r>
                </w:p>
                <w:p w14:paraId="58C3D432" w14:textId="77777777" w:rsidR="005B671C" w:rsidRDefault="00AB2F64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Aporte hídrico</w:t>
                  </w:r>
                </w:p>
                <w:p w14:paraId="58C3D433" w14:textId="77777777" w:rsidR="005B671C" w:rsidRDefault="00AB2F64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b/>
                      <w:color w:val="000000"/>
                    </w:rPr>
                  </w:pPr>
                  <w:r>
                    <w:rPr>
                      <w:color w:val="000000"/>
                    </w:rPr>
                    <w:t>Educar a paciente y familiar en medidas de prevención</w:t>
                  </w:r>
                </w:p>
              </w:tc>
            </w:tr>
          </w:tbl>
          <w:p w14:paraId="58C3D435" w14:textId="747F3C9B" w:rsidR="005B671C" w:rsidRDefault="00F81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hidden="0" allowOverlap="1" wp14:anchorId="58C3D621" wp14:editId="0BF967D8">
                      <wp:simplePos x="0" y="0"/>
                      <wp:positionH relativeFrom="column">
                        <wp:posOffset>622300</wp:posOffset>
                      </wp:positionH>
                      <wp:positionV relativeFrom="paragraph">
                        <wp:posOffset>100330</wp:posOffset>
                      </wp:positionV>
                      <wp:extent cx="939800" cy="939800"/>
                      <wp:effectExtent l="0" t="0" r="0" b="0"/>
                      <wp:wrapSquare wrapText="bothSides" distT="0" distB="0" distL="114300" distR="114300"/>
                      <wp:docPr id="57" name="Elips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9398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C3D64A" w14:textId="77777777" w:rsidR="005B671C" w:rsidRDefault="00AB2F64">
                                  <w:pPr>
                                    <w:spacing w:line="27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RIESGO BAJO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8C3D621" id="Elipse 57" o:spid="_x0000_s1041" style="position:absolute;left:0;text-align:left;margin-left:49pt;margin-top:7.9pt;width:74pt;height:7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" fillcolor="#70ad47 [3209]" strokecolor="black [3200]" strokeweight="1pt">
                      <v:stroke startarrowwidth="narrow" startarrowlength="short" endarrowwidth="narrow" endarrowlength="short" joinstyle="miter"/>
                      <v:textbox inset="2.53958mm,1.2694mm,2.53958mm,1.2694mm">
                        <w:txbxContent>
                          <w:p w14:paraId="58C3D64A" w14:textId="77777777" w:rsidR="005B671C" w:rsidRDefault="00AB2F6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RIESGO BAJO</w:t>
                            </w:r>
                          </w:p>
                        </w:txbxContent>
                      </v:textbox>
                      <w10:wrap type="square"/>
                    </v:oval>
                  </w:pict>
                </mc:Fallback>
              </mc:AlternateContent>
            </w:r>
          </w:p>
          <w:tbl>
            <w:tblPr>
              <w:tblStyle w:val="af1"/>
              <w:tblpPr w:leftFromText="141" w:rightFromText="141" w:vertAnchor="text" w:horzAnchor="margin" w:tblpXSpec="center" w:tblpY="-115"/>
              <w:tblOverlap w:val="never"/>
              <w:tblW w:w="3244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244"/>
            </w:tblGrid>
            <w:tr w:rsidR="00F81245" w14:paraId="2C556B00" w14:textId="77777777" w:rsidTr="00F81245">
              <w:trPr>
                <w:trHeight w:val="1980"/>
              </w:trPr>
              <w:tc>
                <w:tcPr>
                  <w:tcW w:w="3244" w:type="dxa"/>
                </w:tcPr>
                <w:p w14:paraId="2A35F103" w14:textId="77777777" w:rsidR="00F81245" w:rsidRDefault="00F81245" w:rsidP="00F81245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Educar al paciente en medidas de prevención.</w:t>
                  </w:r>
                </w:p>
                <w:p w14:paraId="726BCAF1" w14:textId="77777777" w:rsidR="00F81245" w:rsidRDefault="00F81245" w:rsidP="00F81245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b/>
                      <w:color w:val="000000"/>
                    </w:rPr>
                  </w:pPr>
                  <w:r>
                    <w:rPr>
                      <w:color w:val="000000"/>
                    </w:rPr>
                    <w:t>Estimular cambios de posición.</w:t>
                  </w:r>
                </w:p>
              </w:tc>
            </w:tr>
          </w:tbl>
          <w:p w14:paraId="58C3D436" w14:textId="79DD8A9A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  <w:p w14:paraId="58C3D437" w14:textId="41D3C6D2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                                                                                       </w:t>
            </w:r>
          </w:p>
          <w:p w14:paraId="58C3D43B" w14:textId="0AEC0981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               </w:t>
            </w:r>
          </w:p>
          <w:p w14:paraId="58C3D43C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</w:tc>
      </w:tr>
    </w:tbl>
    <w:p w14:paraId="58C3D43E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14:paraId="58C3D43F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14:paraId="58C3D440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14:paraId="58C3D441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14:paraId="58C3D442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Cambio de posición decúbito lateral, uso de dispositivo para disminuir presión de zonas con mayor riesgo.</w:t>
      </w:r>
    </w:p>
    <w:p w14:paraId="58C3D443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  <w:r>
        <w:rPr>
          <w:b/>
          <w:noProof/>
          <w:color w:val="000000"/>
        </w:rPr>
        <w:drawing>
          <wp:inline distT="0" distB="0" distL="0" distR="0" wp14:anchorId="58C3D623" wp14:editId="58C3D624">
            <wp:extent cx="5397500" cy="3403600"/>
            <wp:effectExtent l="0" t="0" r="0" b="0"/>
            <wp:docPr id="7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C3D444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2331D9A" w14:textId="77777777" w:rsidR="006354FF" w:rsidRDefault="006354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b/>
          <w:color w:val="000000"/>
          <w:sz w:val="28"/>
          <w:szCs w:val="28"/>
        </w:rPr>
      </w:pPr>
      <w:bookmarkStart w:id="14" w:name="_heading=h.35nkun2" w:colFirst="0" w:colLast="0"/>
      <w:bookmarkEnd w:id="14"/>
    </w:p>
    <w:p w14:paraId="6289D5E1" w14:textId="77777777" w:rsidR="006354FF" w:rsidRDefault="006354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b/>
          <w:color w:val="000000"/>
          <w:sz w:val="28"/>
          <w:szCs w:val="28"/>
        </w:rPr>
      </w:pPr>
    </w:p>
    <w:p w14:paraId="70D62062" w14:textId="77777777" w:rsidR="006354FF" w:rsidRDefault="006354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b/>
          <w:color w:val="000000"/>
          <w:sz w:val="28"/>
          <w:szCs w:val="28"/>
        </w:rPr>
      </w:pPr>
    </w:p>
    <w:p w14:paraId="67D8BDFF" w14:textId="77777777" w:rsidR="006354FF" w:rsidRDefault="006354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b/>
          <w:color w:val="000000"/>
          <w:sz w:val="28"/>
          <w:szCs w:val="28"/>
        </w:rPr>
      </w:pPr>
    </w:p>
    <w:p w14:paraId="58C3D445" w14:textId="71F22042" w:rsidR="005B671C" w:rsidRDefault="00AB2F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Taller N°3</w:t>
      </w:r>
    </w:p>
    <w:tbl>
      <w:tblPr>
        <w:tblStyle w:val="af2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2"/>
        <w:gridCol w:w="2390"/>
        <w:gridCol w:w="2693"/>
        <w:gridCol w:w="2552"/>
      </w:tblGrid>
      <w:tr w:rsidR="005B671C" w14:paraId="58C3D448" w14:textId="77777777">
        <w:tc>
          <w:tcPr>
            <w:tcW w:w="2992" w:type="dxa"/>
          </w:tcPr>
          <w:p w14:paraId="58C3D446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Nombre del Taller</w:t>
            </w:r>
          </w:p>
        </w:tc>
        <w:tc>
          <w:tcPr>
            <w:tcW w:w="7635" w:type="dxa"/>
            <w:gridSpan w:val="3"/>
          </w:tcPr>
          <w:p w14:paraId="58C3D447" w14:textId="77777777" w:rsidR="005B671C" w:rsidRDefault="00AB2F64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jc w:val="both"/>
              <w:rPr>
                <w:b/>
                <w:color w:val="000000"/>
                <w:sz w:val="24"/>
                <w:szCs w:val="24"/>
              </w:rPr>
            </w:pPr>
            <w:bookmarkStart w:id="15" w:name="_heading=h.1ksv4uv" w:colFirst="0" w:colLast="0"/>
            <w:bookmarkEnd w:id="15"/>
            <w:r>
              <w:rPr>
                <w:b/>
                <w:color w:val="000000"/>
                <w:sz w:val="24"/>
                <w:szCs w:val="24"/>
              </w:rPr>
              <w:t xml:space="preserve">Seguridad y calidad en la atención de pacientes para la prevención de riesgos de caídas y UPP </w:t>
            </w:r>
          </w:p>
        </w:tc>
      </w:tr>
      <w:tr w:rsidR="005B671C" w14:paraId="58C3D44D" w14:textId="77777777">
        <w:tc>
          <w:tcPr>
            <w:tcW w:w="2992" w:type="dxa"/>
          </w:tcPr>
          <w:p w14:paraId="58C3D449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Requisitos para Taller</w:t>
            </w:r>
          </w:p>
        </w:tc>
        <w:tc>
          <w:tcPr>
            <w:tcW w:w="7635" w:type="dxa"/>
            <w:gridSpan w:val="3"/>
          </w:tcPr>
          <w:p w14:paraId="58C3D44A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Realizar lectura de guía de taller.</w:t>
            </w:r>
          </w:p>
          <w:p w14:paraId="58C3D44B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Uso de uniforme de Institucional/delantal blanco</w:t>
            </w:r>
          </w:p>
          <w:p w14:paraId="58C3D44C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Presentación personal acorde a normativas de taller </w:t>
            </w:r>
          </w:p>
        </w:tc>
      </w:tr>
      <w:tr w:rsidR="005B671C" w14:paraId="58C3D450" w14:textId="77777777">
        <w:tc>
          <w:tcPr>
            <w:tcW w:w="2992" w:type="dxa"/>
          </w:tcPr>
          <w:p w14:paraId="58C3D44E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Tiempo</w:t>
            </w:r>
          </w:p>
        </w:tc>
        <w:tc>
          <w:tcPr>
            <w:tcW w:w="7635" w:type="dxa"/>
            <w:gridSpan w:val="3"/>
          </w:tcPr>
          <w:p w14:paraId="58C3D44F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 módulos</w:t>
            </w:r>
          </w:p>
        </w:tc>
      </w:tr>
      <w:tr w:rsidR="005B671C" w14:paraId="58C3D453" w14:textId="77777777">
        <w:tc>
          <w:tcPr>
            <w:tcW w:w="2992" w:type="dxa"/>
          </w:tcPr>
          <w:p w14:paraId="58C3D451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N°</w:t>
            </w:r>
            <w:proofErr w:type="spellEnd"/>
            <w:r>
              <w:rPr>
                <w:b/>
                <w:color w:val="000000"/>
              </w:rPr>
              <w:t xml:space="preserve"> estudiantes </w:t>
            </w:r>
          </w:p>
        </w:tc>
        <w:tc>
          <w:tcPr>
            <w:tcW w:w="7635" w:type="dxa"/>
            <w:gridSpan w:val="3"/>
          </w:tcPr>
          <w:p w14:paraId="58C3D452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Máximo 12 alumnos</w:t>
            </w:r>
          </w:p>
        </w:tc>
      </w:tr>
      <w:tr w:rsidR="005B671C" w14:paraId="58C3D458" w14:textId="77777777">
        <w:tc>
          <w:tcPr>
            <w:tcW w:w="2992" w:type="dxa"/>
            <w:vMerge w:val="restart"/>
            <w:vAlign w:val="center"/>
          </w:tcPr>
          <w:p w14:paraId="58C3D454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Objetivos del Taller</w:t>
            </w:r>
          </w:p>
        </w:tc>
        <w:tc>
          <w:tcPr>
            <w:tcW w:w="2390" w:type="dxa"/>
          </w:tcPr>
          <w:p w14:paraId="58C3D455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Procedimentales</w:t>
            </w:r>
          </w:p>
        </w:tc>
        <w:tc>
          <w:tcPr>
            <w:tcW w:w="2693" w:type="dxa"/>
          </w:tcPr>
          <w:p w14:paraId="58C3D456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Actitudinales</w:t>
            </w:r>
          </w:p>
        </w:tc>
        <w:tc>
          <w:tcPr>
            <w:tcW w:w="2552" w:type="dxa"/>
          </w:tcPr>
          <w:p w14:paraId="58C3D457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Conceptuales </w:t>
            </w:r>
          </w:p>
        </w:tc>
      </w:tr>
      <w:tr w:rsidR="005B671C" w14:paraId="58C3D460" w14:textId="77777777">
        <w:tc>
          <w:tcPr>
            <w:tcW w:w="2992" w:type="dxa"/>
            <w:vMerge/>
            <w:vAlign w:val="center"/>
          </w:tcPr>
          <w:p w14:paraId="58C3D459" w14:textId="77777777" w:rsidR="005B671C" w:rsidRDefault="005B6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2390" w:type="dxa"/>
          </w:tcPr>
          <w:p w14:paraId="58C3D45A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Realizar medidas de prevención de caídas y UPP en pacientes según Norma Ministerial.</w:t>
            </w:r>
          </w:p>
          <w:p w14:paraId="58C3D45B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2693" w:type="dxa"/>
          </w:tcPr>
          <w:p w14:paraId="58C3D45C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Cumple con las medidas de prevención de caídas y </w:t>
            </w:r>
            <w:proofErr w:type="spellStart"/>
            <w:r>
              <w:rPr>
                <w:color w:val="000000"/>
              </w:rPr>
              <w:t>upp</w:t>
            </w:r>
            <w:proofErr w:type="spellEnd"/>
            <w:r>
              <w:rPr>
                <w:color w:val="000000"/>
              </w:rPr>
              <w:t xml:space="preserve"> en pacientes según Normativa Ministerial.</w:t>
            </w:r>
          </w:p>
          <w:p w14:paraId="58C3D45D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2552" w:type="dxa"/>
          </w:tcPr>
          <w:p w14:paraId="58C3D45E" w14:textId="17A1BBDF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Reconocer medidas de prevención de caídas y UPP en pacientes según norma Ministerial.</w:t>
            </w:r>
          </w:p>
          <w:p w14:paraId="58C3D45F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5B671C" w14:paraId="58C3D463" w14:textId="77777777">
        <w:tc>
          <w:tcPr>
            <w:tcW w:w="5382" w:type="dxa"/>
            <w:gridSpan w:val="2"/>
          </w:tcPr>
          <w:p w14:paraId="58C3D461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Escenario: </w:t>
            </w:r>
            <w:r>
              <w:rPr>
                <w:color w:val="000000"/>
              </w:rPr>
              <w:t>El taller se realiza en sala Procedimientos Clínicos.</w:t>
            </w:r>
          </w:p>
        </w:tc>
        <w:tc>
          <w:tcPr>
            <w:tcW w:w="5245" w:type="dxa"/>
            <w:gridSpan w:val="2"/>
          </w:tcPr>
          <w:p w14:paraId="58C3D462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Actividad</w:t>
            </w:r>
          </w:p>
        </w:tc>
      </w:tr>
      <w:tr w:rsidR="005B671C" w14:paraId="58C3D469" w14:textId="77777777">
        <w:tc>
          <w:tcPr>
            <w:tcW w:w="5382" w:type="dxa"/>
            <w:gridSpan w:val="2"/>
          </w:tcPr>
          <w:p w14:paraId="58C3D464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Escenario 1:</w:t>
            </w:r>
          </w:p>
          <w:p w14:paraId="58C3D465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Paciente masculino de 45 años con antecedentes de paraplejía por traumatismo el año 2010, con diagnóstico de ITU por </w:t>
            </w:r>
            <w:proofErr w:type="spellStart"/>
            <w:r>
              <w:rPr>
                <w:color w:val="000000"/>
              </w:rPr>
              <w:t>Klebsiella</w:t>
            </w:r>
            <w:proofErr w:type="spellEnd"/>
            <w:r>
              <w:rPr>
                <w:color w:val="000000"/>
              </w:rPr>
              <w:t xml:space="preserve"> BLEE, con aislamiento de contacto. </w:t>
            </w:r>
          </w:p>
          <w:p w14:paraId="58C3D466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 xml:space="preserve">Realizar medidas de prevención de </w:t>
            </w:r>
            <w:proofErr w:type="spellStart"/>
            <w:r>
              <w:rPr>
                <w:color w:val="000000"/>
              </w:rPr>
              <w:t>upp</w:t>
            </w:r>
            <w:proofErr w:type="spellEnd"/>
            <w:r>
              <w:rPr>
                <w:color w:val="000000"/>
              </w:rPr>
              <w:t>, caídas.</w:t>
            </w:r>
          </w:p>
        </w:tc>
        <w:tc>
          <w:tcPr>
            <w:tcW w:w="5245" w:type="dxa"/>
            <w:gridSpan w:val="2"/>
          </w:tcPr>
          <w:p w14:paraId="58C3D467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Paciente con riesgo alto de caídas y </w:t>
            </w:r>
            <w:proofErr w:type="spellStart"/>
            <w:r>
              <w:rPr>
                <w:color w:val="000000"/>
              </w:rPr>
              <w:t>upp</w:t>
            </w:r>
            <w:proofErr w:type="spellEnd"/>
          </w:p>
          <w:p w14:paraId="58C3D468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Ud. es técnico del servicio de medicina, junto a su compañero(a)   y según indicación de enfermería debe realizar cambio de posición decúbito lateral derecho y control de riesgo de caídas</w:t>
            </w:r>
          </w:p>
        </w:tc>
      </w:tr>
      <w:tr w:rsidR="005B671C" w14:paraId="58C3D473" w14:textId="77777777">
        <w:tc>
          <w:tcPr>
            <w:tcW w:w="5382" w:type="dxa"/>
            <w:gridSpan w:val="2"/>
          </w:tcPr>
          <w:p w14:paraId="58C3D46A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0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Escenario 2</w:t>
            </w:r>
          </w:p>
          <w:p w14:paraId="58C3D46B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00"/>
              </w:tabs>
              <w:rPr>
                <w:b/>
                <w:color w:val="000000"/>
              </w:rPr>
            </w:pPr>
          </w:p>
          <w:p w14:paraId="58C3D46C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00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Paciente masculino de 70 años, con diagnóstico de ACV isquémico.</w:t>
            </w:r>
          </w:p>
          <w:p w14:paraId="58C3D46D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00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Presenta sopor superficial, hemiplejía lado izquierdo. </w:t>
            </w:r>
          </w:p>
          <w:p w14:paraId="58C3D46E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00"/>
              </w:tabs>
              <w:jc w:val="both"/>
              <w:rPr>
                <w:color w:val="000000"/>
              </w:rPr>
            </w:pPr>
          </w:p>
          <w:p w14:paraId="58C3D46F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00"/>
              </w:tabs>
              <w:jc w:val="both"/>
              <w:rPr>
                <w:b/>
                <w:color w:val="000000"/>
              </w:rPr>
            </w:pPr>
          </w:p>
        </w:tc>
        <w:tc>
          <w:tcPr>
            <w:tcW w:w="5245" w:type="dxa"/>
            <w:gridSpan w:val="2"/>
          </w:tcPr>
          <w:p w14:paraId="58C3D470" w14:textId="11CB425B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Paciente con riesgo alto de caídas y </w:t>
            </w:r>
            <w:proofErr w:type="spellStart"/>
            <w:r>
              <w:rPr>
                <w:color w:val="000000"/>
              </w:rPr>
              <w:t>upp</w:t>
            </w:r>
            <w:proofErr w:type="spellEnd"/>
            <w:r>
              <w:rPr>
                <w:color w:val="000000"/>
              </w:rPr>
              <w:t>.</w:t>
            </w:r>
          </w:p>
          <w:p w14:paraId="58C3D471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472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Ud. es técnico del </w:t>
            </w:r>
            <w:r>
              <w:t>técnico</w:t>
            </w:r>
            <w:r>
              <w:rPr>
                <w:color w:val="000000"/>
              </w:rPr>
              <w:t xml:space="preserve"> de UTI, junto a su compañero y según indicación de enfermería realizar cambio de posición a decúbito supino y control del riesgo de caídas.</w:t>
            </w:r>
          </w:p>
        </w:tc>
      </w:tr>
      <w:tr w:rsidR="005B671C" w14:paraId="58C3D47D" w14:textId="77777777">
        <w:tc>
          <w:tcPr>
            <w:tcW w:w="5382" w:type="dxa"/>
            <w:gridSpan w:val="2"/>
          </w:tcPr>
          <w:p w14:paraId="58C3D474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Escenario 3</w:t>
            </w:r>
          </w:p>
          <w:p w14:paraId="58C3D475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476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Paciente femenino de 50 años con reciente angioplastia por infarto agudo al miocardio, toca el timbre y solicita ir al baño.</w:t>
            </w:r>
          </w:p>
          <w:p w14:paraId="58C3D477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Con reposo relativo.</w:t>
            </w:r>
          </w:p>
          <w:p w14:paraId="58C3D478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5245" w:type="dxa"/>
            <w:gridSpan w:val="2"/>
          </w:tcPr>
          <w:p w14:paraId="58C3D479" w14:textId="1E802FFB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Paciente con riesgo bajo de caídas y </w:t>
            </w:r>
            <w:proofErr w:type="spellStart"/>
            <w:r>
              <w:rPr>
                <w:color w:val="000000"/>
              </w:rPr>
              <w:t>upp</w:t>
            </w:r>
            <w:proofErr w:type="spellEnd"/>
            <w:r>
              <w:rPr>
                <w:color w:val="000000"/>
              </w:rPr>
              <w:t>.</w:t>
            </w:r>
          </w:p>
          <w:p w14:paraId="58C3D47A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47B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Ud. es técnico del servicio de UTI, según indicación de enfermería debe trasladar a paciente a baño en silla de ruedas y luego dejar en unidad, realizar prevención de UPP, caídas.</w:t>
            </w:r>
          </w:p>
          <w:p w14:paraId="58C3D47C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5B671C" w14:paraId="58C3D480" w14:textId="77777777">
        <w:trPr>
          <w:trHeight w:val="117"/>
        </w:trPr>
        <w:tc>
          <w:tcPr>
            <w:tcW w:w="2992" w:type="dxa"/>
          </w:tcPr>
          <w:p w14:paraId="58C3D47E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Recursos</w:t>
            </w:r>
          </w:p>
        </w:tc>
        <w:tc>
          <w:tcPr>
            <w:tcW w:w="7635" w:type="dxa"/>
            <w:gridSpan w:val="3"/>
          </w:tcPr>
          <w:p w14:paraId="58C3D47F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Rol del Docente</w:t>
            </w:r>
          </w:p>
        </w:tc>
      </w:tr>
      <w:tr w:rsidR="005B671C" w14:paraId="58C3D498" w14:textId="77777777">
        <w:trPr>
          <w:trHeight w:val="559"/>
        </w:trPr>
        <w:tc>
          <w:tcPr>
            <w:tcW w:w="2992" w:type="dxa"/>
          </w:tcPr>
          <w:p w14:paraId="58C3D481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Cama clínica, (colchón, sábanas, frazadas)</w:t>
            </w:r>
          </w:p>
          <w:p w14:paraId="58C3D482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Colchón </w:t>
            </w:r>
            <w:proofErr w:type="spellStart"/>
            <w:r>
              <w:rPr>
                <w:color w:val="000000"/>
              </w:rPr>
              <w:t>antiescaras</w:t>
            </w:r>
            <w:proofErr w:type="spellEnd"/>
          </w:p>
          <w:p w14:paraId="58C3D483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Esponjas de apoyo (si no hubiese implementar medidas para aliviar zonas de mayor presión, uso de globos, almohadas, etc.)</w:t>
            </w:r>
          </w:p>
          <w:p w14:paraId="58C3D484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Silla de ruedas</w:t>
            </w:r>
          </w:p>
          <w:p w14:paraId="58C3D485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Loción de humectación</w:t>
            </w:r>
          </w:p>
          <w:p w14:paraId="58C3D486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Guantes de procedimiento</w:t>
            </w:r>
          </w:p>
          <w:p w14:paraId="58C3D487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Pecheras </w:t>
            </w:r>
          </w:p>
          <w:p w14:paraId="58C3D488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Lavamanos</w:t>
            </w:r>
          </w:p>
          <w:p w14:paraId="58C3D489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Jabón líquido</w:t>
            </w:r>
          </w:p>
          <w:p w14:paraId="58C3D48A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Toalla de papel</w:t>
            </w:r>
          </w:p>
          <w:p w14:paraId="58C3D48B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Hoja de registro</w:t>
            </w:r>
          </w:p>
          <w:p w14:paraId="58C3D48C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Ficha clínica</w:t>
            </w:r>
          </w:p>
          <w:p w14:paraId="58C3D48D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635" w:type="dxa"/>
            <w:gridSpan w:val="3"/>
          </w:tcPr>
          <w:p w14:paraId="58C3D48E" w14:textId="77777777" w:rsidR="005B671C" w:rsidRDefault="00AB2F6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El docente debe dar las instrucciones del taller </w:t>
            </w:r>
          </w:p>
          <w:p w14:paraId="58C3D48F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Seleccionará:</w:t>
            </w:r>
          </w:p>
          <w:p w14:paraId="58C3D490" w14:textId="77777777" w:rsidR="005B671C" w:rsidRDefault="00AB2F6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 estudiante que realizará el papel de paciente</w:t>
            </w:r>
          </w:p>
          <w:p w14:paraId="58C3D491" w14:textId="77777777" w:rsidR="005B671C" w:rsidRDefault="00AB2F6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 estudiantes que ejecutan la actividad por escenario</w:t>
            </w:r>
          </w:p>
          <w:p w14:paraId="58C3D492" w14:textId="34CEA01C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El desarrollo de cada escenario tiene un tiempo estimado de 10 minutos.</w:t>
            </w:r>
          </w:p>
          <w:p w14:paraId="58C3D493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494" w14:textId="01E1F19D" w:rsidR="005B671C" w:rsidRDefault="00AB2F64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El docente debe realizar intervención inmediata en cada escenario y retroalimentar con el objeto de mejorar las intervenciones aplicadas. tiempo de intervención 5 minutos.</w:t>
            </w:r>
          </w:p>
          <w:p w14:paraId="58C3D495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496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8C3D497" w14:textId="77777777" w:rsidR="005B671C" w:rsidRDefault="00AB2F64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Feedback</w:t>
            </w:r>
            <w:proofErr w:type="spellEnd"/>
            <w:r>
              <w:rPr>
                <w:color w:val="000000"/>
              </w:rPr>
              <w:t xml:space="preserve"> al finalizar la actividad. </w:t>
            </w:r>
          </w:p>
        </w:tc>
      </w:tr>
      <w:tr w:rsidR="005B671C" w14:paraId="58C3D49B" w14:textId="77777777">
        <w:tc>
          <w:tcPr>
            <w:tcW w:w="2992" w:type="dxa"/>
          </w:tcPr>
          <w:p w14:paraId="58C3D499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Evaluación formativa</w:t>
            </w:r>
          </w:p>
        </w:tc>
        <w:tc>
          <w:tcPr>
            <w:tcW w:w="7635" w:type="dxa"/>
            <w:gridSpan w:val="3"/>
          </w:tcPr>
          <w:p w14:paraId="58C3D49A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Lista de cotejo</w:t>
            </w:r>
          </w:p>
        </w:tc>
      </w:tr>
    </w:tbl>
    <w:p w14:paraId="58C3D49C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58C3D49D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58C3D49E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49F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58C3D4A0" w14:textId="77777777" w:rsidR="005B671C" w:rsidRDefault="00AB2F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jc w:val="both"/>
        <w:rPr>
          <w:b/>
          <w:color w:val="000000"/>
          <w:sz w:val="24"/>
          <w:szCs w:val="24"/>
        </w:rPr>
      </w:pPr>
      <w:bookmarkStart w:id="16" w:name="_heading=h.44sinio" w:colFirst="0" w:colLast="0"/>
      <w:bookmarkEnd w:id="16"/>
      <w:r>
        <w:rPr>
          <w:b/>
          <w:color w:val="000000"/>
          <w:sz w:val="24"/>
          <w:szCs w:val="24"/>
        </w:rPr>
        <w:t>Lista de cotejo   Prevención de UPP/ caídas</w:t>
      </w:r>
    </w:p>
    <w:tbl>
      <w:tblPr>
        <w:tblStyle w:val="af3"/>
        <w:tblW w:w="103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8505"/>
        <w:gridCol w:w="567"/>
        <w:gridCol w:w="567"/>
      </w:tblGrid>
      <w:tr w:rsidR="005B671C" w14:paraId="58C3D4A5" w14:textId="77777777">
        <w:tc>
          <w:tcPr>
            <w:tcW w:w="675" w:type="dxa"/>
          </w:tcPr>
          <w:p w14:paraId="58C3D4A1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N°</w:t>
            </w:r>
            <w:proofErr w:type="spellEnd"/>
          </w:p>
        </w:tc>
        <w:tc>
          <w:tcPr>
            <w:tcW w:w="8505" w:type="dxa"/>
          </w:tcPr>
          <w:p w14:paraId="58C3D4A2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Actividad</w:t>
            </w:r>
          </w:p>
        </w:tc>
        <w:tc>
          <w:tcPr>
            <w:tcW w:w="567" w:type="dxa"/>
          </w:tcPr>
          <w:p w14:paraId="58C3D4A3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</w:t>
            </w:r>
          </w:p>
        </w:tc>
        <w:tc>
          <w:tcPr>
            <w:tcW w:w="567" w:type="dxa"/>
          </w:tcPr>
          <w:p w14:paraId="58C3D4A4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NL</w:t>
            </w:r>
          </w:p>
        </w:tc>
      </w:tr>
      <w:tr w:rsidR="005B671C" w14:paraId="58C3D4AA" w14:textId="77777777">
        <w:tc>
          <w:tcPr>
            <w:tcW w:w="675" w:type="dxa"/>
          </w:tcPr>
          <w:p w14:paraId="58C3D4A6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8505" w:type="dxa"/>
          </w:tcPr>
          <w:p w14:paraId="58C3D4A7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bookmarkStart w:id="17" w:name="_heading=h.2jxsxqh" w:colFirst="0" w:colLast="0"/>
            <w:bookmarkEnd w:id="17"/>
            <w:r>
              <w:rPr>
                <w:color w:val="000000"/>
              </w:rPr>
              <w:t>Realiza lavado de manos</w:t>
            </w:r>
          </w:p>
        </w:tc>
        <w:tc>
          <w:tcPr>
            <w:tcW w:w="567" w:type="dxa"/>
          </w:tcPr>
          <w:p w14:paraId="58C3D4A8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67" w:type="dxa"/>
          </w:tcPr>
          <w:p w14:paraId="58C3D4A9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4AF" w14:textId="77777777">
        <w:tc>
          <w:tcPr>
            <w:tcW w:w="675" w:type="dxa"/>
          </w:tcPr>
          <w:p w14:paraId="58C3D4AB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8505" w:type="dxa"/>
          </w:tcPr>
          <w:p w14:paraId="58C3D4AC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Reúne material ( loción de lubricación)</w:t>
            </w:r>
          </w:p>
        </w:tc>
        <w:tc>
          <w:tcPr>
            <w:tcW w:w="567" w:type="dxa"/>
          </w:tcPr>
          <w:p w14:paraId="58C3D4AD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67" w:type="dxa"/>
          </w:tcPr>
          <w:p w14:paraId="58C3D4AE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4B4" w14:textId="77777777">
        <w:tc>
          <w:tcPr>
            <w:tcW w:w="675" w:type="dxa"/>
          </w:tcPr>
          <w:p w14:paraId="58C3D4B0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8505" w:type="dxa"/>
          </w:tcPr>
          <w:p w14:paraId="58C3D4B1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Reúne material (almohadas/frazadas de apoyo)</w:t>
            </w:r>
          </w:p>
        </w:tc>
        <w:tc>
          <w:tcPr>
            <w:tcW w:w="567" w:type="dxa"/>
          </w:tcPr>
          <w:p w14:paraId="58C3D4B2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67" w:type="dxa"/>
          </w:tcPr>
          <w:p w14:paraId="58C3D4B3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4B9" w14:textId="77777777">
        <w:tc>
          <w:tcPr>
            <w:tcW w:w="675" w:type="dxa"/>
          </w:tcPr>
          <w:p w14:paraId="58C3D4B5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8505" w:type="dxa"/>
          </w:tcPr>
          <w:p w14:paraId="58C3D4B6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Utiliza EPP según necesidad</w:t>
            </w:r>
          </w:p>
        </w:tc>
        <w:tc>
          <w:tcPr>
            <w:tcW w:w="567" w:type="dxa"/>
          </w:tcPr>
          <w:p w14:paraId="58C3D4B7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67" w:type="dxa"/>
          </w:tcPr>
          <w:p w14:paraId="58C3D4B8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4BE" w14:textId="77777777">
        <w:tc>
          <w:tcPr>
            <w:tcW w:w="675" w:type="dxa"/>
          </w:tcPr>
          <w:p w14:paraId="58C3D4BA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8505" w:type="dxa"/>
          </w:tcPr>
          <w:p w14:paraId="58C3D4BB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Se presenta con nombre y cargo</w:t>
            </w:r>
          </w:p>
        </w:tc>
        <w:tc>
          <w:tcPr>
            <w:tcW w:w="567" w:type="dxa"/>
          </w:tcPr>
          <w:p w14:paraId="58C3D4BC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67" w:type="dxa"/>
          </w:tcPr>
          <w:p w14:paraId="58C3D4BD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4C3" w14:textId="77777777">
        <w:tc>
          <w:tcPr>
            <w:tcW w:w="675" w:type="dxa"/>
          </w:tcPr>
          <w:p w14:paraId="58C3D4BF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8505" w:type="dxa"/>
          </w:tcPr>
          <w:p w14:paraId="58C3D4C0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Da aviso a paciente del procedimiento a realizar</w:t>
            </w:r>
          </w:p>
        </w:tc>
        <w:tc>
          <w:tcPr>
            <w:tcW w:w="567" w:type="dxa"/>
          </w:tcPr>
          <w:p w14:paraId="58C3D4C1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67" w:type="dxa"/>
          </w:tcPr>
          <w:p w14:paraId="58C3D4C2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4C8" w14:textId="77777777">
        <w:tc>
          <w:tcPr>
            <w:tcW w:w="675" w:type="dxa"/>
          </w:tcPr>
          <w:p w14:paraId="58C3D4C4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8505" w:type="dxa"/>
          </w:tcPr>
          <w:p w14:paraId="58C3D4C5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Valora zonas de apoyo del paciente</w:t>
            </w:r>
          </w:p>
        </w:tc>
        <w:tc>
          <w:tcPr>
            <w:tcW w:w="567" w:type="dxa"/>
          </w:tcPr>
          <w:p w14:paraId="58C3D4C6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67" w:type="dxa"/>
          </w:tcPr>
          <w:p w14:paraId="58C3D4C7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4CD" w14:textId="77777777">
        <w:tc>
          <w:tcPr>
            <w:tcW w:w="675" w:type="dxa"/>
          </w:tcPr>
          <w:p w14:paraId="58C3D4C9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8505" w:type="dxa"/>
          </w:tcPr>
          <w:p w14:paraId="58C3D4CA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Lubrica la piel del paciente </w:t>
            </w:r>
          </w:p>
        </w:tc>
        <w:tc>
          <w:tcPr>
            <w:tcW w:w="567" w:type="dxa"/>
          </w:tcPr>
          <w:p w14:paraId="58C3D4CB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67" w:type="dxa"/>
          </w:tcPr>
          <w:p w14:paraId="58C3D4CC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4D2" w14:textId="77777777">
        <w:tc>
          <w:tcPr>
            <w:tcW w:w="675" w:type="dxa"/>
          </w:tcPr>
          <w:p w14:paraId="58C3D4CE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9.</w:t>
            </w:r>
          </w:p>
        </w:tc>
        <w:tc>
          <w:tcPr>
            <w:tcW w:w="8505" w:type="dxa"/>
          </w:tcPr>
          <w:p w14:paraId="58C3D4CF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Realiza cambio de posición del paciente</w:t>
            </w:r>
          </w:p>
        </w:tc>
        <w:tc>
          <w:tcPr>
            <w:tcW w:w="567" w:type="dxa"/>
          </w:tcPr>
          <w:p w14:paraId="58C3D4D0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67" w:type="dxa"/>
          </w:tcPr>
          <w:p w14:paraId="58C3D4D1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4D7" w14:textId="77777777">
        <w:tc>
          <w:tcPr>
            <w:tcW w:w="675" w:type="dxa"/>
          </w:tcPr>
          <w:p w14:paraId="58C3D4D3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10.</w:t>
            </w:r>
          </w:p>
        </w:tc>
        <w:tc>
          <w:tcPr>
            <w:tcW w:w="8505" w:type="dxa"/>
          </w:tcPr>
          <w:p w14:paraId="58C3D4D4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Deja cómodo al paciente</w:t>
            </w:r>
          </w:p>
        </w:tc>
        <w:tc>
          <w:tcPr>
            <w:tcW w:w="567" w:type="dxa"/>
          </w:tcPr>
          <w:p w14:paraId="58C3D4D5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67" w:type="dxa"/>
          </w:tcPr>
          <w:p w14:paraId="58C3D4D6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4DC" w14:textId="77777777">
        <w:tc>
          <w:tcPr>
            <w:tcW w:w="675" w:type="dxa"/>
          </w:tcPr>
          <w:p w14:paraId="58C3D4D8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8505" w:type="dxa"/>
          </w:tcPr>
          <w:p w14:paraId="58C3D4D9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Deja barandas en alto</w:t>
            </w:r>
          </w:p>
        </w:tc>
        <w:tc>
          <w:tcPr>
            <w:tcW w:w="567" w:type="dxa"/>
          </w:tcPr>
          <w:p w14:paraId="58C3D4DA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67" w:type="dxa"/>
          </w:tcPr>
          <w:p w14:paraId="58C3D4DB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4E1" w14:textId="77777777">
        <w:tc>
          <w:tcPr>
            <w:tcW w:w="675" w:type="dxa"/>
          </w:tcPr>
          <w:p w14:paraId="58C3D4DD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8505" w:type="dxa"/>
          </w:tcPr>
          <w:p w14:paraId="58C3D4DE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Revisa que cama esté frenada</w:t>
            </w:r>
          </w:p>
        </w:tc>
        <w:tc>
          <w:tcPr>
            <w:tcW w:w="567" w:type="dxa"/>
          </w:tcPr>
          <w:p w14:paraId="58C3D4DF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67" w:type="dxa"/>
          </w:tcPr>
          <w:p w14:paraId="58C3D4E0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4E6" w14:textId="77777777">
        <w:tc>
          <w:tcPr>
            <w:tcW w:w="675" w:type="dxa"/>
          </w:tcPr>
          <w:p w14:paraId="58C3D4E2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8505" w:type="dxa"/>
          </w:tcPr>
          <w:p w14:paraId="58C3D4E3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Mantiene timbre a mano</w:t>
            </w:r>
          </w:p>
        </w:tc>
        <w:tc>
          <w:tcPr>
            <w:tcW w:w="567" w:type="dxa"/>
          </w:tcPr>
          <w:p w14:paraId="58C3D4E4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67" w:type="dxa"/>
          </w:tcPr>
          <w:p w14:paraId="58C3D4E5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4EB" w14:textId="77777777">
        <w:tc>
          <w:tcPr>
            <w:tcW w:w="675" w:type="dxa"/>
          </w:tcPr>
          <w:p w14:paraId="58C3D4E7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8505" w:type="dxa"/>
          </w:tcPr>
          <w:p w14:paraId="58C3D4E8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Instruye al paciente a dar aviso si requiere de ayuda</w:t>
            </w:r>
          </w:p>
        </w:tc>
        <w:tc>
          <w:tcPr>
            <w:tcW w:w="567" w:type="dxa"/>
          </w:tcPr>
          <w:p w14:paraId="58C3D4E9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67" w:type="dxa"/>
          </w:tcPr>
          <w:p w14:paraId="58C3D4EA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4F0" w14:textId="77777777">
        <w:tc>
          <w:tcPr>
            <w:tcW w:w="675" w:type="dxa"/>
          </w:tcPr>
          <w:p w14:paraId="58C3D4EC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8505" w:type="dxa"/>
          </w:tcPr>
          <w:p w14:paraId="58C3D4ED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Mantiene cama a mínima altura</w:t>
            </w:r>
          </w:p>
        </w:tc>
        <w:tc>
          <w:tcPr>
            <w:tcW w:w="567" w:type="dxa"/>
          </w:tcPr>
          <w:p w14:paraId="58C3D4EE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67" w:type="dxa"/>
          </w:tcPr>
          <w:p w14:paraId="58C3D4EF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4F5" w14:textId="77777777">
        <w:tc>
          <w:tcPr>
            <w:tcW w:w="675" w:type="dxa"/>
          </w:tcPr>
          <w:p w14:paraId="58C3D4F1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8505" w:type="dxa"/>
          </w:tcPr>
          <w:p w14:paraId="58C3D4F2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Deja unidad ordenada</w:t>
            </w:r>
          </w:p>
        </w:tc>
        <w:tc>
          <w:tcPr>
            <w:tcW w:w="567" w:type="dxa"/>
          </w:tcPr>
          <w:p w14:paraId="58C3D4F3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67" w:type="dxa"/>
          </w:tcPr>
          <w:p w14:paraId="58C3D4F4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4FA" w14:textId="77777777">
        <w:tc>
          <w:tcPr>
            <w:tcW w:w="675" w:type="dxa"/>
          </w:tcPr>
          <w:p w14:paraId="58C3D4F6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8505" w:type="dxa"/>
          </w:tcPr>
          <w:p w14:paraId="58C3D4F7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>Retiro y desecho de EPP</w:t>
            </w:r>
          </w:p>
        </w:tc>
        <w:tc>
          <w:tcPr>
            <w:tcW w:w="567" w:type="dxa"/>
          </w:tcPr>
          <w:p w14:paraId="58C3D4F8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67" w:type="dxa"/>
          </w:tcPr>
          <w:p w14:paraId="58C3D4F9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4FF" w14:textId="77777777">
        <w:tc>
          <w:tcPr>
            <w:tcW w:w="675" w:type="dxa"/>
          </w:tcPr>
          <w:p w14:paraId="58C3D4FB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8505" w:type="dxa"/>
          </w:tcPr>
          <w:p w14:paraId="58C3D4FC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Realiza lavados de mano</w:t>
            </w:r>
          </w:p>
        </w:tc>
        <w:tc>
          <w:tcPr>
            <w:tcW w:w="567" w:type="dxa"/>
          </w:tcPr>
          <w:p w14:paraId="58C3D4FD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67" w:type="dxa"/>
          </w:tcPr>
          <w:p w14:paraId="58C3D4FE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504" w14:textId="77777777">
        <w:tc>
          <w:tcPr>
            <w:tcW w:w="675" w:type="dxa"/>
          </w:tcPr>
          <w:p w14:paraId="58C3D500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8505" w:type="dxa"/>
          </w:tcPr>
          <w:p w14:paraId="58C3D501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Registra procedimiento</w:t>
            </w:r>
          </w:p>
        </w:tc>
        <w:tc>
          <w:tcPr>
            <w:tcW w:w="567" w:type="dxa"/>
          </w:tcPr>
          <w:p w14:paraId="58C3D502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67" w:type="dxa"/>
          </w:tcPr>
          <w:p w14:paraId="58C3D503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509" w14:textId="77777777">
        <w:tc>
          <w:tcPr>
            <w:tcW w:w="675" w:type="dxa"/>
          </w:tcPr>
          <w:p w14:paraId="58C3D505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505" w:type="dxa"/>
          </w:tcPr>
          <w:p w14:paraId="58C3D506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TOTAL</w:t>
            </w:r>
          </w:p>
        </w:tc>
        <w:tc>
          <w:tcPr>
            <w:tcW w:w="567" w:type="dxa"/>
          </w:tcPr>
          <w:p w14:paraId="58C3D507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67" w:type="dxa"/>
          </w:tcPr>
          <w:p w14:paraId="58C3D508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58C3D50A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0B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0C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0D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0E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0F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10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11" w14:textId="42BFE6EF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70B2734" w14:textId="77FCC6BE" w:rsidR="00AB2F64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7614DAD" w14:textId="18C2AF66" w:rsidR="00AB2F64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FCF9FF0" w14:textId="17BF3CFF" w:rsidR="00AB2F64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E93CB65" w14:textId="3AF4D94F" w:rsidR="00AB2F64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13" w14:textId="77777777" w:rsidR="005B671C" w:rsidRDefault="00AB2F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b/>
          <w:color w:val="000000"/>
          <w:sz w:val="28"/>
          <w:szCs w:val="28"/>
        </w:rPr>
      </w:pPr>
      <w:bookmarkStart w:id="18" w:name="_heading=h.z337ya" w:colFirst="0" w:colLast="0"/>
      <w:bookmarkEnd w:id="18"/>
      <w:r>
        <w:rPr>
          <w:b/>
          <w:color w:val="000000"/>
          <w:sz w:val="28"/>
          <w:szCs w:val="28"/>
        </w:rPr>
        <w:lastRenderedPageBreak/>
        <w:t>Anexo</w:t>
      </w:r>
    </w:p>
    <w:p w14:paraId="58C3D514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15" w14:textId="77777777" w:rsidR="005B671C" w:rsidRDefault="00AB2F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jc w:val="both"/>
        <w:rPr>
          <w:b/>
          <w:color w:val="000000"/>
          <w:sz w:val="24"/>
          <w:szCs w:val="24"/>
        </w:rPr>
      </w:pPr>
      <w:bookmarkStart w:id="19" w:name="_heading=h.3j2qqm3" w:colFirst="0" w:colLast="0"/>
      <w:bookmarkEnd w:id="19"/>
      <w:r>
        <w:rPr>
          <w:b/>
          <w:color w:val="000000"/>
          <w:sz w:val="24"/>
          <w:szCs w:val="24"/>
        </w:rPr>
        <w:t xml:space="preserve">Anexo 1 Escala de </w:t>
      </w:r>
      <w:proofErr w:type="spellStart"/>
      <w:r>
        <w:rPr>
          <w:b/>
          <w:color w:val="000000"/>
          <w:sz w:val="24"/>
          <w:szCs w:val="24"/>
        </w:rPr>
        <w:t>Downton</w:t>
      </w:r>
      <w:proofErr w:type="spellEnd"/>
    </w:p>
    <w:p w14:paraId="58C3D516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Style w:val="af4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98"/>
        <w:gridCol w:w="3608"/>
        <w:gridCol w:w="3584"/>
      </w:tblGrid>
      <w:tr w:rsidR="005B671C" w14:paraId="58C3D51A" w14:textId="77777777">
        <w:tc>
          <w:tcPr>
            <w:tcW w:w="3598" w:type="dxa"/>
          </w:tcPr>
          <w:p w14:paraId="58C3D517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Variables</w:t>
            </w:r>
          </w:p>
        </w:tc>
        <w:tc>
          <w:tcPr>
            <w:tcW w:w="3608" w:type="dxa"/>
          </w:tcPr>
          <w:p w14:paraId="58C3D518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584" w:type="dxa"/>
          </w:tcPr>
          <w:p w14:paraId="58C3D519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Puntaje</w:t>
            </w:r>
          </w:p>
        </w:tc>
      </w:tr>
      <w:tr w:rsidR="005B671C" w14:paraId="58C3D520" w14:textId="77777777">
        <w:tc>
          <w:tcPr>
            <w:tcW w:w="3598" w:type="dxa"/>
          </w:tcPr>
          <w:p w14:paraId="58C3D51B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Caídas previas</w:t>
            </w:r>
          </w:p>
        </w:tc>
        <w:tc>
          <w:tcPr>
            <w:tcW w:w="3608" w:type="dxa"/>
          </w:tcPr>
          <w:p w14:paraId="58C3D51C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  <w:p w14:paraId="58C3D51D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SI</w:t>
            </w:r>
          </w:p>
        </w:tc>
        <w:tc>
          <w:tcPr>
            <w:tcW w:w="3584" w:type="dxa"/>
          </w:tcPr>
          <w:p w14:paraId="58C3D51E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  <w:p w14:paraId="58C3D51F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5B671C" w14:paraId="58C3D530" w14:textId="77777777">
        <w:tc>
          <w:tcPr>
            <w:tcW w:w="3598" w:type="dxa"/>
          </w:tcPr>
          <w:p w14:paraId="58C3D521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Uso de medicamentos</w:t>
            </w:r>
          </w:p>
        </w:tc>
        <w:tc>
          <w:tcPr>
            <w:tcW w:w="3608" w:type="dxa"/>
          </w:tcPr>
          <w:p w14:paraId="58C3D522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Ninguno</w:t>
            </w:r>
          </w:p>
          <w:p w14:paraId="58C3D523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Tranquilizantes-sedantes</w:t>
            </w:r>
          </w:p>
          <w:p w14:paraId="58C3D524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Diuréticos</w:t>
            </w:r>
          </w:p>
          <w:p w14:paraId="58C3D525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Hipotensores (no diuréticos)</w:t>
            </w:r>
          </w:p>
          <w:p w14:paraId="58C3D526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Antiparkinsonianos</w:t>
            </w:r>
            <w:proofErr w:type="spellEnd"/>
          </w:p>
          <w:p w14:paraId="58C3D527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Antidepresivos</w:t>
            </w:r>
          </w:p>
          <w:p w14:paraId="58C3D528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Otros medicamentos</w:t>
            </w:r>
          </w:p>
        </w:tc>
        <w:tc>
          <w:tcPr>
            <w:tcW w:w="3584" w:type="dxa"/>
          </w:tcPr>
          <w:p w14:paraId="58C3D529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  <w:p w14:paraId="58C3D52A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14:paraId="58C3D52B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14:paraId="58C3D52C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14:paraId="58C3D52D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14:paraId="58C3D52E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14:paraId="58C3D52F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5B671C" w14:paraId="58C3D53A" w14:textId="77777777">
        <w:tc>
          <w:tcPr>
            <w:tcW w:w="3598" w:type="dxa"/>
          </w:tcPr>
          <w:p w14:paraId="58C3D531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Déficit sensorial</w:t>
            </w:r>
          </w:p>
        </w:tc>
        <w:tc>
          <w:tcPr>
            <w:tcW w:w="3608" w:type="dxa"/>
          </w:tcPr>
          <w:p w14:paraId="58C3D532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Ninguno</w:t>
            </w:r>
          </w:p>
          <w:p w14:paraId="58C3D533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Alteraciones visuales</w:t>
            </w:r>
          </w:p>
          <w:p w14:paraId="58C3D534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Alteraciones auditivas</w:t>
            </w:r>
          </w:p>
          <w:p w14:paraId="58C3D535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Extremidades</w:t>
            </w:r>
          </w:p>
        </w:tc>
        <w:tc>
          <w:tcPr>
            <w:tcW w:w="3584" w:type="dxa"/>
          </w:tcPr>
          <w:p w14:paraId="58C3D536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  <w:p w14:paraId="58C3D537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14:paraId="58C3D538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14:paraId="58C3D539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5B671C" w14:paraId="58C3D540" w14:textId="77777777">
        <w:tc>
          <w:tcPr>
            <w:tcW w:w="3598" w:type="dxa"/>
          </w:tcPr>
          <w:p w14:paraId="58C3D53B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Estado mental</w:t>
            </w:r>
          </w:p>
        </w:tc>
        <w:tc>
          <w:tcPr>
            <w:tcW w:w="3608" w:type="dxa"/>
          </w:tcPr>
          <w:p w14:paraId="58C3D53C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Orientado</w:t>
            </w:r>
          </w:p>
          <w:p w14:paraId="58C3D53D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Confuso</w:t>
            </w:r>
          </w:p>
        </w:tc>
        <w:tc>
          <w:tcPr>
            <w:tcW w:w="3584" w:type="dxa"/>
          </w:tcPr>
          <w:p w14:paraId="58C3D53E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  <w:p w14:paraId="58C3D53F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5B671C" w14:paraId="58C3D54A" w14:textId="77777777">
        <w:tc>
          <w:tcPr>
            <w:tcW w:w="3598" w:type="dxa"/>
          </w:tcPr>
          <w:p w14:paraId="58C3D541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Deambulación</w:t>
            </w:r>
          </w:p>
        </w:tc>
        <w:tc>
          <w:tcPr>
            <w:tcW w:w="3608" w:type="dxa"/>
          </w:tcPr>
          <w:p w14:paraId="58C3D542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Normal</w:t>
            </w:r>
          </w:p>
          <w:p w14:paraId="58C3D543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Segura con ayuda</w:t>
            </w:r>
          </w:p>
          <w:p w14:paraId="58C3D544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Insegura con ayuda</w:t>
            </w:r>
          </w:p>
          <w:p w14:paraId="58C3D545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 deambula</w:t>
            </w:r>
          </w:p>
        </w:tc>
        <w:tc>
          <w:tcPr>
            <w:tcW w:w="3584" w:type="dxa"/>
          </w:tcPr>
          <w:p w14:paraId="58C3D546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  <w:p w14:paraId="58C3D547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14:paraId="58C3D548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14:paraId="58C3D549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5B671C" w14:paraId="58C3D54E" w14:textId="77777777">
        <w:tc>
          <w:tcPr>
            <w:tcW w:w="3598" w:type="dxa"/>
          </w:tcPr>
          <w:p w14:paraId="58C3D54B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Puntaje Obtenido</w:t>
            </w:r>
          </w:p>
        </w:tc>
        <w:tc>
          <w:tcPr>
            <w:tcW w:w="3608" w:type="dxa"/>
          </w:tcPr>
          <w:p w14:paraId="58C3D54C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584" w:type="dxa"/>
          </w:tcPr>
          <w:p w14:paraId="58C3D54D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58C3D54F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50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51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Interpretación del Puntaje</w:t>
      </w:r>
    </w:p>
    <w:p w14:paraId="58C3D552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53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3 o más = Riesgo Alto</w:t>
      </w:r>
    </w:p>
    <w:p w14:paraId="58C3D554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2             = Riesgo Medio</w:t>
      </w:r>
    </w:p>
    <w:p w14:paraId="58C3D555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0 a 1      = Riesgo Bajo</w:t>
      </w:r>
    </w:p>
    <w:p w14:paraId="58C3D556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57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58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59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5A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5B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5C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5D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5E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5F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60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61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65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66" w14:textId="77777777" w:rsidR="005B671C" w:rsidRDefault="00AB2F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jc w:val="both"/>
        <w:rPr>
          <w:b/>
          <w:color w:val="000000"/>
          <w:sz w:val="24"/>
          <w:szCs w:val="24"/>
        </w:rPr>
      </w:pPr>
      <w:bookmarkStart w:id="20" w:name="_heading=h.1y810tw" w:colFirst="0" w:colLast="0"/>
      <w:bookmarkEnd w:id="20"/>
      <w:r>
        <w:rPr>
          <w:b/>
          <w:color w:val="000000"/>
          <w:sz w:val="24"/>
          <w:szCs w:val="24"/>
        </w:rPr>
        <w:lastRenderedPageBreak/>
        <w:t>Anexo 2 Escala de Norton Modificada</w:t>
      </w:r>
    </w:p>
    <w:p w14:paraId="58C3D567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58C3D568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Style w:val="af5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1793"/>
        <w:gridCol w:w="1802"/>
        <w:gridCol w:w="1800"/>
        <w:gridCol w:w="1810"/>
        <w:gridCol w:w="1790"/>
      </w:tblGrid>
      <w:tr w:rsidR="005B671C" w14:paraId="58C3D56F" w14:textId="77777777">
        <w:tc>
          <w:tcPr>
            <w:tcW w:w="1795" w:type="dxa"/>
          </w:tcPr>
          <w:p w14:paraId="58C3D569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Estado físico general</w:t>
            </w:r>
          </w:p>
        </w:tc>
        <w:tc>
          <w:tcPr>
            <w:tcW w:w="1793" w:type="dxa"/>
          </w:tcPr>
          <w:p w14:paraId="58C3D56A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Estado mental</w:t>
            </w:r>
          </w:p>
        </w:tc>
        <w:tc>
          <w:tcPr>
            <w:tcW w:w="1802" w:type="dxa"/>
          </w:tcPr>
          <w:p w14:paraId="58C3D56B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</w:t>
            </w:r>
          </w:p>
        </w:tc>
        <w:tc>
          <w:tcPr>
            <w:tcW w:w="1800" w:type="dxa"/>
          </w:tcPr>
          <w:p w14:paraId="58C3D56C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Movilidad</w:t>
            </w:r>
          </w:p>
        </w:tc>
        <w:tc>
          <w:tcPr>
            <w:tcW w:w="1810" w:type="dxa"/>
          </w:tcPr>
          <w:p w14:paraId="58C3D56D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Incontinencia</w:t>
            </w:r>
          </w:p>
        </w:tc>
        <w:tc>
          <w:tcPr>
            <w:tcW w:w="1790" w:type="dxa"/>
          </w:tcPr>
          <w:p w14:paraId="58C3D56E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Puntos</w:t>
            </w:r>
          </w:p>
        </w:tc>
      </w:tr>
      <w:tr w:rsidR="005B671C" w14:paraId="58C3D576" w14:textId="77777777">
        <w:tc>
          <w:tcPr>
            <w:tcW w:w="1795" w:type="dxa"/>
          </w:tcPr>
          <w:p w14:paraId="58C3D570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Bueno</w:t>
            </w:r>
          </w:p>
        </w:tc>
        <w:tc>
          <w:tcPr>
            <w:tcW w:w="1793" w:type="dxa"/>
          </w:tcPr>
          <w:p w14:paraId="58C3D571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Alerta</w:t>
            </w:r>
          </w:p>
        </w:tc>
        <w:tc>
          <w:tcPr>
            <w:tcW w:w="1802" w:type="dxa"/>
          </w:tcPr>
          <w:p w14:paraId="58C3D572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Deambula</w:t>
            </w:r>
          </w:p>
        </w:tc>
        <w:tc>
          <w:tcPr>
            <w:tcW w:w="1800" w:type="dxa"/>
          </w:tcPr>
          <w:p w14:paraId="58C3D573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Total</w:t>
            </w:r>
          </w:p>
        </w:tc>
        <w:tc>
          <w:tcPr>
            <w:tcW w:w="1810" w:type="dxa"/>
          </w:tcPr>
          <w:p w14:paraId="58C3D574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Ninguna</w:t>
            </w:r>
          </w:p>
        </w:tc>
        <w:tc>
          <w:tcPr>
            <w:tcW w:w="1790" w:type="dxa"/>
          </w:tcPr>
          <w:p w14:paraId="58C3D575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5B671C" w14:paraId="58C3D57D" w14:textId="77777777">
        <w:tc>
          <w:tcPr>
            <w:tcW w:w="1795" w:type="dxa"/>
          </w:tcPr>
          <w:p w14:paraId="58C3D577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Mediano</w:t>
            </w:r>
          </w:p>
        </w:tc>
        <w:tc>
          <w:tcPr>
            <w:tcW w:w="1793" w:type="dxa"/>
          </w:tcPr>
          <w:p w14:paraId="58C3D578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Apático</w:t>
            </w:r>
          </w:p>
        </w:tc>
        <w:tc>
          <w:tcPr>
            <w:tcW w:w="1802" w:type="dxa"/>
          </w:tcPr>
          <w:p w14:paraId="58C3D579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Disminuida</w:t>
            </w:r>
          </w:p>
        </w:tc>
        <w:tc>
          <w:tcPr>
            <w:tcW w:w="1800" w:type="dxa"/>
          </w:tcPr>
          <w:p w14:paraId="58C3D57A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Camina con ayuda</w:t>
            </w:r>
          </w:p>
        </w:tc>
        <w:tc>
          <w:tcPr>
            <w:tcW w:w="1810" w:type="dxa"/>
          </w:tcPr>
          <w:p w14:paraId="58C3D57B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Ocasional</w:t>
            </w:r>
          </w:p>
        </w:tc>
        <w:tc>
          <w:tcPr>
            <w:tcW w:w="1790" w:type="dxa"/>
          </w:tcPr>
          <w:p w14:paraId="58C3D57C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5B671C" w14:paraId="58C3D584" w14:textId="77777777">
        <w:tc>
          <w:tcPr>
            <w:tcW w:w="1795" w:type="dxa"/>
          </w:tcPr>
          <w:p w14:paraId="58C3D57E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Regular</w:t>
            </w:r>
          </w:p>
        </w:tc>
        <w:tc>
          <w:tcPr>
            <w:tcW w:w="1793" w:type="dxa"/>
          </w:tcPr>
          <w:p w14:paraId="58C3D57F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Confuso</w:t>
            </w:r>
          </w:p>
        </w:tc>
        <w:tc>
          <w:tcPr>
            <w:tcW w:w="1802" w:type="dxa"/>
          </w:tcPr>
          <w:p w14:paraId="58C3D580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Muy limitada</w:t>
            </w:r>
          </w:p>
        </w:tc>
        <w:tc>
          <w:tcPr>
            <w:tcW w:w="1800" w:type="dxa"/>
          </w:tcPr>
          <w:p w14:paraId="58C3D581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Sentado</w:t>
            </w:r>
          </w:p>
        </w:tc>
        <w:tc>
          <w:tcPr>
            <w:tcW w:w="1810" w:type="dxa"/>
          </w:tcPr>
          <w:p w14:paraId="58C3D582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Urinaria o fecal</w:t>
            </w:r>
          </w:p>
        </w:tc>
        <w:tc>
          <w:tcPr>
            <w:tcW w:w="1790" w:type="dxa"/>
          </w:tcPr>
          <w:p w14:paraId="58C3D583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5B671C" w14:paraId="58C3D58B" w14:textId="77777777">
        <w:tc>
          <w:tcPr>
            <w:tcW w:w="1795" w:type="dxa"/>
          </w:tcPr>
          <w:p w14:paraId="58C3D585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Muy malo</w:t>
            </w:r>
          </w:p>
        </w:tc>
        <w:tc>
          <w:tcPr>
            <w:tcW w:w="1793" w:type="dxa"/>
          </w:tcPr>
          <w:p w14:paraId="58C3D586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Sopor</w:t>
            </w:r>
          </w:p>
        </w:tc>
        <w:tc>
          <w:tcPr>
            <w:tcW w:w="1802" w:type="dxa"/>
          </w:tcPr>
          <w:p w14:paraId="58C3D587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Inmóvil</w:t>
            </w:r>
          </w:p>
        </w:tc>
        <w:tc>
          <w:tcPr>
            <w:tcW w:w="1800" w:type="dxa"/>
          </w:tcPr>
          <w:p w14:paraId="58C3D588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Encamado</w:t>
            </w:r>
          </w:p>
        </w:tc>
        <w:tc>
          <w:tcPr>
            <w:tcW w:w="1810" w:type="dxa"/>
          </w:tcPr>
          <w:p w14:paraId="58C3D589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Urinaria y fecal</w:t>
            </w:r>
          </w:p>
        </w:tc>
        <w:tc>
          <w:tcPr>
            <w:tcW w:w="1790" w:type="dxa"/>
          </w:tcPr>
          <w:p w14:paraId="58C3D58A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</w:tr>
    </w:tbl>
    <w:p w14:paraId="58C3D58C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8D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8E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Interpretación del puntaje</w:t>
      </w:r>
    </w:p>
    <w:p w14:paraId="58C3D58F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90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9 a 15 = Riesgo alto</w:t>
      </w:r>
    </w:p>
    <w:p w14:paraId="58C3D591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5 a 8 = Riesgo medio</w:t>
      </w:r>
    </w:p>
    <w:p w14:paraId="58C3D592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0 a 4 = Riesgo bajo</w:t>
      </w:r>
    </w:p>
    <w:p w14:paraId="58C3D593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94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95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96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97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98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99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9A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9B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9C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9D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9E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9F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A0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A1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A2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A3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A4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A5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A6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A7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A8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A9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AA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AB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AC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AD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AE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AF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B0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B1" w14:textId="77777777" w:rsidR="005B671C" w:rsidRDefault="00AB2F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jc w:val="both"/>
        <w:rPr>
          <w:b/>
          <w:color w:val="000000"/>
        </w:rPr>
      </w:pPr>
      <w:bookmarkStart w:id="21" w:name="_heading=h.4i7ojhp" w:colFirst="0" w:colLast="0"/>
      <w:bookmarkEnd w:id="21"/>
      <w:r>
        <w:rPr>
          <w:b/>
          <w:color w:val="000000"/>
          <w:sz w:val="24"/>
          <w:szCs w:val="24"/>
        </w:rPr>
        <w:t>Anexo 3: Hoja de Registro de Medidas de prevención de UPP</w:t>
      </w:r>
    </w:p>
    <w:p w14:paraId="58C3D5B2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B3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Nombre de paciente: _______________________________________</w:t>
      </w:r>
      <w:r>
        <w:rPr>
          <w:color w:val="000000"/>
        </w:rPr>
        <w:tab/>
        <w:t>Rut: ____________________</w:t>
      </w:r>
    </w:p>
    <w:p w14:paraId="58C3D5B4" w14:textId="77777777" w:rsidR="005B671C" w:rsidRDefault="00AB2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Número de cama: ______________ Clasificación de Riesgo: ____________________</w:t>
      </w:r>
    </w:p>
    <w:p w14:paraId="58C3D5B5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B6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B7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Style w:val="af6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4"/>
        <w:gridCol w:w="1799"/>
        <w:gridCol w:w="1799"/>
        <w:gridCol w:w="1800"/>
        <w:gridCol w:w="1797"/>
        <w:gridCol w:w="1791"/>
      </w:tblGrid>
      <w:tr w:rsidR="005B671C" w14:paraId="58C3D5BE" w14:textId="77777777">
        <w:tc>
          <w:tcPr>
            <w:tcW w:w="1804" w:type="dxa"/>
          </w:tcPr>
          <w:p w14:paraId="58C3D5B8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Fecha/hora</w:t>
            </w:r>
          </w:p>
        </w:tc>
        <w:tc>
          <w:tcPr>
            <w:tcW w:w="1799" w:type="dxa"/>
          </w:tcPr>
          <w:p w14:paraId="58C3D5B9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99" w:type="dxa"/>
          </w:tcPr>
          <w:p w14:paraId="58C3D5BA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00" w:type="dxa"/>
          </w:tcPr>
          <w:p w14:paraId="58C3D5BB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97" w:type="dxa"/>
          </w:tcPr>
          <w:p w14:paraId="58C3D5BC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Uso de colchón</w:t>
            </w:r>
          </w:p>
        </w:tc>
        <w:tc>
          <w:tcPr>
            <w:tcW w:w="1791" w:type="dxa"/>
          </w:tcPr>
          <w:p w14:paraId="58C3D5BD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Firma y cargo </w:t>
            </w:r>
          </w:p>
        </w:tc>
      </w:tr>
      <w:tr w:rsidR="005B671C" w14:paraId="58C3D5C6" w14:textId="77777777">
        <w:tc>
          <w:tcPr>
            <w:tcW w:w="1804" w:type="dxa"/>
          </w:tcPr>
          <w:p w14:paraId="58C3D5BF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99" w:type="dxa"/>
          </w:tcPr>
          <w:p w14:paraId="58C3D5C0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Decúbito lateral</w:t>
            </w:r>
          </w:p>
          <w:p w14:paraId="58C3D5C1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derecho</w:t>
            </w:r>
          </w:p>
        </w:tc>
        <w:tc>
          <w:tcPr>
            <w:tcW w:w="1799" w:type="dxa"/>
          </w:tcPr>
          <w:p w14:paraId="58C3D5C2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Decúbito supino</w:t>
            </w:r>
          </w:p>
        </w:tc>
        <w:tc>
          <w:tcPr>
            <w:tcW w:w="1800" w:type="dxa"/>
          </w:tcPr>
          <w:p w14:paraId="58C3D5C3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Decúbito lateral izquierdo</w:t>
            </w:r>
          </w:p>
        </w:tc>
        <w:tc>
          <w:tcPr>
            <w:tcW w:w="1797" w:type="dxa"/>
          </w:tcPr>
          <w:p w14:paraId="58C3D5C4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91" w:type="dxa"/>
          </w:tcPr>
          <w:p w14:paraId="58C3D5C5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5CE" w14:textId="77777777">
        <w:tc>
          <w:tcPr>
            <w:tcW w:w="1804" w:type="dxa"/>
          </w:tcPr>
          <w:p w14:paraId="58C3D5C7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99" w:type="dxa"/>
          </w:tcPr>
          <w:p w14:paraId="58C3D5C8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Decúbito lateral</w:t>
            </w:r>
          </w:p>
          <w:p w14:paraId="58C3D5C9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derecho</w:t>
            </w:r>
          </w:p>
        </w:tc>
        <w:tc>
          <w:tcPr>
            <w:tcW w:w="1799" w:type="dxa"/>
          </w:tcPr>
          <w:p w14:paraId="58C3D5CA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Decúbito supino</w:t>
            </w:r>
          </w:p>
        </w:tc>
        <w:tc>
          <w:tcPr>
            <w:tcW w:w="1800" w:type="dxa"/>
          </w:tcPr>
          <w:p w14:paraId="58C3D5CB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Decúbito lateral izquierdo</w:t>
            </w:r>
          </w:p>
        </w:tc>
        <w:tc>
          <w:tcPr>
            <w:tcW w:w="1797" w:type="dxa"/>
          </w:tcPr>
          <w:p w14:paraId="58C3D5CC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91" w:type="dxa"/>
          </w:tcPr>
          <w:p w14:paraId="58C3D5CD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5D6" w14:textId="77777777">
        <w:tc>
          <w:tcPr>
            <w:tcW w:w="1804" w:type="dxa"/>
          </w:tcPr>
          <w:p w14:paraId="58C3D5CF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99" w:type="dxa"/>
          </w:tcPr>
          <w:p w14:paraId="58C3D5D0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Decúbito lateral</w:t>
            </w:r>
          </w:p>
          <w:p w14:paraId="58C3D5D1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derecho</w:t>
            </w:r>
          </w:p>
        </w:tc>
        <w:tc>
          <w:tcPr>
            <w:tcW w:w="1799" w:type="dxa"/>
          </w:tcPr>
          <w:p w14:paraId="58C3D5D2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Decúbito supino</w:t>
            </w:r>
          </w:p>
        </w:tc>
        <w:tc>
          <w:tcPr>
            <w:tcW w:w="1800" w:type="dxa"/>
          </w:tcPr>
          <w:p w14:paraId="58C3D5D3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Decúbito lateral izquierdo</w:t>
            </w:r>
          </w:p>
        </w:tc>
        <w:tc>
          <w:tcPr>
            <w:tcW w:w="1797" w:type="dxa"/>
          </w:tcPr>
          <w:p w14:paraId="58C3D5D4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91" w:type="dxa"/>
          </w:tcPr>
          <w:p w14:paraId="58C3D5D5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5DE" w14:textId="77777777">
        <w:tc>
          <w:tcPr>
            <w:tcW w:w="1804" w:type="dxa"/>
          </w:tcPr>
          <w:p w14:paraId="58C3D5D7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99" w:type="dxa"/>
          </w:tcPr>
          <w:p w14:paraId="58C3D5D8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Decúbito lateral</w:t>
            </w:r>
          </w:p>
          <w:p w14:paraId="58C3D5D9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derecho</w:t>
            </w:r>
          </w:p>
        </w:tc>
        <w:tc>
          <w:tcPr>
            <w:tcW w:w="1799" w:type="dxa"/>
          </w:tcPr>
          <w:p w14:paraId="58C3D5DA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Decúbito supino</w:t>
            </w:r>
          </w:p>
        </w:tc>
        <w:tc>
          <w:tcPr>
            <w:tcW w:w="1800" w:type="dxa"/>
          </w:tcPr>
          <w:p w14:paraId="58C3D5DB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Decúbito lateral izquierdo</w:t>
            </w:r>
          </w:p>
        </w:tc>
        <w:tc>
          <w:tcPr>
            <w:tcW w:w="1797" w:type="dxa"/>
          </w:tcPr>
          <w:p w14:paraId="58C3D5DC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91" w:type="dxa"/>
          </w:tcPr>
          <w:p w14:paraId="58C3D5DD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5E6" w14:textId="77777777">
        <w:tc>
          <w:tcPr>
            <w:tcW w:w="1804" w:type="dxa"/>
          </w:tcPr>
          <w:p w14:paraId="58C3D5DF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99" w:type="dxa"/>
          </w:tcPr>
          <w:p w14:paraId="58C3D5E0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Decúbito lateral</w:t>
            </w:r>
          </w:p>
          <w:p w14:paraId="58C3D5E1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derecho</w:t>
            </w:r>
          </w:p>
        </w:tc>
        <w:tc>
          <w:tcPr>
            <w:tcW w:w="1799" w:type="dxa"/>
          </w:tcPr>
          <w:p w14:paraId="58C3D5E2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Decúbito supino</w:t>
            </w:r>
          </w:p>
        </w:tc>
        <w:tc>
          <w:tcPr>
            <w:tcW w:w="1800" w:type="dxa"/>
          </w:tcPr>
          <w:p w14:paraId="58C3D5E3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Decúbito lateral izquierdo</w:t>
            </w:r>
          </w:p>
        </w:tc>
        <w:tc>
          <w:tcPr>
            <w:tcW w:w="1797" w:type="dxa"/>
          </w:tcPr>
          <w:p w14:paraId="58C3D5E4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91" w:type="dxa"/>
          </w:tcPr>
          <w:p w14:paraId="58C3D5E5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5EE" w14:textId="77777777">
        <w:tc>
          <w:tcPr>
            <w:tcW w:w="1804" w:type="dxa"/>
          </w:tcPr>
          <w:p w14:paraId="58C3D5E7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99" w:type="dxa"/>
          </w:tcPr>
          <w:p w14:paraId="58C3D5E8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Decúbito lateral</w:t>
            </w:r>
          </w:p>
          <w:p w14:paraId="58C3D5E9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derecho</w:t>
            </w:r>
          </w:p>
        </w:tc>
        <w:tc>
          <w:tcPr>
            <w:tcW w:w="1799" w:type="dxa"/>
          </w:tcPr>
          <w:p w14:paraId="58C3D5EA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Decúbito supino</w:t>
            </w:r>
          </w:p>
        </w:tc>
        <w:tc>
          <w:tcPr>
            <w:tcW w:w="1800" w:type="dxa"/>
          </w:tcPr>
          <w:p w14:paraId="58C3D5EB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Decúbito lateral izquierdo</w:t>
            </w:r>
          </w:p>
        </w:tc>
        <w:tc>
          <w:tcPr>
            <w:tcW w:w="1797" w:type="dxa"/>
          </w:tcPr>
          <w:p w14:paraId="58C3D5EC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91" w:type="dxa"/>
          </w:tcPr>
          <w:p w14:paraId="58C3D5ED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671C" w14:paraId="58C3D5F6" w14:textId="77777777">
        <w:tc>
          <w:tcPr>
            <w:tcW w:w="1804" w:type="dxa"/>
          </w:tcPr>
          <w:p w14:paraId="58C3D5EF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99" w:type="dxa"/>
          </w:tcPr>
          <w:p w14:paraId="58C3D5F0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Decúbito lateral</w:t>
            </w:r>
          </w:p>
          <w:p w14:paraId="58C3D5F1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derecho</w:t>
            </w:r>
          </w:p>
        </w:tc>
        <w:tc>
          <w:tcPr>
            <w:tcW w:w="1799" w:type="dxa"/>
          </w:tcPr>
          <w:p w14:paraId="58C3D5F2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Decúbito supino</w:t>
            </w:r>
          </w:p>
        </w:tc>
        <w:tc>
          <w:tcPr>
            <w:tcW w:w="1800" w:type="dxa"/>
          </w:tcPr>
          <w:p w14:paraId="58C3D5F3" w14:textId="77777777" w:rsidR="005B671C" w:rsidRDefault="00AB2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Decúbito lateral izquierdo</w:t>
            </w:r>
          </w:p>
        </w:tc>
        <w:tc>
          <w:tcPr>
            <w:tcW w:w="1797" w:type="dxa"/>
          </w:tcPr>
          <w:p w14:paraId="58C3D5F4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91" w:type="dxa"/>
          </w:tcPr>
          <w:p w14:paraId="58C3D5F5" w14:textId="77777777" w:rsidR="005B671C" w:rsidRDefault="005B6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58C3D5F7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3D5F8" w14:textId="77777777" w:rsidR="005B671C" w:rsidRDefault="005B6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sectPr w:rsidR="005B671C">
      <w:pgSz w:w="12240" w:h="15840"/>
      <w:pgMar w:top="720" w:right="720" w:bottom="720" w:left="720" w:header="708" w:footer="708" w:gutter="0"/>
      <w:pgNumType w:start="1"/>
      <w:cols w:space="720" w:equalWidth="0">
        <w:col w:w="883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35E702" w14:textId="77777777" w:rsidR="00A868D9" w:rsidRDefault="00A868D9">
      <w:pPr>
        <w:spacing w:after="0" w:line="240" w:lineRule="auto"/>
      </w:pPr>
      <w:r>
        <w:separator/>
      </w:r>
    </w:p>
  </w:endnote>
  <w:endnote w:type="continuationSeparator" w:id="0">
    <w:p w14:paraId="4C3D1270" w14:textId="77777777" w:rsidR="00A868D9" w:rsidRDefault="00A86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panose1 w:val="00000000000000000000"/>
    <w:charset w:val="00"/>
    <w:family w:val="roman"/>
    <w:notTrueType/>
    <w:pitch w:val="default"/>
  </w:font>
  <w:font w:name="Times">
    <w:panose1 w:val="020206030504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C3D627" w14:textId="32CC20F3" w:rsidR="005B671C" w:rsidRDefault="00AB2F64">
    <w:pPr>
      <w:pBdr>
        <w:top w:val="nil"/>
        <w:left w:val="nil"/>
        <w:bottom w:val="nil"/>
        <w:right w:val="nil"/>
        <w:between w:val="nil"/>
      </w:pBdr>
      <w:tabs>
        <w:tab w:val="center" w:pos="5400"/>
        <w:tab w:val="left" w:pos="956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  <w:t>Equipo EBS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10</w:t>
    </w:r>
    <w:r>
      <w:rPr>
        <w:color w:val="000000"/>
      </w:rPr>
      <w:fldChar w:fldCharType="end"/>
    </w:r>
  </w:p>
  <w:p w14:paraId="58C3D628" w14:textId="77777777" w:rsidR="005B671C" w:rsidRDefault="005B671C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C79732" w14:textId="77777777" w:rsidR="00A868D9" w:rsidRDefault="00A868D9">
      <w:pPr>
        <w:spacing w:after="0" w:line="240" w:lineRule="auto"/>
      </w:pPr>
      <w:r>
        <w:separator/>
      </w:r>
    </w:p>
  </w:footnote>
  <w:footnote w:type="continuationSeparator" w:id="0">
    <w:p w14:paraId="3264650F" w14:textId="77777777" w:rsidR="00A868D9" w:rsidRDefault="00A86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C3D625" w14:textId="77777777" w:rsidR="005B671C" w:rsidRDefault="00AB2F6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8C3D629" wp14:editId="58C3D62A">
          <wp:extent cx="2286000" cy="476250"/>
          <wp:effectExtent l="0" t="0" r="0" b="0"/>
          <wp:docPr id="7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8C3D626" w14:textId="77777777" w:rsidR="005B671C" w:rsidRDefault="005B671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C47E1"/>
    <w:multiLevelType w:val="multilevel"/>
    <w:tmpl w:val="7610CC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5A553B"/>
    <w:multiLevelType w:val="multilevel"/>
    <w:tmpl w:val="089806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E6060"/>
    <w:multiLevelType w:val="multilevel"/>
    <w:tmpl w:val="3462DE0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7555868"/>
    <w:multiLevelType w:val="multilevel"/>
    <w:tmpl w:val="8D7649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444307"/>
    <w:multiLevelType w:val="multilevel"/>
    <w:tmpl w:val="63F635F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2D16E5B"/>
    <w:multiLevelType w:val="multilevel"/>
    <w:tmpl w:val="E3C21BA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4071B9C"/>
    <w:multiLevelType w:val="multilevel"/>
    <w:tmpl w:val="ADB8ED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CED1292"/>
    <w:multiLevelType w:val="multilevel"/>
    <w:tmpl w:val="41EA13F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E1441EA"/>
    <w:multiLevelType w:val="multilevel"/>
    <w:tmpl w:val="DBC49AD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0B644A7"/>
    <w:multiLevelType w:val="multilevel"/>
    <w:tmpl w:val="155E03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B787BE9"/>
    <w:multiLevelType w:val="multilevel"/>
    <w:tmpl w:val="D77A18D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6F54DCD"/>
    <w:multiLevelType w:val="multilevel"/>
    <w:tmpl w:val="CC043AD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B7C4EC5"/>
    <w:multiLevelType w:val="multilevel"/>
    <w:tmpl w:val="587CF15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2F14E52"/>
    <w:multiLevelType w:val="multilevel"/>
    <w:tmpl w:val="AAC010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C1C1B9D"/>
    <w:multiLevelType w:val="multilevel"/>
    <w:tmpl w:val="FB9C278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D2D027E"/>
    <w:multiLevelType w:val="multilevel"/>
    <w:tmpl w:val="9DE268E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DC07947"/>
    <w:multiLevelType w:val="multilevel"/>
    <w:tmpl w:val="F7C2936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5988346">
    <w:abstractNumId w:val="12"/>
  </w:num>
  <w:num w:numId="2" w16cid:durableId="1368992383">
    <w:abstractNumId w:val="16"/>
  </w:num>
  <w:num w:numId="3" w16cid:durableId="979840700">
    <w:abstractNumId w:val="1"/>
  </w:num>
  <w:num w:numId="4" w16cid:durableId="1770852554">
    <w:abstractNumId w:val="7"/>
  </w:num>
  <w:num w:numId="5" w16cid:durableId="1262371396">
    <w:abstractNumId w:val="6"/>
  </w:num>
  <w:num w:numId="6" w16cid:durableId="118382864">
    <w:abstractNumId w:val="13"/>
  </w:num>
  <w:num w:numId="7" w16cid:durableId="755437195">
    <w:abstractNumId w:val="4"/>
  </w:num>
  <w:num w:numId="8" w16cid:durableId="942080223">
    <w:abstractNumId w:val="11"/>
  </w:num>
  <w:num w:numId="9" w16cid:durableId="687369003">
    <w:abstractNumId w:val="0"/>
  </w:num>
  <w:num w:numId="10" w16cid:durableId="1867404897">
    <w:abstractNumId w:val="10"/>
  </w:num>
  <w:num w:numId="11" w16cid:durableId="603343051">
    <w:abstractNumId w:val="5"/>
  </w:num>
  <w:num w:numId="12" w16cid:durableId="1980768729">
    <w:abstractNumId w:val="8"/>
  </w:num>
  <w:num w:numId="13" w16cid:durableId="1664626336">
    <w:abstractNumId w:val="2"/>
  </w:num>
  <w:num w:numId="14" w16cid:durableId="95173845">
    <w:abstractNumId w:val="3"/>
  </w:num>
  <w:num w:numId="15" w16cid:durableId="248391927">
    <w:abstractNumId w:val="9"/>
  </w:num>
  <w:num w:numId="16" w16cid:durableId="425540383">
    <w:abstractNumId w:val="15"/>
  </w:num>
  <w:num w:numId="17" w16cid:durableId="15135644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71C"/>
    <w:rsid w:val="00375135"/>
    <w:rsid w:val="005B671C"/>
    <w:rsid w:val="006354FF"/>
    <w:rsid w:val="007A0B90"/>
    <w:rsid w:val="00862D2B"/>
    <w:rsid w:val="00A868D9"/>
    <w:rsid w:val="00A86CA7"/>
    <w:rsid w:val="00AB2F64"/>
    <w:rsid w:val="00EB162A"/>
    <w:rsid w:val="00F8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3D2DF"/>
  <w15:docId w15:val="{83B7DC28-8759-4C63-9B8D-466164378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ECC"/>
  </w:style>
  <w:style w:type="paragraph" w:styleId="Ttulo1">
    <w:name w:val="heading 1"/>
    <w:basedOn w:val="Normal"/>
    <w:next w:val="Normal"/>
    <w:link w:val="Ttulo1Car"/>
    <w:uiPriority w:val="9"/>
    <w:qFormat/>
    <w:rsid w:val="00FD0981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0981"/>
    <w:pPr>
      <w:keepNext/>
      <w:keepLines/>
      <w:spacing w:before="200" w:after="0"/>
      <w:jc w:val="both"/>
      <w:outlineLvl w:val="1"/>
    </w:pPr>
    <w:rPr>
      <w:rFonts w:eastAsiaTheme="majorEastAsia" w:cstheme="majorBidi"/>
      <w:b/>
      <w:bCs/>
      <w:sz w:val="24"/>
      <w:szCs w:val="26"/>
      <w:lang w:val="es-MX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uiPriority w:val="1"/>
    <w:qFormat/>
    <w:rsid w:val="00C7319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319B"/>
  </w:style>
  <w:style w:type="paragraph" w:styleId="Piedepgina">
    <w:name w:val="footer"/>
    <w:basedOn w:val="Normal"/>
    <w:link w:val="Piedepgina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319B"/>
  </w:style>
  <w:style w:type="paragraph" w:styleId="Prrafodelista">
    <w:name w:val="List Paragraph"/>
    <w:basedOn w:val="Normal"/>
    <w:uiPriority w:val="34"/>
    <w:qFormat/>
    <w:rsid w:val="001138F1"/>
    <w:pPr>
      <w:ind w:left="720"/>
      <w:contextualSpacing/>
    </w:pPr>
  </w:style>
  <w:style w:type="table" w:styleId="Tablaconcuadrcula">
    <w:name w:val="Table Grid"/>
    <w:basedOn w:val="Tablanormal"/>
    <w:rsid w:val="00962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rsid w:val="00CE013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CE013B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0D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0D79"/>
    <w:rPr>
      <w:rFonts w:ascii="Tahoma" w:hAnsi="Tahoma" w:cs="Tahoma"/>
      <w:sz w:val="16"/>
      <w:szCs w:val="16"/>
    </w:rPr>
  </w:style>
  <w:style w:type="paragraph" w:customStyle="1" w:styleId="Pa10">
    <w:name w:val="Pa10"/>
    <w:basedOn w:val="Normal"/>
    <w:next w:val="Normal"/>
    <w:rsid w:val="007A5DCF"/>
    <w:pPr>
      <w:autoSpaceDE w:val="0"/>
      <w:autoSpaceDN w:val="0"/>
      <w:adjustRightInd w:val="0"/>
      <w:spacing w:after="0" w:line="218" w:lineRule="auto"/>
    </w:pPr>
    <w:rPr>
      <w:rFonts w:ascii="Times-Roman" w:eastAsia="Times New Roman" w:hAnsi="Times-Roman" w:cs="Times New Roman"/>
      <w:sz w:val="20"/>
      <w:szCs w:val="24"/>
      <w:lang w:val="es-ES" w:eastAsia="es-ES"/>
    </w:rPr>
  </w:style>
  <w:style w:type="paragraph" w:customStyle="1" w:styleId="Default">
    <w:name w:val="Default"/>
    <w:rsid w:val="009C601B"/>
    <w:pPr>
      <w:autoSpaceDE w:val="0"/>
      <w:autoSpaceDN w:val="0"/>
      <w:adjustRightInd w:val="0"/>
      <w:spacing w:after="0" w:line="240" w:lineRule="auto"/>
    </w:pPr>
    <w:rPr>
      <w:rFonts w:ascii="Times-Roman" w:eastAsia="Times New Roman" w:hAnsi="Times-Roman" w:cs="Times New Roman"/>
      <w:sz w:val="20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F140AE"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41224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1224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1224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1224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1224B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41224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704509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  <w:lang w:val="es-ES_tradnl" w:eastAsia="es-ES"/>
    </w:rPr>
  </w:style>
  <w:style w:type="character" w:styleId="Nmerodepgina">
    <w:name w:val="page number"/>
    <w:basedOn w:val="Fuentedeprrafopredeter"/>
    <w:uiPriority w:val="99"/>
    <w:semiHidden/>
    <w:unhideWhenUsed/>
    <w:rsid w:val="00FD0981"/>
  </w:style>
  <w:style w:type="character" w:customStyle="1" w:styleId="Ttulo1Car">
    <w:name w:val="Título 1 Car"/>
    <w:basedOn w:val="Fuentedeprrafopredeter"/>
    <w:link w:val="Ttulo1"/>
    <w:uiPriority w:val="9"/>
    <w:rsid w:val="00FD0981"/>
    <w:rPr>
      <w:rFonts w:eastAsiaTheme="majorEastAsia" w:cstheme="majorBidi"/>
      <w:b/>
      <w:bCs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D0981"/>
    <w:rPr>
      <w:rFonts w:eastAsiaTheme="majorEastAsia" w:cstheme="majorBidi"/>
      <w:b/>
      <w:bCs/>
      <w:sz w:val="24"/>
      <w:szCs w:val="26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FD0981"/>
    <w:pPr>
      <w:outlineLvl w:val="9"/>
    </w:pPr>
    <w:rPr>
      <w:rFonts w:asciiTheme="majorHAnsi" w:hAnsiTheme="majorHAnsi"/>
      <w:color w:val="2E74B5" w:themeColor="accent1" w:themeShade="BF"/>
      <w:szCs w:val="28"/>
      <w:lang w:val="es-ES_tradnl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D0981"/>
    <w:pPr>
      <w:spacing w:before="120" w:after="0"/>
    </w:pPr>
    <w:rPr>
      <w:b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FD0981"/>
    <w:pPr>
      <w:spacing w:after="0"/>
      <w:ind w:left="220"/>
    </w:pPr>
    <w:rPr>
      <w:b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FD0981"/>
    <w:pPr>
      <w:spacing w:after="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FD0981"/>
    <w:pPr>
      <w:spacing w:after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FD0981"/>
    <w:pPr>
      <w:spacing w:after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FD0981"/>
    <w:pPr>
      <w:spacing w:after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FD0981"/>
    <w:pPr>
      <w:spacing w:after="0"/>
      <w:ind w:left="132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FD0981"/>
    <w:pPr>
      <w:spacing w:after="0"/>
      <w:ind w:left="154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FD0981"/>
    <w:pPr>
      <w:spacing w:after="0"/>
      <w:ind w:left="1760"/>
    </w:pPr>
    <w:rPr>
      <w:sz w:val="20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L/NbcsyRaJsTiWMqou62vOxq62w==">AMUW2mXQUcNx9mcTacMoGNxxXKM2ZXi2pgtMenuRoXuXvnkbM/HSlHui9ISJldVkw3TBhz1ksKRr6yU7Ut/Lmw0IYSC9/TcVJmi/JLedMXUQVoThTdZdLJxaQ12aWkgq06LaGGAhrSDow3R3khURsSdpTTMx5sPW3yV2OekrSHcbd1ysqSXHr/dKGNLbHR3+kNj9GmZxfpHgFbnXIUMGUMdwTNAaCEMUYIJtylyt1gLK9a6mj+uMnE18Tyo3rftIf5IOHlAVZuTHwVYoPgwYB0HLQd57GXj66H7W5lrJJKACXV/AYi7ilKIoLgGgNEb37vKqVyB+m3y2e3ut0teSarFze5m1kmG93OB5hD6BDu1NbW5XFYb91FmhCuz89Nx/jWdvfCPfISlJX5CQBBIHpff4eRpOpF97NOqM1IEbcmbQVxEkTmdMJs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16</Pages>
  <Words>2618</Words>
  <Characters>14400</Characters>
  <Application>Microsoft Office Word</Application>
  <DocSecurity>0</DocSecurity>
  <Lines>120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MVASQUEZC</dc:creator>
  <cp:lastModifiedBy>Diego Pérez</cp:lastModifiedBy>
  <cp:revision>5</cp:revision>
  <dcterms:created xsi:type="dcterms:W3CDTF">2019-12-23T18:10:00Z</dcterms:created>
  <dcterms:modified xsi:type="dcterms:W3CDTF">2024-05-20T23:15:00Z</dcterms:modified>
</cp:coreProperties>
</file>