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FCB" w:rsidRDefault="00957FC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Pr="00C7319B" w:rsidRDefault="00F96CEF" w:rsidP="00C7319B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GUÍA SIMULACIÓN </w:t>
      </w:r>
      <w:r w:rsidR="007723C7">
        <w:rPr>
          <w:rFonts w:ascii="Arial" w:hAnsi="Arial" w:cs="Arial"/>
          <w:b/>
          <w:sz w:val="28"/>
        </w:rPr>
        <w:t>2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F96CEF" w:rsidP="00F96CEF">
      <w:pPr>
        <w:pStyle w:val="Sinespaciad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</w:rPr>
        <w:t xml:space="preserve">ENTRENAMIENTO EN </w:t>
      </w:r>
      <w:r w:rsidR="00621E49">
        <w:rPr>
          <w:rFonts w:ascii="Arial" w:hAnsi="Arial" w:cs="Arial"/>
          <w:b/>
          <w:sz w:val="28"/>
        </w:rPr>
        <w:t>LESIONES OSEOMUSCULARES, VENDAJES Y TRASLADO</w:t>
      </w:r>
      <w:r>
        <w:rPr>
          <w:rFonts w:ascii="Arial" w:hAnsi="Arial" w:cs="Arial"/>
          <w:b/>
          <w:sz w:val="28"/>
        </w:rPr>
        <w:t xml:space="preserve"> 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131445</wp:posOffset>
                </wp:positionV>
                <wp:extent cx="3933825" cy="31813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3181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2A89" w:rsidRPr="00C7319B" w:rsidRDefault="00BC2A89" w:rsidP="00F96CEF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3821599" cy="2514600"/>
                                  <wp:effectExtent l="0" t="0" r="7620" b="0"/>
                                  <wp:docPr id="3" name="Imagen 3" descr="Imagen relacionad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 relacionad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485" b="1233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30223" cy="2520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id="Rectángulo 2" o:spid="_x0000_s1026" style="position:absolute;margin-left:102pt;margin-top:10.35pt;width:309.75pt;height:2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" filled="f" strokecolor="#1f4d78 [1604]" strokeweight="1pt">
                <v:textbox>
                  <w:txbxContent>
                    <w:p w:rsidR="00BC2A89" w:rsidRPr="00C7319B" w:rsidRDefault="00BC2A89" w:rsidP="00F96CEF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21599" cy="2514600"/>
                            <wp:effectExtent l="0" t="0" r="7620" b="0"/>
                            <wp:docPr id="3" name="Imagen 3" descr="Imagen relacionad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 relacionad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485" b="1233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830223" cy="2520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E013B" w:rsidRPr="00C7319B" w:rsidRDefault="00CE013B" w:rsidP="00CE013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</w:t>
      </w:r>
      <w:r w:rsidRPr="00C7319B">
        <w:rPr>
          <w:rFonts w:ascii="Arial" w:hAnsi="Arial" w:cs="Arial"/>
          <w:b/>
        </w:rPr>
        <w:t>:</w:t>
      </w:r>
    </w:p>
    <w:p w:rsidR="00CE013B" w:rsidRDefault="00CE013B" w:rsidP="00CE013B">
      <w:pPr>
        <w:pStyle w:val="Sinespaciado"/>
        <w:jc w:val="right"/>
        <w:rPr>
          <w:rFonts w:ascii="Arial" w:hAnsi="Arial" w:cs="Arial"/>
        </w:rPr>
      </w:pPr>
    </w:p>
    <w:p w:rsidR="00C7319B" w:rsidRPr="00F96CEF" w:rsidRDefault="00F96CEF" w:rsidP="00F96CEF">
      <w:pPr>
        <w:pStyle w:val="Sinespaciado"/>
        <w:jc w:val="right"/>
        <w:rPr>
          <w:rFonts w:ascii="Arial" w:hAnsi="Arial" w:cs="Arial"/>
        </w:rPr>
      </w:pPr>
      <w:r w:rsidRPr="00F96CEF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ECNICAS DE PRIMEROS AUXILIOS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C7319B">
        <w:rPr>
          <w:rFonts w:ascii="Arial" w:hAnsi="Arial" w:cs="Arial"/>
          <w:b/>
        </w:rPr>
        <w:t>DIRIGIDO A:</w:t>
      </w:r>
    </w:p>
    <w:p w:rsidR="00C7319B" w:rsidRPr="00F96CEF" w:rsidRDefault="00C7319B" w:rsidP="00F96CEF">
      <w:pPr>
        <w:pStyle w:val="Sinespaciado"/>
        <w:jc w:val="right"/>
        <w:rPr>
          <w:rFonts w:ascii="Arial" w:hAnsi="Arial" w:cs="Arial"/>
        </w:rPr>
      </w:pPr>
    </w:p>
    <w:p w:rsidR="00C7319B" w:rsidRPr="00F96CEF" w:rsidRDefault="00F96CEF" w:rsidP="00F96CEF">
      <w:pPr>
        <w:pStyle w:val="Sinespaciado"/>
        <w:jc w:val="right"/>
        <w:rPr>
          <w:rFonts w:ascii="Arial" w:hAnsi="Arial" w:cs="Arial"/>
        </w:rPr>
      </w:pPr>
      <w:r w:rsidRPr="00F96CEF">
        <w:rPr>
          <w:rFonts w:ascii="Arial" w:hAnsi="Arial" w:cs="Arial"/>
          <w:b/>
        </w:rPr>
        <w:t>TECNICO SUPERIOR DE ENFERMERIA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REQUISITOS</w:t>
      </w:r>
      <w:r w:rsidRPr="00C7319B">
        <w:rPr>
          <w:rFonts w:ascii="Arial" w:hAnsi="Arial" w:cs="Arial"/>
          <w:b/>
        </w:rPr>
        <w:t>:</w:t>
      </w:r>
    </w:p>
    <w:p w:rsidR="00C7319B" w:rsidRDefault="00C7319B" w:rsidP="00C7319B">
      <w:pPr>
        <w:pStyle w:val="Sinespaciado"/>
        <w:jc w:val="right"/>
        <w:rPr>
          <w:rFonts w:ascii="Arial" w:hAnsi="Arial" w:cs="Arial"/>
        </w:rPr>
      </w:pPr>
    </w:p>
    <w:p w:rsidR="00C7319B" w:rsidRDefault="00C7319B" w:rsidP="00C7319B">
      <w:pPr>
        <w:pStyle w:val="Sinespaciado"/>
        <w:jc w:val="right"/>
        <w:rPr>
          <w:rFonts w:ascii="Arial" w:hAnsi="Arial" w:cs="Arial"/>
        </w:rPr>
      </w:pPr>
      <w:r>
        <w:rPr>
          <w:rFonts w:ascii="Arial" w:hAnsi="Arial" w:cs="Arial"/>
        </w:rPr>
        <w:t>Sin requisitos.</w:t>
      </w:r>
    </w:p>
    <w:p w:rsidR="00F96CEF" w:rsidRDefault="00F96CEF" w:rsidP="00C7319B">
      <w:pPr>
        <w:pStyle w:val="Sinespaciado"/>
        <w:jc w:val="right"/>
        <w:rPr>
          <w:rFonts w:ascii="Arial" w:hAnsi="Arial" w:cs="Arial"/>
        </w:rPr>
      </w:pPr>
    </w:p>
    <w:p w:rsidR="00F96CEF" w:rsidRDefault="00F96CEF" w:rsidP="00C7319B">
      <w:pPr>
        <w:pStyle w:val="Sinespaciado"/>
        <w:jc w:val="right"/>
        <w:rPr>
          <w:rFonts w:ascii="Arial" w:hAnsi="Arial" w:cs="Arial"/>
        </w:rPr>
      </w:pPr>
    </w:p>
    <w:p w:rsidR="00F96CEF" w:rsidRPr="00C7319B" w:rsidRDefault="00F96CEF" w:rsidP="00C7319B">
      <w:pPr>
        <w:pStyle w:val="Sinespaciado"/>
        <w:jc w:val="right"/>
        <w:rPr>
          <w:rFonts w:ascii="Arial" w:hAnsi="Arial" w:cs="Arial"/>
        </w:rPr>
      </w:pPr>
    </w:p>
    <w:p w:rsidR="00C7319B" w:rsidRPr="00C7319B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INTRODUCCIÓN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FA5E96" w:rsidRDefault="005804E8" w:rsidP="006210DB">
      <w:pPr>
        <w:pStyle w:val="Sinespaciado"/>
        <w:spacing w:line="360" w:lineRule="auto"/>
        <w:jc w:val="both"/>
        <w:rPr>
          <w:rFonts w:cs="Arial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4445</wp:posOffset>
            </wp:positionV>
            <wp:extent cx="2436495" cy="2524125"/>
            <wp:effectExtent l="0" t="0" r="1905" b="9525"/>
            <wp:wrapTight wrapText="bothSides">
              <wp:wrapPolygon edited="0">
                <wp:start x="0" y="0"/>
                <wp:lineTo x="0" y="21518"/>
                <wp:lineTo x="21448" y="21518"/>
                <wp:lineTo x="21448" y="0"/>
                <wp:lineTo x="0" y="0"/>
              </wp:wrapPolygon>
            </wp:wrapTight>
            <wp:docPr id="6" name="Imagen 6" descr="Resultado de imagen para hueso musculos y articul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hueso musculos y articulacion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9" t="8889" r="5526" b="9445"/>
                    <a:stretch/>
                  </pic:blipFill>
                  <pic:spPr bwMode="auto">
                    <a:xfrm>
                      <a:off x="0" y="0"/>
                      <a:ext cx="243649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9BB">
        <w:rPr>
          <w:rFonts w:cs="Arial"/>
        </w:rPr>
        <w:t xml:space="preserve">El aparato locomotor del ser humano es el encargado de entregar el soporte, la protección de órganos nobles, como cerebro y corazón, además de permitir la movilidad al organismo. Es está integrado por 3 sistemas: el sistema óseo, donde encontramos más de 205 huesos, </w:t>
      </w:r>
      <w:r w:rsidR="00887895">
        <w:rPr>
          <w:rFonts w:cs="Arial"/>
        </w:rPr>
        <w:t xml:space="preserve">el sistema muscular con </w:t>
      </w:r>
      <w:r w:rsidR="009719BB">
        <w:rPr>
          <w:rFonts w:cs="Arial"/>
        </w:rPr>
        <w:t>63</w:t>
      </w:r>
      <w:r w:rsidR="00FA5E96">
        <w:rPr>
          <w:rFonts w:cs="Arial"/>
        </w:rPr>
        <w:t>2</w:t>
      </w:r>
      <w:r w:rsidR="009719BB">
        <w:rPr>
          <w:rFonts w:cs="Arial"/>
        </w:rPr>
        <w:t xml:space="preserve"> músculos</w:t>
      </w:r>
      <w:r w:rsidR="00FA5E96">
        <w:rPr>
          <w:rFonts w:cs="Arial"/>
        </w:rPr>
        <w:t xml:space="preserve">, </w:t>
      </w:r>
      <w:r w:rsidR="00887895">
        <w:rPr>
          <w:rFonts w:cs="Arial"/>
        </w:rPr>
        <w:t xml:space="preserve">con </w:t>
      </w:r>
      <w:r w:rsidR="00FA5E96">
        <w:rPr>
          <w:rFonts w:cs="Arial"/>
        </w:rPr>
        <w:t xml:space="preserve">funciones de protección de órganos y </w:t>
      </w:r>
      <w:r w:rsidR="00887895">
        <w:rPr>
          <w:rFonts w:cs="Arial"/>
        </w:rPr>
        <w:t xml:space="preserve">otorgar </w:t>
      </w:r>
      <w:r w:rsidR="00FA5E96">
        <w:rPr>
          <w:rFonts w:cs="Arial"/>
        </w:rPr>
        <w:t>movilidad</w:t>
      </w:r>
      <w:r w:rsidR="00887895">
        <w:rPr>
          <w:rFonts w:cs="Arial"/>
        </w:rPr>
        <w:t xml:space="preserve">. Además, encontramos a las </w:t>
      </w:r>
      <w:r w:rsidR="006210DB">
        <w:rPr>
          <w:rFonts w:cs="Arial"/>
        </w:rPr>
        <w:t>articulaciones, responsables</w:t>
      </w:r>
      <w:r w:rsidR="00FA5E96">
        <w:rPr>
          <w:rFonts w:cs="Arial"/>
        </w:rPr>
        <w:t xml:space="preserve"> de proteger la relación y unión entre huesos, generando con esto la posibilidad de movimiento en cada una de dichas uniones. Cuando una de estas estructuras es sometida a energías que sobrepasan la resistencia de ellas, estamos frente a una lesión</w:t>
      </w:r>
      <w:r w:rsidR="009719BB">
        <w:rPr>
          <w:rFonts w:cs="Arial"/>
        </w:rPr>
        <w:t xml:space="preserve"> oseomuscular</w:t>
      </w:r>
      <w:r w:rsidR="00FA5E96">
        <w:rPr>
          <w:rFonts w:cs="Arial"/>
        </w:rPr>
        <w:t>.</w:t>
      </w:r>
    </w:p>
    <w:p w:rsidR="00D06F86" w:rsidRDefault="00D06F86" w:rsidP="006210DB">
      <w:pPr>
        <w:pStyle w:val="Sinespaciado"/>
        <w:spacing w:line="360" w:lineRule="auto"/>
        <w:jc w:val="both"/>
        <w:rPr>
          <w:rFonts w:cs="Arial"/>
        </w:rPr>
      </w:pPr>
      <w:r>
        <w:rPr>
          <w:rFonts w:cs="Arial"/>
        </w:rPr>
        <w:t>En la simulación de hoy, Ud. pondrá e</w:t>
      </w:r>
      <w:r w:rsidR="00FA5E96">
        <w:rPr>
          <w:rFonts w:cs="Arial"/>
        </w:rPr>
        <w:t>n</w:t>
      </w:r>
      <w:r>
        <w:rPr>
          <w:rFonts w:cs="Arial"/>
        </w:rPr>
        <w:t xml:space="preserve"> práctica todos los conocimientos entregados en la unidad </w:t>
      </w:r>
      <w:r w:rsidR="00FA5E96">
        <w:rPr>
          <w:rFonts w:cs="Arial"/>
        </w:rPr>
        <w:t>2</w:t>
      </w:r>
      <w:r>
        <w:rPr>
          <w:rFonts w:cs="Arial"/>
        </w:rPr>
        <w:t xml:space="preserve"> </w:t>
      </w:r>
      <w:r w:rsidR="00F96307">
        <w:rPr>
          <w:rFonts w:cs="Arial"/>
        </w:rPr>
        <w:t>en relación con</w:t>
      </w:r>
      <w:r w:rsidR="00FA5E96">
        <w:rPr>
          <w:rFonts w:cs="Arial"/>
        </w:rPr>
        <w:t xml:space="preserve"> lesiones oseomusculares, vendajes y traslados</w:t>
      </w:r>
      <w:r>
        <w:rPr>
          <w:rFonts w:cs="Arial"/>
        </w:rPr>
        <w:t>. Para que la simulación sea una experiencia verdaderamente provechosa para Ud. le recomendamos:</w:t>
      </w:r>
    </w:p>
    <w:p w:rsidR="00D06F86" w:rsidRDefault="00D06F86" w:rsidP="006210DB">
      <w:pPr>
        <w:pStyle w:val="Sinespaciado"/>
        <w:spacing w:line="360" w:lineRule="auto"/>
        <w:jc w:val="both"/>
        <w:rPr>
          <w:rFonts w:cs="Arial"/>
        </w:rPr>
      </w:pPr>
      <w:r w:rsidRPr="00D06F86">
        <w:rPr>
          <w:rFonts w:cs="Arial"/>
          <w:b/>
        </w:rPr>
        <w:t>Estudie previamente:</w:t>
      </w:r>
      <w:r>
        <w:rPr>
          <w:rFonts w:cs="Arial"/>
        </w:rPr>
        <w:t xml:space="preserve"> Revise las clases virtuales días antes de la simulación. Complemente su estudio con esta guía, a modo de repaso.</w:t>
      </w:r>
    </w:p>
    <w:p w:rsidR="00D06F86" w:rsidRDefault="00D06F86" w:rsidP="006210DB">
      <w:pPr>
        <w:pStyle w:val="Sinespaciado"/>
        <w:spacing w:line="360" w:lineRule="auto"/>
        <w:jc w:val="both"/>
        <w:rPr>
          <w:rFonts w:cs="Arial"/>
        </w:rPr>
      </w:pPr>
      <w:r w:rsidRPr="00D06F86">
        <w:rPr>
          <w:rFonts w:cs="Arial"/>
          <w:b/>
        </w:rPr>
        <w:t>Pregunte:</w:t>
      </w:r>
      <w:r>
        <w:rPr>
          <w:rFonts w:cs="Arial"/>
        </w:rPr>
        <w:t xml:space="preserve"> Esta </w:t>
      </w:r>
      <w:r w:rsidR="00C43D9D">
        <w:rPr>
          <w:rFonts w:cs="Arial"/>
        </w:rPr>
        <w:t>asignatura</w:t>
      </w:r>
      <w:r>
        <w:rPr>
          <w:rFonts w:cs="Arial"/>
        </w:rPr>
        <w:t>, probablemente, es nueva para Ud</w:t>
      </w:r>
      <w:r w:rsidR="00C43D9D">
        <w:rPr>
          <w:rFonts w:cs="Arial"/>
        </w:rPr>
        <w:t>.</w:t>
      </w:r>
      <w:r>
        <w:rPr>
          <w:rFonts w:cs="Arial"/>
        </w:rPr>
        <w:t>, por lo que es muy probable que quizá tenga v</w:t>
      </w:r>
      <w:r w:rsidR="00C43D9D">
        <w:rPr>
          <w:rFonts w:cs="Arial"/>
        </w:rPr>
        <w:t>a</w:t>
      </w:r>
      <w:r>
        <w:rPr>
          <w:rFonts w:cs="Arial"/>
        </w:rPr>
        <w:t>rias interrogantes. Si tiene dudas, plantéelas a su docente antes de la simulación. Esto le permitirá enfrentar las situaciones de mejor manera.</w:t>
      </w:r>
    </w:p>
    <w:p w:rsidR="00D06F86" w:rsidRDefault="00D06F86" w:rsidP="006210DB">
      <w:pPr>
        <w:pStyle w:val="Sinespaciado"/>
        <w:spacing w:line="360" w:lineRule="auto"/>
        <w:jc w:val="both"/>
        <w:rPr>
          <w:rFonts w:cs="Arial"/>
        </w:rPr>
      </w:pPr>
      <w:r w:rsidRPr="00D06F86">
        <w:rPr>
          <w:rFonts w:cs="Arial"/>
          <w:b/>
        </w:rPr>
        <w:t>Trabaje en equipo</w:t>
      </w:r>
      <w:r>
        <w:rPr>
          <w:rFonts w:cs="Arial"/>
          <w:b/>
        </w:rPr>
        <w:t xml:space="preserve">: </w:t>
      </w:r>
      <w:r w:rsidRPr="00C43D9D">
        <w:rPr>
          <w:rFonts w:cs="Arial"/>
        </w:rPr>
        <w:t xml:space="preserve">En salud siempre trabajamos en equipo, y esta asignatura no será la excepción. El docente le solicitará que forme equipos de trabajo con sus compañeros, con los que deberá ponerse de acuerdo y buscar la manera de ejecutar </w:t>
      </w:r>
      <w:r w:rsidR="00C43D9D" w:rsidRPr="00C43D9D">
        <w:rPr>
          <w:rFonts w:cs="Arial"/>
        </w:rPr>
        <w:t>el trabajo de a mejor manera posible, en beneficio del accidentado a su cargo.</w:t>
      </w:r>
    </w:p>
    <w:p w:rsidR="00737C07" w:rsidRDefault="00C43D9D" w:rsidP="006210DB">
      <w:pPr>
        <w:pStyle w:val="Sinespaciado"/>
        <w:spacing w:line="360" w:lineRule="auto"/>
        <w:jc w:val="both"/>
        <w:rPr>
          <w:rFonts w:cs="Arial"/>
        </w:rPr>
      </w:pPr>
      <w:r w:rsidRPr="00C43D9D">
        <w:rPr>
          <w:rFonts w:cs="Arial"/>
          <w:b/>
        </w:rPr>
        <w:t>Póngase a prueba:</w:t>
      </w:r>
      <w:r>
        <w:rPr>
          <w:rFonts w:cs="Arial"/>
        </w:rPr>
        <w:t xml:space="preserve"> ¡Supérese así mismo en las sesiones de entrenamiento! Si sigue los pasos previamente descritos, sin lugar a duda, la asignatura será una experiencia que le permitirá ayudar a las personas y quizá, salvarle la vida. Nosotros, creemos firmemente que Ud. es capaz de entregar os mejores cuidados en beneficio de otros, y esta es la mejor forma de demostrarlo.</w:t>
      </w:r>
    </w:p>
    <w:p w:rsidR="006210DB" w:rsidRDefault="006210DB" w:rsidP="006210DB">
      <w:pPr>
        <w:pStyle w:val="Sinespaciado"/>
        <w:spacing w:line="360" w:lineRule="auto"/>
        <w:jc w:val="both"/>
        <w:rPr>
          <w:rFonts w:cs="Arial"/>
          <w:b/>
        </w:rPr>
      </w:pPr>
    </w:p>
    <w:p w:rsidR="00C7319B" w:rsidRPr="00AE6543" w:rsidRDefault="00AE6543" w:rsidP="006210DB">
      <w:pPr>
        <w:pStyle w:val="Sinespaciado"/>
        <w:spacing w:line="360" w:lineRule="auto"/>
        <w:rPr>
          <w:rFonts w:ascii="Arial" w:hAnsi="Arial" w:cs="Arial"/>
          <w:b/>
          <w:sz w:val="24"/>
        </w:rPr>
      </w:pPr>
      <w:r w:rsidRPr="00AE6543">
        <w:rPr>
          <w:rFonts w:ascii="Arial" w:hAnsi="Arial" w:cs="Arial"/>
          <w:b/>
          <w:sz w:val="24"/>
        </w:rPr>
        <w:t>Competencias Asociadas a la Asignatura</w:t>
      </w:r>
    </w:p>
    <w:p w:rsidR="00AE6543" w:rsidRDefault="00910FEF" w:rsidP="006210DB">
      <w:pPr>
        <w:pStyle w:val="Sinespaciado"/>
        <w:spacing w:line="360" w:lineRule="auto"/>
        <w:rPr>
          <w:rFonts w:ascii="Calibri" w:hAnsi="Calibri" w:cs="Calibri"/>
        </w:rPr>
      </w:pPr>
      <w:r w:rsidRPr="007E1685">
        <w:rPr>
          <w:rFonts w:ascii="Calibri" w:hAnsi="Calibri" w:cs="Calibri"/>
        </w:rPr>
        <w:t>Proporcionar atención de primeros auxilios, en situaciones de emergencia médica, en el ámbito individual o colectivo, estableciendo condición de riesgo vital, de acuerdo a normas y protocolos nacionales e internacionales vigentes.</w:t>
      </w:r>
    </w:p>
    <w:p w:rsidR="00910FEF" w:rsidRDefault="00910FEF" w:rsidP="006210DB">
      <w:pPr>
        <w:pStyle w:val="Sinespaciado"/>
        <w:spacing w:line="360" w:lineRule="auto"/>
        <w:rPr>
          <w:rFonts w:ascii="Arial" w:hAnsi="Arial" w:cs="Arial"/>
        </w:rPr>
      </w:pPr>
    </w:p>
    <w:p w:rsidR="006210DB" w:rsidRDefault="006210DB" w:rsidP="006210DB">
      <w:pPr>
        <w:pStyle w:val="Sinespaciado"/>
        <w:spacing w:line="360" w:lineRule="auto"/>
        <w:rPr>
          <w:rFonts w:ascii="Arial" w:hAnsi="Arial" w:cs="Arial"/>
        </w:rPr>
      </w:pPr>
    </w:p>
    <w:p w:rsidR="006210DB" w:rsidRDefault="006210DB" w:rsidP="006210DB">
      <w:pPr>
        <w:pStyle w:val="Sinespaciado"/>
        <w:spacing w:line="360" w:lineRule="auto"/>
        <w:rPr>
          <w:rFonts w:ascii="Arial" w:hAnsi="Arial" w:cs="Arial"/>
        </w:rPr>
      </w:pPr>
    </w:p>
    <w:p w:rsidR="006210DB" w:rsidRDefault="006210DB" w:rsidP="006210DB">
      <w:pPr>
        <w:pStyle w:val="Sinespaciado"/>
        <w:spacing w:line="360" w:lineRule="auto"/>
        <w:rPr>
          <w:rFonts w:ascii="Arial" w:hAnsi="Arial" w:cs="Arial"/>
        </w:rPr>
      </w:pPr>
    </w:p>
    <w:p w:rsidR="00AE6543" w:rsidRPr="00AE6543" w:rsidRDefault="00AE6543" w:rsidP="006210DB">
      <w:pPr>
        <w:pStyle w:val="Sinespaciado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Unidades de </w:t>
      </w:r>
      <w:r w:rsidRPr="00AE6543">
        <w:rPr>
          <w:rFonts w:ascii="Arial" w:hAnsi="Arial" w:cs="Arial"/>
          <w:b/>
          <w:sz w:val="24"/>
        </w:rPr>
        <w:t>Competencias Asociadas a la Asignatura</w:t>
      </w:r>
    </w:p>
    <w:p w:rsidR="00AE6543" w:rsidRDefault="00AE6543" w:rsidP="006210DB">
      <w:pPr>
        <w:pStyle w:val="Sinespaciado"/>
        <w:spacing w:line="360" w:lineRule="auto"/>
        <w:rPr>
          <w:rFonts w:ascii="Arial" w:hAnsi="Arial" w:cs="Arial"/>
        </w:rPr>
      </w:pPr>
    </w:p>
    <w:p w:rsidR="00C43D9D" w:rsidRPr="00C43D9D" w:rsidRDefault="00C43D9D" w:rsidP="006210DB">
      <w:pPr>
        <w:pStyle w:val="Textosinformato"/>
        <w:numPr>
          <w:ilvl w:val="0"/>
          <w:numId w:val="12"/>
        </w:numPr>
        <w:spacing w:line="360" w:lineRule="auto"/>
        <w:ind w:right="-17"/>
        <w:jc w:val="both"/>
        <w:rPr>
          <w:rFonts w:ascii="Calibri" w:hAnsi="Calibri" w:cs="Calibri"/>
          <w:sz w:val="22"/>
        </w:rPr>
      </w:pPr>
      <w:r w:rsidRPr="00C43D9D">
        <w:rPr>
          <w:rFonts w:ascii="Calibri" w:hAnsi="Calibri" w:cs="Calibri"/>
          <w:sz w:val="22"/>
        </w:rPr>
        <w:t>Identificar las distintas situaciones de emergencias médicas, en el ámbito individual y colectivo.</w:t>
      </w:r>
    </w:p>
    <w:p w:rsidR="00C43D9D" w:rsidRDefault="00C43D9D" w:rsidP="006210DB">
      <w:pPr>
        <w:pStyle w:val="Sinespaciado"/>
        <w:spacing w:line="360" w:lineRule="auto"/>
        <w:jc w:val="both"/>
        <w:rPr>
          <w:rFonts w:ascii="Calibri" w:hAnsi="Calibri" w:cs="Calibri"/>
        </w:rPr>
      </w:pPr>
    </w:p>
    <w:p w:rsidR="00AE6543" w:rsidRPr="00C43D9D" w:rsidRDefault="00C43D9D" w:rsidP="006210DB">
      <w:pPr>
        <w:pStyle w:val="Sinespaciado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F35082">
        <w:rPr>
          <w:rFonts w:ascii="Calibri" w:hAnsi="Calibri" w:cs="Calibri"/>
        </w:rPr>
        <w:t>Reconoce las normas y protocolos, nacionales e internacionales vigentes, utilizados en la atención de emergencias médicas, con y sin riesgo vital</w:t>
      </w:r>
      <w:r>
        <w:rPr>
          <w:rFonts w:ascii="Calibri" w:hAnsi="Calibri" w:cs="Calibri"/>
        </w:rPr>
        <w:t>.</w:t>
      </w:r>
    </w:p>
    <w:p w:rsidR="00C43D9D" w:rsidRDefault="00C43D9D" w:rsidP="00C43D9D">
      <w:pPr>
        <w:pStyle w:val="Prrafodelista"/>
        <w:rPr>
          <w:rFonts w:ascii="Arial" w:hAnsi="Arial" w:cs="Arial"/>
        </w:rPr>
      </w:pPr>
    </w:p>
    <w:p w:rsidR="00AE6543" w:rsidRDefault="00AE6543" w:rsidP="00C7319B">
      <w:pPr>
        <w:pStyle w:val="Sinespaciado"/>
        <w:rPr>
          <w:rFonts w:ascii="Arial" w:hAnsi="Arial" w:cs="Arial"/>
        </w:rPr>
      </w:pPr>
    </w:p>
    <w:p w:rsidR="001138F1" w:rsidRPr="00C7319B" w:rsidRDefault="001138F1" w:rsidP="001138F1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MARCO DE REFERENCIA TEÓRICO</w:t>
      </w:r>
    </w:p>
    <w:p w:rsidR="00C7319B" w:rsidRDefault="00C7319B" w:rsidP="00C7319B">
      <w:pPr>
        <w:pStyle w:val="Sinespaciado"/>
        <w:rPr>
          <w:rFonts w:ascii="Arial" w:hAnsi="Arial" w:cs="Arial"/>
        </w:rPr>
      </w:pPr>
    </w:p>
    <w:p w:rsidR="00910FEF" w:rsidRDefault="004274DD" w:rsidP="00910FEF">
      <w:pPr>
        <w:pStyle w:val="Sinespaciado"/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Las lesiones oseomusculares corresponden </w:t>
      </w:r>
      <w:r w:rsidR="00A4436E">
        <w:rPr>
          <w:rFonts w:cstheme="minorHAnsi"/>
        </w:rPr>
        <w:t>a un</w:t>
      </w:r>
      <w:r>
        <w:rPr>
          <w:rFonts w:cstheme="minorHAnsi"/>
        </w:rPr>
        <w:t xml:space="preserve"> </w:t>
      </w:r>
      <w:r w:rsidR="00910FEF" w:rsidRPr="00503149">
        <w:rPr>
          <w:rFonts w:cstheme="minorHAnsi"/>
        </w:rPr>
        <w:t xml:space="preserve">cambio en la estructura </w:t>
      </w:r>
      <w:r>
        <w:rPr>
          <w:rFonts w:cstheme="minorHAnsi"/>
        </w:rPr>
        <w:t>muscular, esquelética y/o articular</w:t>
      </w:r>
      <w:r w:rsidR="00910FEF" w:rsidRPr="00503149">
        <w:rPr>
          <w:rFonts w:cstheme="minorHAnsi"/>
        </w:rPr>
        <w:t xml:space="preserve">, </w:t>
      </w:r>
      <w:r>
        <w:rPr>
          <w:rFonts w:cstheme="minorHAnsi"/>
        </w:rPr>
        <w:t>donde usualmente se ve involucrada una alta energía</w:t>
      </w:r>
      <w:r w:rsidR="00A4436E">
        <w:rPr>
          <w:rFonts w:cstheme="minorHAnsi"/>
        </w:rPr>
        <w:t>, al que provoca</w:t>
      </w:r>
      <w:r>
        <w:rPr>
          <w:rFonts w:cstheme="minorHAnsi"/>
        </w:rPr>
        <w:t xml:space="preserve"> la lesión. Las causas </w:t>
      </w:r>
      <w:r w:rsidR="00A4436E">
        <w:rPr>
          <w:rFonts w:cstheme="minorHAnsi"/>
        </w:rPr>
        <w:t>que más</w:t>
      </w:r>
      <w:r>
        <w:rPr>
          <w:rFonts w:cstheme="minorHAnsi"/>
        </w:rPr>
        <w:t xml:space="preserve"> </w:t>
      </w:r>
      <w:r w:rsidR="00A4436E">
        <w:rPr>
          <w:rFonts w:cstheme="minorHAnsi"/>
        </w:rPr>
        <w:t>f</w:t>
      </w:r>
      <w:r>
        <w:rPr>
          <w:rFonts w:cstheme="minorHAnsi"/>
        </w:rPr>
        <w:t>recuente</w:t>
      </w:r>
      <w:r w:rsidR="00A4436E">
        <w:rPr>
          <w:rFonts w:cstheme="minorHAnsi"/>
        </w:rPr>
        <w:t xml:space="preserve">mente producen lesiones oseomusculares </w:t>
      </w:r>
      <w:r>
        <w:rPr>
          <w:rFonts w:cstheme="minorHAnsi"/>
        </w:rPr>
        <w:t>s</w:t>
      </w:r>
      <w:r w:rsidR="00A4436E">
        <w:rPr>
          <w:rFonts w:cstheme="minorHAnsi"/>
        </w:rPr>
        <w:t>on</w:t>
      </w:r>
      <w:r>
        <w:rPr>
          <w:rFonts w:cstheme="minorHAnsi"/>
        </w:rPr>
        <w:t xml:space="preserve">: superar la resistencia de la estructura ósea, muscular o articular y movimientos anómalos. Otro factor condicionante para producir la </w:t>
      </w:r>
      <w:r w:rsidR="00A4436E">
        <w:rPr>
          <w:rFonts w:cstheme="minorHAnsi"/>
        </w:rPr>
        <w:t>lesión</w:t>
      </w:r>
      <w:r>
        <w:rPr>
          <w:rFonts w:cstheme="minorHAnsi"/>
        </w:rPr>
        <w:t xml:space="preserve"> se relaciona con las edades extremas. En los niños (hueso con menos resistencia por tener mayor tejido </w:t>
      </w:r>
      <w:r w:rsidR="00A4436E">
        <w:rPr>
          <w:rFonts w:cstheme="minorHAnsi"/>
        </w:rPr>
        <w:t>cartilaginoso</w:t>
      </w:r>
      <w:r>
        <w:rPr>
          <w:rFonts w:cstheme="minorHAnsi"/>
        </w:rPr>
        <w:t>)</w:t>
      </w:r>
      <w:r w:rsidR="00A4436E">
        <w:rPr>
          <w:rFonts w:cstheme="minorHAnsi"/>
        </w:rPr>
        <w:t xml:space="preserve"> y adultos mayores (ej. osteoporosis).</w:t>
      </w:r>
    </w:p>
    <w:p w:rsidR="000C30E6" w:rsidRDefault="00A4436E" w:rsidP="00910FEF">
      <w:pPr>
        <w:pStyle w:val="Sinespaciado"/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Dentro de las lesiones oseomusculares encontramos: esguinces, distensiones (desgarros), luxaciones y fracturas. </w:t>
      </w:r>
    </w:p>
    <w:p w:rsidR="000C30E6" w:rsidRDefault="000C30E6" w:rsidP="00910FEF">
      <w:pPr>
        <w:pStyle w:val="Sinespaciado"/>
        <w:spacing w:line="360" w:lineRule="auto"/>
        <w:jc w:val="both"/>
        <w:rPr>
          <w:rFonts w:cstheme="minorHAnsi"/>
        </w:rPr>
      </w:pPr>
    </w:p>
    <w:p w:rsidR="00F220F4" w:rsidRDefault="00F96307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4218940</wp:posOffset>
            </wp:positionH>
            <wp:positionV relativeFrom="paragraph">
              <wp:posOffset>5715</wp:posOffset>
            </wp:positionV>
            <wp:extent cx="2592705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425" y="21415"/>
                <wp:lineTo x="21425" y="0"/>
                <wp:lineTo x="0" y="0"/>
              </wp:wrapPolygon>
            </wp:wrapTight>
            <wp:docPr id="7" name="Imagen 7" descr="Resultado de imagen para esgui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esguince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53" t="3843" r="2794" b="64011"/>
                    <a:stretch/>
                  </pic:blipFill>
                  <pic:spPr bwMode="auto">
                    <a:xfrm>
                      <a:off x="0" y="0"/>
                      <a:ext cx="259270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8EE" w:rsidRPr="00A56595">
        <w:rPr>
          <w:rFonts w:cstheme="minorHAnsi"/>
          <w:b/>
        </w:rPr>
        <w:t>Esguinces</w:t>
      </w:r>
      <w:r w:rsidR="00A56595">
        <w:rPr>
          <w:rFonts w:cstheme="minorHAnsi"/>
          <w:b/>
        </w:rPr>
        <w:t xml:space="preserve">: </w:t>
      </w:r>
      <w:r w:rsidR="00A56595" w:rsidRPr="00A56595">
        <w:rPr>
          <w:rFonts w:cstheme="minorHAnsi"/>
        </w:rPr>
        <w:t>Corresponde a una distensión traumática de los ligamentos.</w:t>
      </w:r>
      <w:r w:rsidR="00A56595">
        <w:rPr>
          <w:rFonts w:cstheme="minorHAnsi"/>
          <w:bCs/>
        </w:rPr>
        <w:t xml:space="preserve"> Los esguinces se clasifican </w:t>
      </w:r>
      <w:r w:rsidR="00D4397F">
        <w:rPr>
          <w:rFonts w:cstheme="minorHAnsi"/>
          <w:bCs/>
        </w:rPr>
        <w:t xml:space="preserve">en tres grados de leve a severo, </w:t>
      </w:r>
      <w:r w:rsidR="00887895">
        <w:rPr>
          <w:rFonts w:cstheme="minorHAnsi"/>
          <w:bCs/>
        </w:rPr>
        <w:t>con mayor incidencia en la</w:t>
      </w:r>
      <w:r w:rsidR="00D4397F">
        <w:rPr>
          <w:rFonts w:cstheme="minorHAnsi"/>
          <w:bCs/>
        </w:rPr>
        <w:t xml:space="preserve"> articulación de la rodillo, tobillo y codo. Se caracteriza por presentar dolor, edema, equimosis,</w:t>
      </w:r>
      <w:r w:rsidR="00F220F4">
        <w:rPr>
          <w:rFonts w:cstheme="minorHAnsi"/>
          <w:bCs/>
        </w:rPr>
        <w:t xml:space="preserve"> impotencia funcional y deformidad en la zona de la articulación. </w:t>
      </w:r>
    </w:p>
    <w:p w:rsidR="00F96307" w:rsidRDefault="00F96307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F220F4" w:rsidRPr="00F220F4" w:rsidRDefault="00887895" w:rsidP="00F220F4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033B6A52" wp14:editId="196A8FC0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2334260" cy="1728470"/>
            <wp:effectExtent l="0" t="0" r="8890" b="5080"/>
            <wp:wrapTight wrapText="bothSides">
              <wp:wrapPolygon edited="0">
                <wp:start x="0" y="0"/>
                <wp:lineTo x="0" y="21425"/>
                <wp:lineTo x="21506" y="21425"/>
                <wp:lineTo x="21506" y="0"/>
                <wp:lineTo x="0" y="0"/>
              </wp:wrapPolygon>
            </wp:wrapTight>
            <wp:docPr id="8" name="Imagen 8" descr="Resultado de imagen para esgui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esguince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34" t="40182" r="2794" b="6754"/>
                    <a:stretch/>
                  </pic:blipFill>
                  <pic:spPr bwMode="auto">
                    <a:xfrm>
                      <a:off x="0" y="0"/>
                      <a:ext cx="233426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0F4" w:rsidRPr="000C30E6">
        <w:rPr>
          <w:rFonts w:cstheme="minorHAnsi"/>
          <w:b/>
          <w:bCs/>
        </w:rPr>
        <w:t>Distensión Muscular:</w:t>
      </w:r>
      <w:r w:rsidR="00F220F4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En estos casos se producen </w:t>
      </w:r>
      <w:r w:rsidR="00F220F4">
        <w:rPr>
          <w:rFonts w:cstheme="minorHAnsi"/>
          <w:bCs/>
        </w:rPr>
        <w:t>cuando existe ruptura de las fibras musculares</w:t>
      </w:r>
      <w:r>
        <w:rPr>
          <w:rFonts w:cstheme="minorHAnsi"/>
          <w:bCs/>
        </w:rPr>
        <w:t xml:space="preserve">. </w:t>
      </w:r>
      <w:r w:rsidR="00F220F4">
        <w:rPr>
          <w:rFonts w:cstheme="minorHAnsi"/>
          <w:bCs/>
        </w:rPr>
        <w:t xml:space="preserve">Se caracteriza por producir </w:t>
      </w:r>
      <w:r w:rsidR="00F220F4" w:rsidRPr="00F220F4">
        <w:rPr>
          <w:rFonts w:cstheme="minorHAnsi"/>
          <w:bCs/>
        </w:rPr>
        <w:t>Dolor al movimiento, edema, equimosis y espasmos (calambres)</w:t>
      </w:r>
      <w:r w:rsidR="00F96307">
        <w:t>.</w:t>
      </w:r>
      <w:r w:rsidR="00F96307" w:rsidRPr="00F96307">
        <w:rPr>
          <w:noProof/>
        </w:rPr>
        <w:t xml:space="preserve"> </w:t>
      </w:r>
    </w:p>
    <w:p w:rsidR="00F220F4" w:rsidRDefault="00F220F4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910FEF" w:rsidRDefault="00910FEF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 w:rsidRPr="00503149">
        <w:rPr>
          <w:rFonts w:cstheme="minorHAnsi"/>
          <w:bCs/>
        </w:rPr>
        <w:t xml:space="preserve">El tratamiento general de primeros auxilios en caso de </w:t>
      </w:r>
      <w:r w:rsidR="00F220F4">
        <w:rPr>
          <w:rFonts w:cstheme="minorHAnsi"/>
          <w:bCs/>
        </w:rPr>
        <w:t>esguinces o distensión muscular</w:t>
      </w:r>
      <w:r w:rsidRPr="00503149">
        <w:rPr>
          <w:rFonts w:cstheme="minorHAnsi"/>
          <w:bCs/>
        </w:rPr>
        <w:t xml:space="preserve"> es</w:t>
      </w:r>
      <w:r w:rsidR="00F220F4">
        <w:rPr>
          <w:rFonts w:cstheme="minorHAnsi"/>
          <w:bCs/>
        </w:rPr>
        <w:t xml:space="preserve"> aplicar la nemotecnia RIFE: </w:t>
      </w:r>
      <w:r w:rsidR="00F220F4" w:rsidRPr="00F220F4">
        <w:rPr>
          <w:rFonts w:cstheme="minorHAnsi"/>
          <w:b/>
          <w:bCs/>
        </w:rPr>
        <w:t>R</w:t>
      </w:r>
      <w:r w:rsidR="00F220F4">
        <w:rPr>
          <w:rFonts w:cstheme="minorHAnsi"/>
          <w:bCs/>
        </w:rPr>
        <w:t xml:space="preserve">eposo de la extremidad lesionada, </w:t>
      </w:r>
      <w:r w:rsidR="00F220F4" w:rsidRPr="00F220F4">
        <w:rPr>
          <w:rFonts w:cstheme="minorHAnsi"/>
          <w:b/>
          <w:bCs/>
        </w:rPr>
        <w:t>I</w:t>
      </w:r>
      <w:r w:rsidR="00F220F4">
        <w:rPr>
          <w:rFonts w:cstheme="minorHAnsi"/>
          <w:bCs/>
        </w:rPr>
        <w:t xml:space="preserve">nmovilización por medio de un vendaje, </w:t>
      </w:r>
      <w:r w:rsidR="00F220F4" w:rsidRPr="00F220F4">
        <w:rPr>
          <w:rFonts w:cstheme="minorHAnsi"/>
          <w:b/>
          <w:bCs/>
        </w:rPr>
        <w:t>F</w:t>
      </w:r>
      <w:r w:rsidR="00F220F4">
        <w:rPr>
          <w:rFonts w:cstheme="minorHAnsi"/>
          <w:bCs/>
        </w:rPr>
        <w:t xml:space="preserve">río </w:t>
      </w:r>
      <w:r w:rsidR="006210DB">
        <w:rPr>
          <w:rFonts w:cstheme="minorHAnsi"/>
          <w:bCs/>
        </w:rPr>
        <w:t>local y Elevar</w:t>
      </w:r>
      <w:r w:rsidR="001F11C8">
        <w:rPr>
          <w:rFonts w:cstheme="minorHAnsi"/>
          <w:bCs/>
        </w:rPr>
        <w:t xml:space="preserve"> la extremidad, para disminuir el riesgo de mayor edema.</w:t>
      </w:r>
      <w:r w:rsidRPr="00503149">
        <w:rPr>
          <w:rFonts w:cstheme="minorHAnsi"/>
          <w:bCs/>
        </w:rPr>
        <w:t xml:space="preserve"> </w:t>
      </w:r>
      <w:r w:rsidR="001F11C8">
        <w:rPr>
          <w:rFonts w:cstheme="minorHAnsi"/>
          <w:bCs/>
        </w:rPr>
        <w:t>Se debe considerar</w:t>
      </w:r>
      <w:r w:rsidR="00887895">
        <w:rPr>
          <w:rFonts w:cstheme="minorHAnsi"/>
          <w:bCs/>
        </w:rPr>
        <w:t xml:space="preserve"> </w:t>
      </w:r>
      <w:r w:rsidRPr="00503149">
        <w:rPr>
          <w:rFonts w:cstheme="minorHAnsi"/>
          <w:bCs/>
        </w:rPr>
        <w:t>activar el ABC de la emergencia o trasladar</w:t>
      </w:r>
      <w:r w:rsidR="001F11C8">
        <w:rPr>
          <w:rFonts w:cstheme="minorHAnsi"/>
          <w:bCs/>
        </w:rPr>
        <w:t xml:space="preserve"> si la lesión lo amerita.</w:t>
      </w:r>
    </w:p>
    <w:p w:rsidR="00887895" w:rsidRDefault="00887895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1F11C8" w:rsidRPr="001F11C8" w:rsidRDefault="00F96307" w:rsidP="001F11C8">
      <w:pPr>
        <w:pStyle w:val="Sinespaciado"/>
        <w:spacing w:line="360" w:lineRule="auto"/>
        <w:jc w:val="both"/>
        <w:rPr>
          <w:rFonts w:cstheme="minorHAnsi"/>
          <w:bCs/>
        </w:rPr>
      </w:pPr>
      <w:r w:rsidRPr="00F96307">
        <w:rPr>
          <w:rFonts w:cstheme="minorHAnsi"/>
          <w:b/>
          <w:bCs/>
          <w:noProof/>
          <w:lang w:val="en-US"/>
        </w:rPr>
        <w:lastRenderedPageBreak/>
        <w:drawing>
          <wp:anchor distT="0" distB="0" distL="114300" distR="114300" simplePos="0" relativeHeight="251672576" behindDoc="1" locked="0" layoutInCell="1" allowOverlap="1" wp14:anchorId="081DF877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269113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406" y="21333"/>
                <wp:lineTo x="21406" y="0"/>
                <wp:lineTo x="0" y="0"/>
              </wp:wrapPolygon>
            </wp:wrapTight>
            <wp:docPr id="16390" name="Picture 6" descr="Resultado de imagen para primeros auxilios luxacion">
              <a:extLst xmlns:a="http://schemas.openxmlformats.org/drawingml/2006/main">
                <a:ext uri="{FF2B5EF4-FFF2-40B4-BE49-F238E27FC236}">
                  <a16:creationId xmlns:a16="http://schemas.microsoft.com/office/drawing/2014/main" id="{4D0E2A88-D2B8-4D7F-9CDA-9AA657F4BE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" name="Picture 6" descr="Resultado de imagen para primeros auxilios luxacion">
                      <a:extLst>
                        <a:ext uri="{FF2B5EF4-FFF2-40B4-BE49-F238E27FC236}">
                          <a16:creationId xmlns:a16="http://schemas.microsoft.com/office/drawing/2014/main" id="{4D0E2A88-D2B8-4D7F-9CDA-9AA657F4BE4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5" r="3876" b="20236"/>
                    <a:stretch/>
                  </pic:blipFill>
                  <pic:spPr bwMode="auto">
                    <a:xfrm>
                      <a:off x="0" y="0"/>
                      <a:ext cx="2691130" cy="15430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C8" w:rsidRPr="00F96307">
        <w:rPr>
          <w:rFonts w:cstheme="minorHAnsi"/>
          <w:b/>
          <w:bCs/>
        </w:rPr>
        <w:t>Luxaciones:</w:t>
      </w:r>
      <w:r w:rsidR="001F11C8">
        <w:rPr>
          <w:rFonts w:cstheme="minorHAnsi"/>
          <w:bCs/>
        </w:rPr>
        <w:t xml:space="preserve"> </w:t>
      </w:r>
      <w:r w:rsidR="00887895">
        <w:rPr>
          <w:rFonts w:cstheme="minorHAnsi"/>
          <w:bCs/>
        </w:rPr>
        <w:t xml:space="preserve">Aquí </w:t>
      </w:r>
      <w:r w:rsidR="001F11C8">
        <w:rPr>
          <w:rFonts w:cstheme="minorHAnsi"/>
          <w:bCs/>
        </w:rPr>
        <w:t xml:space="preserve">existe </w:t>
      </w:r>
      <w:r w:rsidR="00887895">
        <w:rPr>
          <w:rFonts w:cstheme="minorHAnsi"/>
          <w:bCs/>
        </w:rPr>
        <w:t xml:space="preserve">un </w:t>
      </w:r>
      <w:r w:rsidR="001F11C8" w:rsidRPr="001F11C8">
        <w:rPr>
          <w:rFonts w:cstheme="minorHAnsi"/>
          <w:bCs/>
          <w:lang w:val="es-ES"/>
        </w:rPr>
        <w:t xml:space="preserve">desplazamiento </w:t>
      </w:r>
      <w:r w:rsidR="00887895">
        <w:rPr>
          <w:rFonts w:cstheme="minorHAnsi"/>
          <w:bCs/>
          <w:lang w:val="es-ES"/>
        </w:rPr>
        <w:t>óseo en u</w:t>
      </w:r>
      <w:r w:rsidR="001F11C8" w:rsidRPr="001F11C8">
        <w:rPr>
          <w:rFonts w:cstheme="minorHAnsi"/>
          <w:bCs/>
          <w:lang w:val="es-ES"/>
        </w:rPr>
        <w:t xml:space="preserve">na articulación, superando </w:t>
      </w:r>
      <w:r w:rsidR="001F11C8">
        <w:rPr>
          <w:rFonts w:cstheme="minorHAnsi"/>
          <w:bCs/>
          <w:lang w:val="es-ES"/>
        </w:rPr>
        <w:t>la resistencia de ella. Se caracteriza por dolor</w:t>
      </w:r>
      <w:r w:rsidR="001F11C8" w:rsidRPr="001F11C8">
        <w:rPr>
          <w:rFonts w:cstheme="minorHAnsi"/>
          <w:bCs/>
          <w:lang w:val="es-ES"/>
        </w:rPr>
        <w:t xml:space="preserve">, </w:t>
      </w:r>
      <w:r w:rsidR="001F11C8">
        <w:rPr>
          <w:rFonts w:cstheme="minorHAnsi"/>
          <w:bCs/>
          <w:lang w:val="es-ES"/>
        </w:rPr>
        <w:t>i</w:t>
      </w:r>
      <w:r w:rsidR="001F11C8" w:rsidRPr="001F11C8">
        <w:rPr>
          <w:rFonts w:cstheme="minorHAnsi"/>
          <w:bCs/>
          <w:lang w:val="es-ES"/>
        </w:rPr>
        <w:t>mpotencia funcional, deformación articular</w:t>
      </w:r>
      <w:r w:rsidR="001F11C8">
        <w:rPr>
          <w:rFonts w:cstheme="minorHAnsi"/>
          <w:bCs/>
          <w:lang w:val="es-ES"/>
        </w:rPr>
        <w:t xml:space="preserve"> y p</w:t>
      </w:r>
      <w:r w:rsidR="001F11C8" w:rsidRPr="001F11C8">
        <w:rPr>
          <w:rFonts w:cstheme="minorHAnsi"/>
          <w:bCs/>
          <w:lang w:val="es-ES"/>
        </w:rPr>
        <w:t>érdida de los ejes funcionales</w:t>
      </w:r>
      <w:r w:rsidR="001F11C8">
        <w:rPr>
          <w:rFonts w:cstheme="minorHAnsi"/>
          <w:bCs/>
          <w:lang w:val="es-ES"/>
        </w:rPr>
        <w:t>, lo que dificulta realizar los movimientos habituales de dicha articulación (ej. flexión/extensión)</w:t>
      </w:r>
      <w:r w:rsidR="001F11C8" w:rsidRPr="001F11C8">
        <w:rPr>
          <w:rFonts w:cstheme="minorHAnsi"/>
          <w:b/>
          <w:bCs/>
          <w:lang w:val="es-ES"/>
        </w:rPr>
        <w:t>.</w:t>
      </w:r>
      <w:r w:rsidR="001F11C8">
        <w:rPr>
          <w:rFonts w:cstheme="minorHAnsi"/>
          <w:b/>
          <w:bCs/>
          <w:lang w:val="es-ES"/>
        </w:rPr>
        <w:t xml:space="preserve"> </w:t>
      </w:r>
      <w:r w:rsidR="000C30E6">
        <w:rPr>
          <w:rFonts w:cstheme="minorHAnsi"/>
          <w:bCs/>
          <w:lang w:val="es-ES"/>
        </w:rPr>
        <w:t>No se debe intentar entrar el hueso, pues se puede causar un daño mayor. Se debe activar el ABC de la emergencia o trasladar al accidentado, si sus condiciones lo permiten Para tratar la lesión utilice la nemotecnia RIF (reposo, inmovilización y frío local)</w:t>
      </w:r>
      <w:r w:rsidRPr="00F96307">
        <w:rPr>
          <w:noProof/>
        </w:rPr>
        <w:t xml:space="preserve"> </w:t>
      </w:r>
    </w:p>
    <w:p w:rsidR="001F11C8" w:rsidRDefault="001F11C8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F96307" w:rsidRPr="00F96307" w:rsidRDefault="00F96307" w:rsidP="00F96307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F96307">
        <w:rPr>
          <w:rFonts w:cstheme="minorHAnsi"/>
          <w:bCs/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0F3445C1">
            <wp:simplePos x="0" y="0"/>
            <wp:positionH relativeFrom="margin">
              <wp:align>right</wp:align>
            </wp:positionH>
            <wp:positionV relativeFrom="paragraph">
              <wp:posOffset>118745</wp:posOffset>
            </wp:positionV>
            <wp:extent cx="2638425" cy="1483360"/>
            <wp:effectExtent l="0" t="0" r="9525" b="2540"/>
            <wp:wrapTight wrapText="bothSides">
              <wp:wrapPolygon edited="0">
                <wp:start x="0" y="0"/>
                <wp:lineTo x="0" y="21360"/>
                <wp:lineTo x="21522" y="21360"/>
                <wp:lineTo x="21522" y="0"/>
                <wp:lineTo x="0" y="0"/>
              </wp:wrapPolygon>
            </wp:wrapTight>
            <wp:docPr id="34820" name="Picture 4" descr="Resultado de imagen para fracturas">
              <a:extLst xmlns:a="http://schemas.openxmlformats.org/drawingml/2006/main">
                <a:ext uri="{FF2B5EF4-FFF2-40B4-BE49-F238E27FC236}">
                  <a16:creationId xmlns:a16="http://schemas.microsoft.com/office/drawing/2014/main" id="{AAD467E8-FA71-44F1-9331-03D8279FD3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Picture 4" descr="Resultado de imagen para fracturas">
                      <a:extLst>
                        <a:ext uri="{FF2B5EF4-FFF2-40B4-BE49-F238E27FC236}">
                          <a16:creationId xmlns:a16="http://schemas.microsoft.com/office/drawing/2014/main" id="{AAD467E8-FA71-44F1-9331-03D8279FD3F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7" r="5649" b="15987"/>
                    <a:stretch/>
                  </pic:blipFill>
                  <pic:spPr bwMode="auto">
                    <a:xfrm>
                      <a:off x="0" y="0"/>
                      <a:ext cx="263842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07">
        <w:rPr>
          <w:rFonts w:cstheme="minorHAnsi"/>
          <w:b/>
          <w:bCs/>
        </w:rPr>
        <w:t>Fracturas</w:t>
      </w:r>
      <w:r w:rsidRPr="00F96307">
        <w:rPr>
          <w:rFonts w:cstheme="minorHAnsi"/>
          <w:bCs/>
        </w:rPr>
        <w:t xml:space="preserve">: Se define como </w:t>
      </w:r>
      <w:r w:rsidRPr="00F96307">
        <w:rPr>
          <w:rFonts w:cstheme="minorHAnsi"/>
          <w:bCs/>
          <w:lang w:val="es-ES"/>
        </w:rPr>
        <w:t>la pérdida de continuidad ósea</w:t>
      </w:r>
      <w:r w:rsidR="00887895">
        <w:rPr>
          <w:rFonts w:cstheme="minorHAnsi"/>
          <w:bCs/>
          <w:lang w:val="es-ES"/>
        </w:rPr>
        <w:t>,</w:t>
      </w:r>
      <w:r w:rsidRPr="00F96307">
        <w:rPr>
          <w:rFonts w:cstheme="minorHAnsi"/>
          <w:bCs/>
          <w:lang w:val="es-ES"/>
        </w:rPr>
        <w:t xml:space="preserve"> ocasionada por una fuerza que supera la resistencia ósea</w:t>
      </w:r>
      <w:r>
        <w:rPr>
          <w:rFonts w:cstheme="minorHAnsi"/>
          <w:bCs/>
          <w:lang w:val="es-ES"/>
        </w:rPr>
        <w:t>. Se c</w:t>
      </w:r>
      <w:r w:rsidRPr="00F96307">
        <w:rPr>
          <w:rFonts w:cstheme="minorHAnsi"/>
          <w:bCs/>
          <w:lang w:val="es-ES"/>
        </w:rPr>
        <w:t>lasifica</w:t>
      </w:r>
      <w:r>
        <w:rPr>
          <w:rFonts w:cstheme="minorHAnsi"/>
          <w:bCs/>
          <w:lang w:val="es-ES"/>
        </w:rPr>
        <w:t xml:space="preserve">n en </w:t>
      </w:r>
      <w:r w:rsidRPr="00F96307">
        <w:rPr>
          <w:rFonts w:cstheme="minorHAnsi"/>
          <w:b/>
          <w:bCs/>
          <w:lang w:val="es-ES"/>
        </w:rPr>
        <w:t xml:space="preserve">F. Cerradas: </w:t>
      </w:r>
      <w:r w:rsidRPr="00F96307">
        <w:rPr>
          <w:rFonts w:cstheme="minorHAnsi"/>
          <w:bCs/>
          <w:lang w:val="es-ES"/>
        </w:rPr>
        <w:t>No existe separación de fragmentos óseos.</w:t>
      </w:r>
    </w:p>
    <w:p w:rsidR="00F96307" w:rsidRPr="00F96307" w:rsidRDefault="00F96307" w:rsidP="00F96307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F96307">
        <w:rPr>
          <w:rFonts w:cstheme="minorHAnsi"/>
          <w:b/>
          <w:bCs/>
          <w:lang w:val="es-ES"/>
        </w:rPr>
        <w:t xml:space="preserve">F. expuestas: </w:t>
      </w:r>
      <w:r w:rsidRPr="00F96307">
        <w:rPr>
          <w:rFonts w:cstheme="minorHAnsi"/>
          <w:bCs/>
          <w:lang w:val="es-ES"/>
        </w:rPr>
        <w:t>E</w:t>
      </w:r>
      <w:r>
        <w:rPr>
          <w:rFonts w:cstheme="minorHAnsi"/>
          <w:bCs/>
          <w:lang w:val="es-ES"/>
        </w:rPr>
        <w:t>n este caso e</w:t>
      </w:r>
      <w:r w:rsidRPr="00F96307">
        <w:rPr>
          <w:rFonts w:cstheme="minorHAnsi"/>
          <w:bCs/>
          <w:lang w:val="es-ES"/>
        </w:rPr>
        <w:t>l hueso rompe</w:t>
      </w:r>
      <w:r>
        <w:rPr>
          <w:rFonts w:cstheme="minorHAnsi"/>
          <w:bCs/>
          <w:lang w:val="es-ES"/>
        </w:rPr>
        <w:t>, se desplaza</w:t>
      </w:r>
      <w:r w:rsidRPr="00F96307">
        <w:rPr>
          <w:rFonts w:cstheme="minorHAnsi"/>
          <w:bCs/>
          <w:lang w:val="es-ES"/>
        </w:rPr>
        <w:t xml:space="preserve"> y atraviesa la piel.</w:t>
      </w:r>
      <w:r w:rsidRPr="00F96307">
        <w:rPr>
          <w:noProof/>
        </w:rPr>
        <w:t xml:space="preserve"> </w:t>
      </w:r>
    </w:p>
    <w:p w:rsidR="00887895" w:rsidRDefault="00887895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S</w:t>
      </w:r>
      <w:r w:rsidR="00F96307">
        <w:rPr>
          <w:rFonts w:cstheme="minorHAnsi"/>
          <w:bCs/>
        </w:rPr>
        <w:t>ignos y síntomas encontramos: d</w:t>
      </w:r>
      <w:r w:rsidR="00F96307" w:rsidRPr="00F96307">
        <w:rPr>
          <w:rFonts w:cstheme="minorHAnsi"/>
          <w:bCs/>
        </w:rPr>
        <w:t>olor, edema, equimosis</w:t>
      </w:r>
      <w:r w:rsidR="00F96307">
        <w:rPr>
          <w:rFonts w:cstheme="minorHAnsi"/>
          <w:bCs/>
        </w:rPr>
        <w:t>, i</w:t>
      </w:r>
      <w:r w:rsidR="00F96307" w:rsidRPr="00F96307">
        <w:rPr>
          <w:rFonts w:cstheme="minorHAnsi"/>
          <w:bCs/>
        </w:rPr>
        <w:t>mpotencia funcional</w:t>
      </w:r>
      <w:r w:rsidR="00F96307">
        <w:rPr>
          <w:rFonts w:cstheme="minorHAnsi"/>
          <w:bCs/>
        </w:rPr>
        <w:t xml:space="preserve"> y</w:t>
      </w:r>
      <w:r w:rsidR="00F96307" w:rsidRPr="00F96307">
        <w:rPr>
          <w:rFonts w:cstheme="minorHAnsi"/>
          <w:bCs/>
        </w:rPr>
        <w:t xml:space="preserve"> deformación</w:t>
      </w:r>
      <w:r w:rsidR="00F96307">
        <w:rPr>
          <w:rFonts w:cstheme="minorHAnsi"/>
          <w:bCs/>
        </w:rPr>
        <w:t xml:space="preserve"> de la zona dañada</w:t>
      </w:r>
      <w:r>
        <w:rPr>
          <w:rFonts w:cstheme="minorHAnsi"/>
          <w:bCs/>
        </w:rPr>
        <w:t xml:space="preserve">, </w:t>
      </w:r>
      <w:r w:rsidR="00F96307">
        <w:rPr>
          <w:rFonts w:cstheme="minorHAnsi"/>
          <w:bCs/>
        </w:rPr>
        <w:t>s</w:t>
      </w:r>
      <w:r w:rsidR="00F96307" w:rsidRPr="00F96307">
        <w:rPr>
          <w:rFonts w:cstheme="minorHAnsi"/>
          <w:bCs/>
        </w:rPr>
        <w:t>onido especial (chasquido</w:t>
      </w:r>
      <w:r>
        <w:rPr>
          <w:rFonts w:cstheme="minorHAnsi"/>
          <w:bCs/>
        </w:rPr>
        <w:t>), extremidad puede estar</w:t>
      </w:r>
      <w:r w:rsidR="00F96307" w:rsidRPr="00F96307">
        <w:rPr>
          <w:rFonts w:cstheme="minorHAnsi"/>
          <w:bCs/>
        </w:rPr>
        <w:t xml:space="preserve"> fría o adormecida (parestesia)</w:t>
      </w:r>
      <w:r w:rsidR="00F96307">
        <w:rPr>
          <w:rFonts w:cstheme="minorHAnsi"/>
          <w:bCs/>
        </w:rPr>
        <w:t xml:space="preserve"> o el h</w:t>
      </w:r>
      <w:r w:rsidR="00F96307" w:rsidRPr="00F96307">
        <w:rPr>
          <w:rFonts w:cstheme="minorHAnsi"/>
          <w:bCs/>
        </w:rPr>
        <w:t xml:space="preserve">ueso </w:t>
      </w:r>
      <w:r w:rsidR="0062290B">
        <w:rPr>
          <w:rFonts w:cstheme="minorHAnsi"/>
          <w:bCs/>
        </w:rPr>
        <w:t xml:space="preserve">es </w:t>
      </w:r>
      <w:r w:rsidR="00F96307" w:rsidRPr="00F96307">
        <w:rPr>
          <w:rFonts w:cstheme="minorHAnsi"/>
          <w:bCs/>
        </w:rPr>
        <w:t>visible (</w:t>
      </w:r>
      <w:r w:rsidR="00F96307" w:rsidRPr="00F96307">
        <w:rPr>
          <w:rFonts w:cstheme="minorHAnsi"/>
          <w:bCs/>
          <w:i/>
          <w:iCs/>
        </w:rPr>
        <w:t>F. expuesta</w:t>
      </w:r>
      <w:r w:rsidR="00F96307" w:rsidRPr="00F96307">
        <w:rPr>
          <w:rFonts w:cstheme="minorHAnsi"/>
          <w:bCs/>
        </w:rPr>
        <w:t>)</w:t>
      </w:r>
      <w:r w:rsidR="0062290B">
        <w:rPr>
          <w:rFonts w:cstheme="minorHAnsi"/>
          <w:bCs/>
        </w:rPr>
        <w:t xml:space="preserve">.  Después de </w:t>
      </w:r>
      <w:r w:rsidR="0062290B" w:rsidRPr="0062290B">
        <w:rPr>
          <w:rFonts w:cstheme="minorHAnsi"/>
          <w:bCs/>
        </w:rPr>
        <w:t>Verificar que la zona es segura</w:t>
      </w:r>
      <w:r w:rsidR="0062290B">
        <w:rPr>
          <w:rFonts w:cstheme="minorHAnsi"/>
          <w:bCs/>
        </w:rPr>
        <w:t>, y r</w:t>
      </w:r>
      <w:r w:rsidR="0062290B" w:rsidRPr="0062290B">
        <w:rPr>
          <w:rFonts w:cstheme="minorHAnsi"/>
          <w:bCs/>
        </w:rPr>
        <w:t>evis</w:t>
      </w:r>
      <w:r w:rsidR="0062290B">
        <w:rPr>
          <w:rFonts w:cstheme="minorHAnsi"/>
          <w:bCs/>
        </w:rPr>
        <w:t>ar s</w:t>
      </w:r>
      <w:r w:rsidR="0062290B" w:rsidRPr="0062290B">
        <w:rPr>
          <w:rFonts w:cstheme="minorHAnsi"/>
          <w:bCs/>
        </w:rPr>
        <w:t>ignos y síntomas del accidentado</w:t>
      </w:r>
      <w:r w:rsidR="0062290B">
        <w:rPr>
          <w:rFonts w:cstheme="minorHAnsi"/>
          <w:bCs/>
        </w:rPr>
        <w:t>, se aplicar a la nemotecnia RIF (</w:t>
      </w:r>
      <w:r w:rsidR="0062290B" w:rsidRPr="0062290B">
        <w:rPr>
          <w:rFonts w:cstheme="minorHAnsi"/>
          <w:bCs/>
        </w:rPr>
        <w:t>Reposo</w:t>
      </w:r>
      <w:r w:rsidR="0062290B">
        <w:rPr>
          <w:rFonts w:cstheme="minorHAnsi"/>
          <w:bCs/>
        </w:rPr>
        <w:t>,</w:t>
      </w:r>
      <w:r w:rsidR="0062290B" w:rsidRPr="0062290B">
        <w:rPr>
          <w:rFonts w:cstheme="minorHAnsi"/>
          <w:bCs/>
        </w:rPr>
        <w:t xml:space="preserve"> Inmoviliza</w:t>
      </w:r>
      <w:r w:rsidR="0062290B">
        <w:rPr>
          <w:rFonts w:cstheme="minorHAnsi"/>
          <w:bCs/>
        </w:rPr>
        <w:t>ción, y</w:t>
      </w:r>
      <w:r w:rsidR="0062290B" w:rsidRPr="0062290B">
        <w:rPr>
          <w:rFonts w:cstheme="minorHAnsi"/>
          <w:bCs/>
        </w:rPr>
        <w:t xml:space="preserve"> Frío Local (hielo)</w:t>
      </w:r>
      <w:r w:rsidR="0062290B">
        <w:rPr>
          <w:rFonts w:cstheme="minorHAnsi"/>
          <w:bCs/>
        </w:rPr>
        <w:t xml:space="preserve">) En caso de ser fractura expuesta, se debe controlar la herida y cohibir la hemorragia. </w:t>
      </w:r>
      <w:r>
        <w:rPr>
          <w:rFonts w:cstheme="minorHAnsi"/>
          <w:bCs/>
        </w:rPr>
        <w:t xml:space="preserve"> </w:t>
      </w:r>
    </w:p>
    <w:p w:rsidR="00F96307" w:rsidRDefault="00887895" w:rsidP="00910FEF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posOffset>3943350</wp:posOffset>
            </wp:positionH>
            <wp:positionV relativeFrom="paragraph">
              <wp:posOffset>49530</wp:posOffset>
            </wp:positionV>
            <wp:extent cx="3228975" cy="1793875"/>
            <wp:effectExtent l="0" t="0" r="9525" b="0"/>
            <wp:wrapTight wrapText="bothSides">
              <wp:wrapPolygon edited="0">
                <wp:start x="0" y="0"/>
                <wp:lineTo x="0" y="21332"/>
                <wp:lineTo x="21536" y="21332"/>
                <wp:lineTo x="21536" y="0"/>
                <wp:lineTo x="0" y="0"/>
              </wp:wrapPolygon>
            </wp:wrapTight>
            <wp:docPr id="13" name="Imagen 13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93" t="15773" r="-144" b="5061"/>
                    <a:stretch/>
                  </pic:blipFill>
                  <pic:spPr bwMode="auto">
                    <a:xfrm>
                      <a:off x="0" y="0"/>
                      <a:ext cx="322897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90B">
        <w:rPr>
          <w:rFonts w:cstheme="minorHAnsi"/>
          <w:bCs/>
        </w:rPr>
        <w:t>Para disminuir el riesgo de lesión, se debe inmovilizar la extremidad del accidentado con los recursos disponibles considerando:</w:t>
      </w:r>
    </w:p>
    <w:p w:rsidR="00DB4B65" w:rsidRPr="00DB4B65" w:rsidRDefault="00DB4B65" w:rsidP="00DB4B65">
      <w:pPr>
        <w:pStyle w:val="Sinespaciado"/>
        <w:spacing w:line="360" w:lineRule="auto"/>
        <w:jc w:val="both"/>
        <w:rPr>
          <w:rFonts w:cstheme="minorHAnsi"/>
          <w:bCs/>
        </w:rPr>
      </w:pPr>
      <w:r w:rsidRPr="00DB4B65">
        <w:rPr>
          <w:rFonts w:cstheme="minorHAnsi"/>
          <w:bCs/>
          <w:lang w:val="es-ES"/>
        </w:rPr>
        <w:t xml:space="preserve">que sea rápida y sencilla de instalar, utilizando un nudo simple, que incluya las 2 articulaciones cercanas a la fractura. </w:t>
      </w:r>
      <w:r>
        <w:rPr>
          <w:rFonts w:cstheme="minorHAnsi"/>
          <w:bCs/>
          <w:lang w:val="es-ES"/>
        </w:rPr>
        <w:t>Para dar estabilidad a la extremidad, se debe en</w:t>
      </w:r>
      <w:r w:rsidRPr="00DB4B65">
        <w:rPr>
          <w:rFonts w:cstheme="minorHAnsi"/>
          <w:bCs/>
          <w:lang w:val="es-ES"/>
        </w:rPr>
        <w:t>tablilla</w:t>
      </w:r>
      <w:r>
        <w:rPr>
          <w:rFonts w:cstheme="minorHAnsi"/>
          <w:bCs/>
          <w:lang w:val="es-ES"/>
        </w:rPr>
        <w:t>r, es decir utilizar elementos que favorezcan a dar soporte a la zona de fractura</w:t>
      </w:r>
      <w:r w:rsidR="00F06A64">
        <w:rPr>
          <w:rFonts w:cstheme="minorHAnsi"/>
          <w:bCs/>
          <w:lang w:val="es-ES"/>
        </w:rPr>
        <w:t xml:space="preserve"> (cartones, diarios, madera)</w:t>
      </w:r>
      <w:r>
        <w:rPr>
          <w:rFonts w:cstheme="minorHAnsi"/>
          <w:bCs/>
          <w:lang w:val="es-ES"/>
        </w:rPr>
        <w:t xml:space="preserve">. </w:t>
      </w:r>
      <w:r w:rsidRPr="00DB4B65">
        <w:rPr>
          <w:rFonts w:cstheme="minorHAnsi"/>
          <w:bCs/>
          <w:lang w:val="es-ES"/>
        </w:rPr>
        <w:t xml:space="preserve">SI es una fractura expuesta, la inmovilización debe permitir evaluar la zona de lesión. </w:t>
      </w:r>
    </w:p>
    <w:p w:rsidR="00DB4B65" w:rsidRDefault="00DB4B65" w:rsidP="00910FEF">
      <w:pPr>
        <w:pStyle w:val="Sinespaciado"/>
        <w:spacing w:line="360" w:lineRule="auto"/>
        <w:jc w:val="both"/>
        <w:rPr>
          <w:rFonts w:cstheme="minorHAnsi"/>
          <w:bCs/>
        </w:rPr>
      </w:pPr>
    </w:p>
    <w:p w:rsidR="00F06A64" w:rsidRDefault="00467379" w:rsidP="00467379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246380</wp:posOffset>
            </wp:positionV>
            <wp:extent cx="1085850" cy="1835785"/>
            <wp:effectExtent l="0" t="0" r="0" b="0"/>
            <wp:wrapTight wrapText="bothSides">
              <wp:wrapPolygon edited="0">
                <wp:start x="0" y="0"/>
                <wp:lineTo x="0" y="21294"/>
                <wp:lineTo x="21221" y="21294"/>
                <wp:lineTo x="21221" y="0"/>
                <wp:lineTo x="0" y="0"/>
              </wp:wrapPolygon>
            </wp:wrapTight>
            <wp:docPr id="15" name="Imagen 15" descr="Resultado de imagen para vendaje circular , 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vendaje circular , en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3" t="7853" r="18505"/>
                    <a:stretch/>
                  </pic:blipFill>
                  <pic:spPr bwMode="auto">
                    <a:xfrm>
                      <a:off x="0" y="0"/>
                      <a:ext cx="108585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4029075</wp:posOffset>
            </wp:positionH>
            <wp:positionV relativeFrom="paragraph">
              <wp:posOffset>1867535</wp:posOffset>
            </wp:positionV>
            <wp:extent cx="2600325" cy="1562100"/>
            <wp:effectExtent l="0" t="0" r="9525" b="0"/>
            <wp:wrapTight wrapText="bothSides">
              <wp:wrapPolygon edited="0">
                <wp:start x="0" y="0"/>
                <wp:lineTo x="0" y="21337"/>
                <wp:lineTo x="21521" y="21337"/>
                <wp:lineTo x="21521" y="0"/>
                <wp:lineTo x="0" y="0"/>
              </wp:wrapPolygon>
            </wp:wrapTight>
            <wp:docPr id="17" name="Imagen 17" descr="Resultado de imagen para vendaje cabestri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para vendaje cabestrill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379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5DCD83FC">
            <wp:simplePos x="0" y="0"/>
            <wp:positionH relativeFrom="margin">
              <wp:posOffset>4114800</wp:posOffset>
            </wp:positionH>
            <wp:positionV relativeFrom="paragraph">
              <wp:posOffset>9525</wp:posOffset>
            </wp:positionV>
            <wp:extent cx="1409065" cy="1800225"/>
            <wp:effectExtent l="0" t="0" r="635" b="9525"/>
            <wp:wrapTight wrapText="bothSides">
              <wp:wrapPolygon edited="0">
                <wp:start x="0" y="0"/>
                <wp:lineTo x="0" y="21486"/>
                <wp:lineTo x="21318" y="21486"/>
                <wp:lineTo x="21318" y="0"/>
                <wp:lineTo x="0" y="0"/>
              </wp:wrapPolygon>
            </wp:wrapTight>
            <wp:docPr id="63492" name="Picture 4" descr="Resultado de imagen para vendaje circular">
              <a:extLst xmlns:a="http://schemas.openxmlformats.org/drawingml/2006/main">
                <a:ext uri="{FF2B5EF4-FFF2-40B4-BE49-F238E27FC236}">
                  <a16:creationId xmlns:a16="http://schemas.microsoft.com/office/drawing/2014/main" id="{0C4963E4-01CF-4854-9F4F-A457890928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" name="Picture 4" descr="Resultado de imagen para vendaje circular">
                      <a:extLst>
                        <a:ext uri="{FF2B5EF4-FFF2-40B4-BE49-F238E27FC236}">
                          <a16:creationId xmlns:a16="http://schemas.microsoft.com/office/drawing/2014/main" id="{0C4963E4-01CF-4854-9F4F-A4578909285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7854" r="13713" b="15757"/>
                    <a:stretch/>
                  </pic:blipFill>
                  <pic:spPr bwMode="auto">
                    <a:xfrm>
                      <a:off x="0" y="0"/>
                      <a:ext cx="1409065" cy="18002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6A64">
        <w:rPr>
          <w:rFonts w:cstheme="minorHAnsi"/>
          <w:b/>
          <w:bCs/>
        </w:rPr>
        <w:t xml:space="preserve">Vendaje: </w:t>
      </w:r>
      <w:r w:rsidR="00887895">
        <w:rPr>
          <w:rFonts w:cstheme="minorHAnsi"/>
          <w:bCs/>
        </w:rPr>
        <w:t>Corresponde a</w:t>
      </w:r>
      <w:r w:rsidR="00F06A64" w:rsidRPr="00F06A64">
        <w:rPr>
          <w:rFonts w:cstheme="minorHAnsi"/>
          <w:bCs/>
        </w:rPr>
        <w:t xml:space="preserve"> todos los insumos para cubrir herida o inmovilizar. Su objetivo es sujetar apósitos, comprimir hemorragias y dar fijación a inmovilizaciones.</w:t>
      </w:r>
      <w:r w:rsidR="00F06A64">
        <w:rPr>
          <w:rFonts w:cstheme="minorHAnsi"/>
          <w:bCs/>
        </w:rPr>
        <w:t xml:space="preserve"> Debe ser firme, pero nunca</w:t>
      </w:r>
      <w:r w:rsidR="00F06A64" w:rsidRPr="00F06A64">
        <w:rPr>
          <w:rFonts w:cstheme="minorHAnsi"/>
          <w:b/>
          <w:bCs/>
        </w:rPr>
        <w:t xml:space="preserve"> </w:t>
      </w:r>
      <w:r w:rsidR="00F06A64" w:rsidRPr="00F06A64">
        <w:rPr>
          <w:rFonts w:cstheme="minorHAnsi"/>
          <w:bCs/>
        </w:rPr>
        <w:t>apretado y siempre se debe instalar de lo más distal (lejos) a lo más proximal (cerca). En primeros auxilios los vendajes más utilizados son el vendaje circular, en 8 y de cabestrillo.</w:t>
      </w:r>
    </w:p>
    <w:p w:rsidR="00467379" w:rsidRPr="00467379" w:rsidRDefault="00467379" w:rsidP="00467379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rFonts w:cstheme="minorHAnsi"/>
          <w:b/>
          <w:bCs/>
        </w:rPr>
        <w:t xml:space="preserve">Vendaje Circular: </w:t>
      </w:r>
      <w:r w:rsidRPr="00467379">
        <w:rPr>
          <w:rFonts w:cstheme="minorHAnsi"/>
          <w:bCs/>
        </w:rPr>
        <w:t>Es útil para fijar una inmovilización, sostener apósitos, control de hemorragias.</w:t>
      </w:r>
    </w:p>
    <w:p w:rsidR="00467379" w:rsidRPr="00467379" w:rsidRDefault="00467379" w:rsidP="00467379">
      <w:pPr>
        <w:pStyle w:val="Sinespaciado"/>
        <w:spacing w:line="360" w:lineRule="auto"/>
        <w:jc w:val="both"/>
        <w:rPr>
          <w:rFonts w:cstheme="minorHAnsi"/>
          <w:bCs/>
        </w:rPr>
      </w:pPr>
      <w:r>
        <w:rPr>
          <w:rFonts w:cstheme="minorHAnsi"/>
          <w:b/>
          <w:bCs/>
        </w:rPr>
        <w:t xml:space="preserve">Vendaje en 8: </w:t>
      </w:r>
      <w:r w:rsidRPr="00467379">
        <w:rPr>
          <w:rFonts w:cstheme="minorHAnsi"/>
          <w:bCs/>
        </w:rPr>
        <w:t>Se usa en articulaciones (rodilla, muñeca, tobillo)</w:t>
      </w:r>
      <w:r>
        <w:rPr>
          <w:rFonts w:cstheme="minorHAnsi"/>
          <w:bCs/>
        </w:rPr>
        <w:t>, permitiendo</w:t>
      </w:r>
      <w:r w:rsidRPr="00467379">
        <w:rPr>
          <w:rFonts w:cstheme="minorHAnsi"/>
          <w:bCs/>
        </w:rPr>
        <w:t xml:space="preserve"> conservar cierto grado de movilidad.</w:t>
      </w:r>
    </w:p>
    <w:p w:rsidR="00F06A64" w:rsidRPr="00F06A64" w:rsidRDefault="00467379" w:rsidP="00467379">
      <w:pPr>
        <w:pStyle w:val="Sinespaciado"/>
        <w:spacing w:line="360" w:lineRule="auto"/>
        <w:jc w:val="both"/>
        <w:rPr>
          <w:rFonts w:cstheme="minorHAnsi"/>
          <w:bCs/>
        </w:rPr>
      </w:pPr>
      <w:r w:rsidRPr="00467379">
        <w:rPr>
          <w:rFonts w:cstheme="minorHAnsi"/>
          <w:b/>
          <w:bCs/>
        </w:rPr>
        <w:t>Vendaje de Cabestrillo:</w:t>
      </w:r>
      <w:r>
        <w:rPr>
          <w:rFonts w:cstheme="minorHAnsi"/>
          <w:bCs/>
        </w:rPr>
        <w:t xml:space="preserve"> Permite sujetar</w:t>
      </w:r>
      <w:r w:rsidRPr="00467379">
        <w:rPr>
          <w:rFonts w:cstheme="minorHAnsi"/>
          <w:bCs/>
        </w:rPr>
        <w:t xml:space="preserve"> la extremidad superior. Útil en lesiones de tejidos blandos oseomusculares</w:t>
      </w:r>
    </w:p>
    <w:p w:rsidR="00467379" w:rsidRPr="00467379" w:rsidRDefault="002B18A9" w:rsidP="00467379">
      <w:pPr>
        <w:pStyle w:val="Sinespaciado"/>
        <w:spacing w:line="360" w:lineRule="auto"/>
        <w:rPr>
          <w:rFonts w:cstheme="minorHAnsi"/>
          <w:bCs/>
        </w:rPr>
      </w:pPr>
      <w:r w:rsidRPr="00A73201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388299B1">
            <wp:simplePos x="0" y="0"/>
            <wp:positionH relativeFrom="margin">
              <wp:align>right</wp:align>
            </wp:positionH>
            <wp:positionV relativeFrom="paragraph">
              <wp:posOffset>1057910</wp:posOffset>
            </wp:positionV>
            <wp:extent cx="1278890" cy="1913890"/>
            <wp:effectExtent l="0" t="0" r="0" b="0"/>
            <wp:wrapTight wrapText="bothSides">
              <wp:wrapPolygon edited="0">
                <wp:start x="0" y="0"/>
                <wp:lineTo x="0" y="21285"/>
                <wp:lineTo x="21235" y="21285"/>
                <wp:lineTo x="21235" y="0"/>
                <wp:lineTo x="0" y="0"/>
              </wp:wrapPolygon>
            </wp:wrapTight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8" t="420" r="15970"/>
                    <a:stretch/>
                  </pic:blipFill>
                  <pic:spPr bwMode="auto">
                    <a:xfrm>
                      <a:off x="0" y="0"/>
                      <a:ext cx="127889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201">
        <w:rPr>
          <w:rFonts w:cstheme="minorHAnsi"/>
          <w:b/>
          <w:bCs/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0820C9FC">
            <wp:simplePos x="0" y="0"/>
            <wp:positionH relativeFrom="column">
              <wp:posOffset>3856990</wp:posOffset>
            </wp:positionH>
            <wp:positionV relativeFrom="paragraph">
              <wp:posOffset>1038860</wp:posOffset>
            </wp:positionV>
            <wp:extent cx="1575435" cy="1781810"/>
            <wp:effectExtent l="0" t="0" r="5715" b="8890"/>
            <wp:wrapTight wrapText="bothSides">
              <wp:wrapPolygon edited="0">
                <wp:start x="0" y="0"/>
                <wp:lineTo x="0" y="21477"/>
                <wp:lineTo x="21417" y="21477"/>
                <wp:lineTo x="21417" y="0"/>
                <wp:lineTo x="0" y="0"/>
              </wp:wrapPolygon>
            </wp:wrapTight>
            <wp:docPr id="1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F40C125-AB8D-43A1-93DE-517AFD4F1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>
                      <a:extLst>
                        <a:ext uri="{FF2B5EF4-FFF2-40B4-BE49-F238E27FC236}">
                          <a16:creationId xmlns:a16="http://schemas.microsoft.com/office/drawing/2014/main" id="{9F40C125-AB8D-43A1-93DE-517AFD4F17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379">
        <w:rPr>
          <w:rFonts w:cstheme="minorHAnsi"/>
          <w:b/>
          <w:bCs/>
        </w:rPr>
        <w:t xml:space="preserve">Traslado:  </w:t>
      </w:r>
      <w:r w:rsidR="004F28A8">
        <w:rPr>
          <w:rFonts w:cstheme="minorHAnsi"/>
          <w:bCs/>
        </w:rPr>
        <w:t>El traslado de un lesionado, se debe realizar s</w:t>
      </w:r>
      <w:r w:rsidR="00467379" w:rsidRPr="00467379">
        <w:rPr>
          <w:rFonts w:cstheme="minorHAnsi"/>
          <w:bCs/>
        </w:rPr>
        <w:t>olo si es necesario.</w:t>
      </w:r>
      <w:r w:rsidR="004F28A8">
        <w:rPr>
          <w:rFonts w:cstheme="minorHAnsi"/>
          <w:bCs/>
        </w:rPr>
        <w:t xml:space="preserve"> Nunca se debe mover a un accidentado que sufrió un accidente de alta energía, como caídas de altura, atropellos o colisión vehicular, a menos que tenga en riesgo su vida, pues podemos agravar la lesión.</w:t>
      </w:r>
      <w:r w:rsidR="00BC2A89">
        <w:rPr>
          <w:rFonts w:cstheme="minorHAnsi"/>
          <w:bCs/>
        </w:rPr>
        <w:t xml:space="preserve"> En estos casos, es mejor activar el ABC de la emergencia. En caso de trasladar a un accidentado, este debe tener controlada sus lesiones </w:t>
      </w:r>
      <w:r w:rsidR="00467379" w:rsidRPr="00467379">
        <w:rPr>
          <w:rFonts w:cstheme="minorHAnsi"/>
          <w:bCs/>
        </w:rPr>
        <w:t>(heridas, hemorragias)</w:t>
      </w:r>
      <w:r w:rsidR="00BC2A89">
        <w:rPr>
          <w:rFonts w:cstheme="minorHAnsi"/>
          <w:bCs/>
        </w:rPr>
        <w:t>, y debe estar i</w:t>
      </w:r>
      <w:r w:rsidR="00467379" w:rsidRPr="00467379">
        <w:rPr>
          <w:rFonts w:cstheme="minorHAnsi"/>
          <w:bCs/>
        </w:rPr>
        <w:t>nmovilizado.</w:t>
      </w:r>
      <w:r w:rsidR="00BC2A89">
        <w:rPr>
          <w:rFonts w:cstheme="minorHAnsi"/>
          <w:bCs/>
        </w:rPr>
        <w:t xml:space="preserve"> Revisaremos las siguientes técnicas de traslado:</w:t>
      </w:r>
    </w:p>
    <w:p w:rsidR="002B18A9" w:rsidRDefault="00467379" w:rsidP="00BC2A89">
      <w:pPr>
        <w:pStyle w:val="Sinespaciado"/>
        <w:spacing w:line="360" w:lineRule="auto"/>
        <w:rPr>
          <w:rFonts w:cstheme="minorHAnsi"/>
          <w:bCs/>
        </w:rPr>
      </w:pPr>
      <w:r w:rsidRPr="00A73201">
        <w:rPr>
          <w:rFonts w:cstheme="minorHAnsi"/>
          <w:b/>
          <w:bCs/>
        </w:rPr>
        <w:t>T. Silla Manual</w:t>
      </w:r>
      <w:r w:rsidR="00BC2A89" w:rsidRPr="00A73201">
        <w:rPr>
          <w:rFonts w:cstheme="minorHAnsi"/>
          <w:b/>
          <w:bCs/>
        </w:rPr>
        <w:t>:</w:t>
      </w:r>
      <w:r w:rsidR="00BC2A89">
        <w:rPr>
          <w:rFonts w:cstheme="minorHAnsi"/>
          <w:bCs/>
        </w:rPr>
        <w:t xml:space="preserve"> Útil en</w:t>
      </w:r>
      <w:r w:rsidR="00BC2A89" w:rsidRPr="00BC2A89">
        <w:rPr>
          <w:rFonts w:cstheme="minorHAnsi"/>
          <w:bCs/>
        </w:rPr>
        <w:t xml:space="preserve"> accidentados conscientes</w:t>
      </w:r>
      <w:r w:rsidR="002B18A9">
        <w:rPr>
          <w:rFonts w:cstheme="minorHAnsi"/>
          <w:bCs/>
        </w:rPr>
        <w:t>.</w:t>
      </w:r>
    </w:p>
    <w:p w:rsidR="002B18A9" w:rsidRDefault="002B18A9" w:rsidP="00BC2A89">
      <w:pPr>
        <w:pStyle w:val="Sinespaciado"/>
        <w:spacing w:line="360" w:lineRule="auto"/>
        <w:rPr>
          <w:rFonts w:cstheme="minorHAnsi"/>
          <w:b/>
          <w:bCs/>
        </w:rPr>
      </w:pPr>
    </w:p>
    <w:p w:rsidR="00467379" w:rsidRPr="00467379" w:rsidRDefault="00467379" w:rsidP="00BC2A89">
      <w:pPr>
        <w:pStyle w:val="Sinespaciado"/>
        <w:spacing w:line="360" w:lineRule="auto"/>
        <w:rPr>
          <w:rFonts w:cstheme="minorHAnsi"/>
          <w:bCs/>
        </w:rPr>
      </w:pPr>
      <w:r w:rsidRPr="00A73201">
        <w:rPr>
          <w:rFonts w:cstheme="minorHAnsi"/>
          <w:b/>
          <w:bCs/>
        </w:rPr>
        <w:t>T. Bombero</w:t>
      </w:r>
      <w:r w:rsidR="00BC2A89" w:rsidRPr="00A73201">
        <w:rPr>
          <w:rFonts w:cstheme="minorHAnsi"/>
          <w:b/>
          <w:bCs/>
        </w:rPr>
        <w:t>:</w:t>
      </w:r>
      <w:r w:rsidR="00BC2A89">
        <w:rPr>
          <w:rFonts w:cstheme="minorHAnsi"/>
          <w:bCs/>
        </w:rPr>
        <w:t xml:space="preserve"> </w:t>
      </w:r>
      <w:r w:rsidR="00BC2A89" w:rsidRPr="00BC2A89">
        <w:rPr>
          <w:rFonts w:cstheme="minorHAnsi"/>
          <w:bCs/>
        </w:rPr>
        <w:t xml:space="preserve">Para accidentados </w:t>
      </w:r>
      <w:r w:rsidR="00BC2A89">
        <w:rPr>
          <w:rFonts w:cstheme="minorHAnsi"/>
          <w:bCs/>
        </w:rPr>
        <w:t>s</w:t>
      </w:r>
      <w:r w:rsidR="00BC2A89" w:rsidRPr="00BC2A89">
        <w:rPr>
          <w:rFonts w:cstheme="minorHAnsi"/>
          <w:bCs/>
        </w:rPr>
        <w:t>emi</w:t>
      </w:r>
      <w:r w:rsidR="00BC2A89">
        <w:rPr>
          <w:rFonts w:cstheme="minorHAnsi"/>
          <w:bCs/>
        </w:rPr>
        <w:t>conscientes</w:t>
      </w:r>
      <w:r w:rsidR="00BC2A89" w:rsidRPr="00BC2A89">
        <w:rPr>
          <w:rFonts w:cstheme="minorHAnsi"/>
          <w:bCs/>
        </w:rPr>
        <w:t xml:space="preserve"> o inconscientes</w:t>
      </w:r>
      <w:r w:rsidR="00BC2A89">
        <w:rPr>
          <w:rFonts w:cstheme="minorHAnsi"/>
          <w:bCs/>
        </w:rPr>
        <w:t xml:space="preserve">. </w:t>
      </w:r>
    </w:p>
    <w:p w:rsidR="002B18A9" w:rsidRDefault="002B18A9" w:rsidP="00BC2A89">
      <w:pPr>
        <w:pStyle w:val="Sinespaciado"/>
        <w:spacing w:line="360" w:lineRule="auto"/>
        <w:rPr>
          <w:rFonts w:cstheme="minorHAnsi"/>
          <w:b/>
          <w:bCs/>
        </w:rPr>
      </w:pPr>
    </w:p>
    <w:p w:rsidR="002B18A9" w:rsidRDefault="002B18A9" w:rsidP="00BC2A89">
      <w:pPr>
        <w:pStyle w:val="Sinespaciado"/>
        <w:spacing w:line="360" w:lineRule="auto"/>
        <w:rPr>
          <w:rFonts w:cstheme="minorHAnsi"/>
          <w:b/>
          <w:bCs/>
        </w:rPr>
      </w:pPr>
    </w:p>
    <w:p w:rsidR="002B18A9" w:rsidRDefault="002B18A9" w:rsidP="00BC2A89">
      <w:pPr>
        <w:pStyle w:val="Sinespaciado"/>
        <w:spacing w:line="360" w:lineRule="auto"/>
        <w:rPr>
          <w:rFonts w:cstheme="minorHAnsi"/>
          <w:b/>
          <w:bCs/>
        </w:rPr>
      </w:pPr>
    </w:p>
    <w:p w:rsidR="002B18A9" w:rsidRDefault="002B18A9" w:rsidP="00BC2A89">
      <w:pPr>
        <w:pStyle w:val="Sinespaciado"/>
        <w:spacing w:line="360" w:lineRule="auto"/>
        <w:rPr>
          <w:rFonts w:cstheme="minorHAnsi"/>
          <w:b/>
          <w:bCs/>
        </w:rPr>
      </w:pPr>
    </w:p>
    <w:p w:rsidR="00BC2A89" w:rsidRDefault="00467379" w:rsidP="00BC2A89">
      <w:pPr>
        <w:pStyle w:val="Sinespaciado"/>
        <w:spacing w:line="360" w:lineRule="auto"/>
        <w:rPr>
          <w:rFonts w:cstheme="minorHAnsi"/>
          <w:bCs/>
        </w:rPr>
      </w:pPr>
      <w:r w:rsidRPr="00A73201">
        <w:rPr>
          <w:rFonts w:cstheme="minorHAnsi"/>
          <w:b/>
          <w:bCs/>
        </w:rPr>
        <w:t>T. Por Arrastre</w:t>
      </w:r>
      <w:r w:rsidR="00BC2A89" w:rsidRPr="00A73201">
        <w:rPr>
          <w:rFonts w:cstheme="minorHAnsi"/>
          <w:b/>
          <w:bCs/>
        </w:rPr>
        <w:t>:</w:t>
      </w:r>
      <w:r w:rsidR="00BC2A89" w:rsidRPr="00BC2A89">
        <w:rPr>
          <w:rFonts w:eastAsia="MS PGothic" w:hAnsi="Calibri"/>
          <w:bCs/>
          <w:color w:val="006600"/>
          <w:kern w:val="24"/>
          <w:sz w:val="56"/>
          <w:szCs w:val="56"/>
          <w:lang w:eastAsia="es-CL"/>
        </w:rPr>
        <w:t xml:space="preserve"> </w:t>
      </w:r>
      <w:r w:rsidR="00BC2A89" w:rsidRPr="00BC2A89">
        <w:rPr>
          <w:rFonts w:cstheme="minorHAnsi"/>
          <w:bCs/>
        </w:rPr>
        <w:t xml:space="preserve">Útil en heridos </w:t>
      </w:r>
      <w:r w:rsidR="00BC2A89" w:rsidRPr="00BC2A89">
        <w:rPr>
          <w:rFonts w:cstheme="minorHAnsi"/>
          <w:bCs/>
          <w:i/>
          <w:iCs/>
        </w:rPr>
        <w:t xml:space="preserve">sin sospecha </w:t>
      </w:r>
      <w:r w:rsidR="00BC2A89" w:rsidRPr="00BC2A89">
        <w:rPr>
          <w:rFonts w:cstheme="minorHAnsi"/>
          <w:bCs/>
        </w:rPr>
        <w:t>de lesión de columna vertebral</w:t>
      </w:r>
      <w:r w:rsidR="00BC2A89">
        <w:rPr>
          <w:rFonts w:cstheme="minorHAnsi"/>
          <w:bCs/>
        </w:rPr>
        <w:t>. Tiene dos variantes:</w:t>
      </w:r>
      <w:r w:rsidR="002B18A9">
        <w:rPr>
          <w:rFonts w:cstheme="minorHAnsi"/>
          <w:bCs/>
        </w:rPr>
        <w:t xml:space="preserve"> </w:t>
      </w:r>
      <w:r w:rsidR="00BC2A89" w:rsidRPr="002B18A9">
        <w:rPr>
          <w:rFonts w:cstheme="minorHAnsi"/>
          <w:bCs/>
        </w:rPr>
        <w:t>Arrastre de rodillas</w:t>
      </w:r>
      <w:r w:rsidR="009C5CAB" w:rsidRPr="002B18A9">
        <w:rPr>
          <w:rFonts w:ascii="Arial" w:hAnsi="Arial" w:cs="Arial"/>
          <w:noProof/>
          <w:color w:val="2E74B5" w:themeColor="accent1" w:themeShade="BF"/>
          <w:lang w:val="en-US"/>
        </w:rPr>
        <w:drawing>
          <wp:anchor distT="0" distB="0" distL="114300" distR="114300" simplePos="0" relativeHeight="251680768" behindDoc="1" locked="0" layoutInCell="1" allowOverlap="1" wp14:anchorId="62789801">
            <wp:simplePos x="0" y="0"/>
            <wp:positionH relativeFrom="column">
              <wp:posOffset>4000500</wp:posOffset>
            </wp:positionH>
            <wp:positionV relativeFrom="paragraph">
              <wp:posOffset>8890</wp:posOffset>
            </wp:positionV>
            <wp:extent cx="283845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455" y="21273"/>
                <wp:lineTo x="21455" y="0"/>
                <wp:lineTo x="0" y="0"/>
              </wp:wrapPolygon>
            </wp:wrapTight>
            <wp:docPr id="2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8B2F983-A7B4-4538-BCB0-AE00485F9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>
                      <a:extLst>
                        <a:ext uri="{FF2B5EF4-FFF2-40B4-BE49-F238E27FC236}">
                          <a16:creationId xmlns:a16="http://schemas.microsoft.com/office/drawing/2014/main" id="{D8B2F983-A7B4-4538-BCB0-AE00485F9DC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1"/>
                    <a:stretch/>
                  </pic:blipFill>
                  <pic:spPr bwMode="auto">
                    <a:xfrm>
                      <a:off x="0" y="0"/>
                      <a:ext cx="2838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8A9" w:rsidRPr="002B18A9">
        <w:rPr>
          <w:rFonts w:cstheme="minorHAnsi"/>
          <w:bCs/>
        </w:rPr>
        <w:t xml:space="preserve"> y </w:t>
      </w:r>
      <w:r w:rsidR="00BC2A89" w:rsidRPr="002B18A9">
        <w:rPr>
          <w:rFonts w:cstheme="minorHAnsi"/>
          <w:bCs/>
        </w:rPr>
        <w:t>Arrastre desde atrás</w:t>
      </w:r>
      <w:r w:rsidR="002B18A9">
        <w:rPr>
          <w:rFonts w:cstheme="minorHAnsi"/>
          <w:bCs/>
        </w:rPr>
        <w:t>.</w:t>
      </w:r>
    </w:p>
    <w:p w:rsidR="009C5CAB" w:rsidRDefault="009C5CAB" w:rsidP="00BC2A89">
      <w:pPr>
        <w:pStyle w:val="Sinespaciado"/>
        <w:spacing w:line="360" w:lineRule="auto"/>
        <w:rPr>
          <w:rFonts w:cstheme="minorHAnsi"/>
          <w:bCs/>
        </w:rPr>
      </w:pPr>
    </w:p>
    <w:p w:rsidR="002B18A9" w:rsidRPr="00BC2A89" w:rsidRDefault="002B18A9" w:rsidP="00BC2A89">
      <w:pPr>
        <w:pStyle w:val="Sinespaciado"/>
        <w:spacing w:line="360" w:lineRule="auto"/>
        <w:rPr>
          <w:rFonts w:cstheme="minorHAnsi"/>
          <w:bCs/>
        </w:rPr>
      </w:pPr>
    </w:p>
    <w:p w:rsidR="00BC2A89" w:rsidRPr="00BC2A89" w:rsidRDefault="009C5CAB" w:rsidP="00BC2A89">
      <w:pPr>
        <w:pStyle w:val="Sinespaciado"/>
        <w:spacing w:line="360" w:lineRule="auto"/>
        <w:rPr>
          <w:rFonts w:cstheme="minorHAnsi"/>
          <w:bCs/>
        </w:rPr>
      </w:pPr>
      <w:r w:rsidRPr="00A73201">
        <w:rPr>
          <w:rFonts w:ascii="Arial" w:hAnsi="Arial" w:cs="Arial"/>
          <w:b/>
          <w:noProof/>
          <w:color w:val="2E74B5" w:themeColor="accent1" w:themeShade="BF"/>
          <w:lang w:val="en-US"/>
        </w:rPr>
        <w:lastRenderedPageBreak/>
        <w:drawing>
          <wp:anchor distT="0" distB="0" distL="114300" distR="114300" simplePos="0" relativeHeight="251681792" behindDoc="1" locked="0" layoutInCell="1" allowOverlap="1" wp14:anchorId="042D6F00">
            <wp:simplePos x="0" y="0"/>
            <wp:positionH relativeFrom="column">
              <wp:posOffset>3952875</wp:posOffset>
            </wp:positionH>
            <wp:positionV relativeFrom="paragraph">
              <wp:posOffset>295275</wp:posOffset>
            </wp:positionV>
            <wp:extent cx="2637788" cy="1318895"/>
            <wp:effectExtent l="0" t="0" r="0" b="0"/>
            <wp:wrapTight wrapText="bothSides">
              <wp:wrapPolygon edited="0">
                <wp:start x="0" y="0"/>
                <wp:lineTo x="0" y="21215"/>
                <wp:lineTo x="21376" y="21215"/>
                <wp:lineTo x="21376" y="0"/>
                <wp:lineTo x="0" y="0"/>
              </wp:wrapPolygon>
            </wp:wrapTight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" t="17041" r="299" b="2104"/>
                    <a:stretch/>
                  </pic:blipFill>
                  <pic:spPr bwMode="auto">
                    <a:xfrm>
                      <a:off x="0" y="0"/>
                      <a:ext cx="2637788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379" w:rsidRPr="00A73201">
        <w:rPr>
          <w:rFonts w:cstheme="minorHAnsi"/>
          <w:b/>
          <w:bCs/>
        </w:rPr>
        <w:t>T. Con Frazada</w:t>
      </w:r>
      <w:r w:rsidR="00A73201" w:rsidRPr="00A73201">
        <w:rPr>
          <w:rFonts w:cstheme="minorHAnsi"/>
          <w:b/>
          <w:bCs/>
        </w:rPr>
        <w:t>:</w:t>
      </w:r>
      <w:r w:rsidR="00A73201">
        <w:rPr>
          <w:rFonts w:cstheme="minorHAnsi"/>
          <w:bCs/>
        </w:rPr>
        <w:t xml:space="preserve"> Se utiliza p</w:t>
      </w:r>
      <w:r w:rsidR="00BC2A89" w:rsidRPr="00BC2A89">
        <w:rPr>
          <w:rFonts w:cstheme="minorHAnsi"/>
          <w:bCs/>
        </w:rPr>
        <w:t xml:space="preserve">ara trasladar accidentados inconscientes o movilidad reducida, </w:t>
      </w:r>
      <w:r w:rsidR="00BC2A89" w:rsidRPr="00A73201">
        <w:rPr>
          <w:rFonts w:cstheme="minorHAnsi"/>
          <w:bCs/>
          <w:iCs/>
        </w:rPr>
        <w:t>sin sospecha</w:t>
      </w:r>
      <w:r w:rsidR="00BC2A89" w:rsidRPr="00BC2A89">
        <w:rPr>
          <w:rFonts w:cstheme="minorHAnsi"/>
          <w:b/>
          <w:bCs/>
          <w:i/>
          <w:iCs/>
        </w:rPr>
        <w:t xml:space="preserve"> </w:t>
      </w:r>
      <w:r w:rsidR="00BC2A89" w:rsidRPr="00BC2A89">
        <w:rPr>
          <w:rFonts w:cstheme="minorHAnsi"/>
          <w:bCs/>
        </w:rPr>
        <w:t>de lesión de columna vertebral. Se requieren de, a</w:t>
      </w:r>
      <w:r w:rsidR="002B18A9">
        <w:rPr>
          <w:rFonts w:cstheme="minorHAnsi"/>
          <w:bCs/>
        </w:rPr>
        <w:t>l</w:t>
      </w:r>
      <w:r w:rsidR="00BC2A89" w:rsidRPr="00BC2A89">
        <w:rPr>
          <w:rFonts w:cstheme="minorHAnsi"/>
          <w:bCs/>
        </w:rPr>
        <w:t xml:space="preserve"> menos, 4 camilleros.</w:t>
      </w:r>
    </w:p>
    <w:p w:rsidR="00467379" w:rsidRPr="00467379" w:rsidRDefault="00467379" w:rsidP="00467379">
      <w:pPr>
        <w:pStyle w:val="Sinespaciado"/>
        <w:spacing w:line="360" w:lineRule="auto"/>
        <w:rPr>
          <w:rFonts w:cstheme="minorHAnsi"/>
          <w:bCs/>
        </w:rPr>
      </w:pPr>
    </w:p>
    <w:p w:rsidR="00910FEF" w:rsidRDefault="00910FEF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2B18A9" w:rsidRDefault="002B18A9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2B18A9" w:rsidRDefault="002B18A9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2B18A9" w:rsidRPr="00503149" w:rsidRDefault="002B18A9" w:rsidP="00910FEF">
      <w:pPr>
        <w:pStyle w:val="Sinespaciado"/>
        <w:spacing w:line="360" w:lineRule="auto"/>
        <w:jc w:val="both"/>
        <w:rPr>
          <w:rFonts w:cstheme="minorHAnsi"/>
          <w:b/>
          <w:bCs/>
          <w:lang w:val="es-ES"/>
        </w:rPr>
      </w:pPr>
    </w:p>
    <w:p w:rsidR="00AE6543" w:rsidRDefault="00AE6543" w:rsidP="001138F1">
      <w:pPr>
        <w:pStyle w:val="Sinespaciado"/>
        <w:jc w:val="both"/>
        <w:rPr>
          <w:rFonts w:ascii="Arial" w:hAnsi="Arial" w:cs="Arial"/>
          <w:b/>
          <w:color w:val="2E74B5" w:themeColor="accent1" w:themeShade="BF"/>
        </w:rPr>
      </w:pPr>
    </w:p>
    <w:p w:rsidR="00D642DC" w:rsidRDefault="00D642DC" w:rsidP="001138F1">
      <w:pPr>
        <w:pStyle w:val="Sinespaciado"/>
        <w:jc w:val="both"/>
        <w:rPr>
          <w:rFonts w:ascii="Arial" w:hAnsi="Arial" w:cs="Arial"/>
          <w:b/>
          <w:color w:val="2E74B5" w:themeColor="accent1" w:themeShade="BF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0D78FF" w:rsidRDefault="000D78FF" w:rsidP="00962ECC">
      <w:pPr>
        <w:pStyle w:val="Sinespaciado"/>
        <w:jc w:val="center"/>
        <w:rPr>
          <w:rFonts w:cstheme="minorHAnsi"/>
          <w:b/>
          <w:sz w:val="32"/>
          <w:szCs w:val="24"/>
          <w:u w:val="single"/>
          <w:lang w:val="es-MX"/>
        </w:rPr>
      </w:pPr>
    </w:p>
    <w:p w:rsidR="006210DB" w:rsidRDefault="006210DB" w:rsidP="00962ECC">
      <w:pPr>
        <w:pStyle w:val="Sinespaciado"/>
        <w:jc w:val="center"/>
        <w:rPr>
          <w:rFonts w:cstheme="minorHAnsi"/>
          <w:b/>
          <w:u w:val="single"/>
          <w:lang w:val="es-MX"/>
        </w:rPr>
      </w:pPr>
    </w:p>
    <w:p w:rsidR="00962ECC" w:rsidRPr="006210DB" w:rsidRDefault="00036FBE" w:rsidP="00962ECC">
      <w:pPr>
        <w:pStyle w:val="Sinespaciado"/>
        <w:jc w:val="center"/>
        <w:rPr>
          <w:rFonts w:cstheme="minorHAnsi"/>
          <w:b/>
          <w:u w:val="single"/>
          <w:lang w:val="es-MX"/>
        </w:rPr>
      </w:pPr>
      <w:bookmarkStart w:id="0" w:name="_GoBack"/>
      <w:bookmarkEnd w:id="0"/>
      <w:r w:rsidRPr="006210DB">
        <w:rPr>
          <w:rFonts w:cstheme="minorHAnsi"/>
          <w:b/>
          <w:u w:val="single"/>
          <w:lang w:val="es-MX"/>
        </w:rPr>
        <w:lastRenderedPageBreak/>
        <w:t>Simulación</w:t>
      </w:r>
      <w:r w:rsidR="00962ECC" w:rsidRPr="006210DB">
        <w:rPr>
          <w:rFonts w:cstheme="minorHAnsi"/>
          <w:b/>
          <w:u w:val="single"/>
          <w:lang w:val="es-MX"/>
        </w:rPr>
        <w:t xml:space="preserve"> N°</w:t>
      </w:r>
      <w:r w:rsidR="00974C4E" w:rsidRPr="006210DB">
        <w:rPr>
          <w:rFonts w:cstheme="minorHAnsi"/>
          <w:b/>
          <w:u w:val="single"/>
          <w:lang w:val="es-MX"/>
        </w:rPr>
        <w:t>2</w:t>
      </w:r>
    </w:p>
    <w:p w:rsidR="008F3C69" w:rsidRPr="006210DB" w:rsidRDefault="008F3C69" w:rsidP="00962ECC">
      <w:pPr>
        <w:pStyle w:val="Sinespaciado"/>
        <w:jc w:val="center"/>
        <w:rPr>
          <w:rFonts w:cstheme="minorHAnsi"/>
          <w:b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390"/>
        <w:gridCol w:w="2693"/>
        <w:gridCol w:w="2552"/>
      </w:tblGrid>
      <w:tr w:rsidR="007E55B3" w:rsidRPr="006210DB" w:rsidTr="00BC2A89">
        <w:tc>
          <w:tcPr>
            <w:tcW w:w="2992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 xml:space="preserve">Entrenamiento en </w:t>
            </w:r>
            <w:r w:rsidR="009C5CAB" w:rsidRPr="006210DB">
              <w:rPr>
                <w:rFonts w:cstheme="minorHAnsi"/>
                <w:lang w:val="es-MX"/>
              </w:rPr>
              <w:t>Lesiones Oseomusculares, vendajes y traslado.</w:t>
            </w:r>
          </w:p>
        </w:tc>
      </w:tr>
      <w:tr w:rsidR="007E55B3" w:rsidRPr="006210DB" w:rsidTr="00BC2A89">
        <w:tc>
          <w:tcPr>
            <w:tcW w:w="2992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>Asistir con la guía de entrenamiento estudiada.</w:t>
            </w:r>
          </w:p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 xml:space="preserve">Utilizar delantal o uniforme, de acuerdo a instrucciones del CTS. </w:t>
            </w:r>
          </w:p>
        </w:tc>
      </w:tr>
      <w:tr w:rsidR="007E55B3" w:rsidRPr="006210DB" w:rsidTr="00BC2A89">
        <w:tc>
          <w:tcPr>
            <w:tcW w:w="2992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</w:rPr>
            </w:pPr>
            <w:r w:rsidRPr="006210DB">
              <w:rPr>
                <w:rFonts w:cstheme="minorHAnsi"/>
              </w:rPr>
              <w:t>3 módulos de 45 minutos.</w:t>
            </w:r>
          </w:p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7E55B3" w:rsidRPr="006210DB" w:rsidTr="00BC2A89">
        <w:tc>
          <w:tcPr>
            <w:tcW w:w="2992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</w:rPr>
            </w:pPr>
            <w:r w:rsidRPr="006210DB">
              <w:rPr>
                <w:rFonts w:cstheme="minorHAnsi"/>
              </w:rPr>
              <w:t>8- 10 estudiantes po</w:t>
            </w:r>
            <w:r w:rsidR="002D7E08" w:rsidRPr="006210DB">
              <w:rPr>
                <w:rFonts w:cstheme="minorHAnsi"/>
              </w:rPr>
              <w:t>r docente.</w:t>
            </w:r>
          </w:p>
          <w:p w:rsidR="002D7E08" w:rsidRPr="006210DB" w:rsidRDefault="002D7E08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</w:tr>
      <w:tr w:rsidR="007E55B3" w:rsidRPr="006210DB" w:rsidTr="00BC2A89">
        <w:tc>
          <w:tcPr>
            <w:tcW w:w="2992" w:type="dxa"/>
            <w:vMerge w:val="restart"/>
            <w:vAlign w:val="center"/>
          </w:tcPr>
          <w:p w:rsidR="00504BD4" w:rsidRPr="006210DB" w:rsidRDefault="00504BD4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</w:p>
          <w:p w:rsidR="007E55B3" w:rsidRPr="006210DB" w:rsidRDefault="00504BD4" w:rsidP="006210DB">
            <w:pPr>
              <w:pStyle w:val="Sinespaciado"/>
              <w:jc w:val="both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 xml:space="preserve">Aprendizajes </w:t>
            </w:r>
            <w:r w:rsidR="007E55B3" w:rsidRPr="006210DB">
              <w:rPr>
                <w:rFonts w:cstheme="minorHAnsi"/>
                <w:b/>
                <w:lang w:val="es-MX"/>
              </w:rPr>
              <w:t>del Taller</w:t>
            </w:r>
          </w:p>
        </w:tc>
        <w:tc>
          <w:tcPr>
            <w:tcW w:w="2390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  <w:r w:rsidRPr="006210DB">
              <w:rPr>
                <w:rFonts w:cstheme="minorHAnsi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  <w:r w:rsidRPr="006210DB">
              <w:rPr>
                <w:rFonts w:cstheme="minorHAnsi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  <w:r w:rsidRPr="006210DB">
              <w:rPr>
                <w:rFonts w:cstheme="minorHAnsi"/>
                <w:b/>
                <w:lang w:val="es-ES"/>
              </w:rPr>
              <w:t xml:space="preserve">Conceptuales </w:t>
            </w:r>
          </w:p>
        </w:tc>
      </w:tr>
      <w:tr w:rsidR="007E55B3" w:rsidRPr="006210DB" w:rsidTr="00BC2A89">
        <w:tc>
          <w:tcPr>
            <w:tcW w:w="2992" w:type="dxa"/>
            <w:vMerge/>
            <w:vAlign w:val="center"/>
          </w:tcPr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2390" w:type="dxa"/>
          </w:tcPr>
          <w:p w:rsidR="009C5CAB" w:rsidRPr="006210DB" w:rsidRDefault="009C5CAB" w:rsidP="006210DB">
            <w:pPr>
              <w:pStyle w:val="Sangradetextonormal"/>
              <w:jc w:val="both"/>
            </w:pPr>
            <w:r w:rsidRPr="006210DB">
              <w:t>Ejecutar el protocolo de atención de primeros auxilios en lesiones oseomusculares.</w:t>
            </w:r>
          </w:p>
          <w:p w:rsidR="009C5CAB" w:rsidRPr="006210DB" w:rsidRDefault="009C5CAB" w:rsidP="006210DB">
            <w:pPr>
              <w:spacing w:line="240" w:lineRule="auto"/>
              <w:ind w:left="15" w:hanging="15"/>
              <w:jc w:val="both"/>
              <w:rPr>
                <w:rFonts w:eastAsia="Times New Roman" w:cstheme="minorHAnsi"/>
                <w:lang w:eastAsia="es-CL"/>
              </w:rPr>
            </w:pPr>
            <w:r w:rsidRPr="006210DB">
              <w:rPr>
                <w:rFonts w:eastAsia="Times New Roman" w:cstheme="minorHAnsi"/>
                <w:bCs/>
                <w:lang w:eastAsia="es-CL"/>
              </w:rPr>
              <w:t>Aplicar las principales técnicas de vendaje y traslado utilizada en primeros auxilios.</w:t>
            </w:r>
          </w:p>
          <w:p w:rsidR="007E55B3" w:rsidRPr="006210DB" w:rsidRDefault="009C5CAB" w:rsidP="006210DB">
            <w:pPr>
              <w:pStyle w:val="Prrafodelista1"/>
              <w:ind w:left="2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210DB">
              <w:rPr>
                <w:rFonts w:asciiTheme="minorHAnsi" w:hAnsiTheme="minorHAnsi" w:cstheme="minorHAnsi"/>
                <w:bCs/>
                <w:sz w:val="22"/>
                <w:szCs w:val="22"/>
              </w:rPr>
              <w:t>Utiliza elementos de primeros auxilios para el manejo de los diferentes tipos de heridas.</w:t>
            </w:r>
          </w:p>
        </w:tc>
        <w:tc>
          <w:tcPr>
            <w:tcW w:w="2693" w:type="dxa"/>
          </w:tcPr>
          <w:p w:rsidR="002D7E08" w:rsidRPr="006210DB" w:rsidRDefault="002D7E08" w:rsidP="006210DB">
            <w:pPr>
              <w:jc w:val="both"/>
              <w:rPr>
                <w:rFonts w:cstheme="minorHAnsi"/>
              </w:rPr>
            </w:pPr>
            <w:r w:rsidRPr="006210DB">
              <w:rPr>
                <w:rFonts w:cstheme="minorHAnsi"/>
              </w:rPr>
              <w:t>Manifiesta proactividad al enfrentar situaciones que requieran primeros auxilios.</w:t>
            </w:r>
          </w:p>
          <w:p w:rsidR="007E55B3" w:rsidRPr="006210DB" w:rsidRDefault="007E55B3" w:rsidP="006210DB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2552" w:type="dxa"/>
          </w:tcPr>
          <w:p w:rsidR="009C5CAB" w:rsidRPr="006210DB" w:rsidRDefault="009C5CAB" w:rsidP="006210DB">
            <w:pPr>
              <w:spacing w:line="240" w:lineRule="auto"/>
              <w:ind w:left="33"/>
              <w:jc w:val="both"/>
              <w:rPr>
                <w:rFonts w:eastAsia="Times New Roman" w:cstheme="minorHAnsi"/>
                <w:lang w:eastAsia="es-CL"/>
              </w:rPr>
            </w:pPr>
            <w:r w:rsidRPr="006210DB">
              <w:rPr>
                <w:rFonts w:eastAsia="Times New Roman" w:cstheme="minorHAnsi"/>
                <w:bCs/>
                <w:lang w:eastAsia="es-CL"/>
              </w:rPr>
              <w:t>Reconocer las distintas lesiones que afectan las estructuras oseomusculares.</w:t>
            </w:r>
          </w:p>
          <w:p w:rsidR="009C5CAB" w:rsidRPr="006210DB" w:rsidRDefault="009C5CAB" w:rsidP="006210DB">
            <w:pPr>
              <w:pStyle w:val="Sangra2detindependiente"/>
              <w:jc w:val="both"/>
            </w:pPr>
            <w:r w:rsidRPr="006210DB">
              <w:t xml:space="preserve"> Identificar los signos y síntomas presentes en las lesiones oseomusculares.</w:t>
            </w:r>
          </w:p>
          <w:p w:rsidR="007E55B3" w:rsidRPr="006210DB" w:rsidRDefault="009C5CAB" w:rsidP="006210DB">
            <w:pPr>
              <w:spacing w:line="240" w:lineRule="auto"/>
              <w:ind w:left="33"/>
              <w:jc w:val="both"/>
              <w:rPr>
                <w:rFonts w:eastAsia="Times New Roman" w:cstheme="minorHAnsi"/>
                <w:lang w:eastAsia="es-CL"/>
              </w:rPr>
            </w:pPr>
            <w:r w:rsidRPr="006210DB">
              <w:rPr>
                <w:rFonts w:eastAsia="Times New Roman" w:cstheme="minorHAnsi"/>
                <w:lang w:eastAsia="es-CL"/>
              </w:rPr>
              <w:t xml:space="preserve">Identificar las técnicas de vendaje para realizar inmovilizaciones en lesiones </w:t>
            </w:r>
            <w:proofErr w:type="spellStart"/>
            <w:r w:rsidRPr="006210DB">
              <w:rPr>
                <w:rFonts w:eastAsia="Times New Roman" w:cstheme="minorHAnsi"/>
                <w:lang w:eastAsia="es-CL"/>
              </w:rPr>
              <w:t>oseomusculares</w:t>
            </w:r>
            <w:proofErr w:type="spellEnd"/>
            <w:r w:rsidRPr="006210DB">
              <w:rPr>
                <w:rFonts w:eastAsia="Times New Roman" w:cstheme="minorHAnsi"/>
                <w:lang w:eastAsia="es-CL"/>
              </w:rPr>
              <w:t>.</w:t>
            </w:r>
          </w:p>
        </w:tc>
      </w:tr>
      <w:tr w:rsidR="007E55B3" w:rsidRPr="006210DB" w:rsidTr="00BC2A89">
        <w:tc>
          <w:tcPr>
            <w:tcW w:w="5382" w:type="dxa"/>
            <w:gridSpan w:val="2"/>
          </w:tcPr>
          <w:p w:rsidR="007E55B3" w:rsidRPr="006210DB" w:rsidRDefault="007E55B3" w:rsidP="00BC2A89">
            <w:pPr>
              <w:pStyle w:val="Sinespaciado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:rsidR="007E55B3" w:rsidRPr="006210DB" w:rsidRDefault="007E55B3" w:rsidP="00BC2A89">
            <w:pPr>
              <w:pStyle w:val="Sinespaciado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>Actividad</w:t>
            </w:r>
          </w:p>
        </w:tc>
      </w:tr>
      <w:tr w:rsidR="007E55B3" w:rsidRPr="006210DB" w:rsidTr="00BC2A89">
        <w:tc>
          <w:tcPr>
            <w:tcW w:w="5382" w:type="dxa"/>
            <w:gridSpan w:val="2"/>
          </w:tcPr>
          <w:p w:rsidR="002D7E08" w:rsidRPr="006210DB" w:rsidRDefault="002D7E08" w:rsidP="002D7E08">
            <w:pPr>
              <w:pStyle w:val="TableParagraph"/>
              <w:tabs>
                <w:tab w:val="left" w:pos="454"/>
              </w:tabs>
              <w:ind w:left="313"/>
              <w:rPr>
                <w:rFonts w:asciiTheme="minorHAnsi" w:hAnsiTheme="minorHAnsi" w:cstheme="minorHAnsi"/>
                <w:b/>
                <w:bCs/>
              </w:rPr>
            </w:pPr>
            <w:r w:rsidRPr="006210DB">
              <w:rPr>
                <w:rFonts w:asciiTheme="minorHAnsi" w:hAnsiTheme="minorHAnsi" w:cstheme="minorHAnsi"/>
                <w:b/>
                <w:bCs/>
              </w:rPr>
              <w:t>Estación 1: ¿Cuál es mi rol?</w:t>
            </w:r>
          </w:p>
          <w:p w:rsidR="002D7E08" w:rsidRPr="006210DB" w:rsidRDefault="002D7E08" w:rsidP="008B495B">
            <w:pPr>
              <w:pStyle w:val="TableParagraph"/>
              <w:tabs>
                <w:tab w:val="left" w:pos="454"/>
              </w:tabs>
              <w:ind w:left="313"/>
              <w:jc w:val="both"/>
              <w:rPr>
                <w:rFonts w:asciiTheme="minorHAnsi" w:hAnsiTheme="minorHAnsi" w:cstheme="minorHAnsi"/>
                <w:bCs/>
              </w:rPr>
            </w:pPr>
            <w:r w:rsidRPr="006210DB">
              <w:rPr>
                <w:rFonts w:asciiTheme="minorHAnsi" w:hAnsiTheme="minorHAnsi" w:cstheme="minorHAnsi"/>
                <w:bCs/>
              </w:rPr>
              <w:t>Botiquín.</w:t>
            </w:r>
            <w:r w:rsidR="009C5CAB" w:rsidRPr="006210DB">
              <w:rPr>
                <w:rFonts w:asciiTheme="minorHAnsi" w:hAnsiTheme="minorHAnsi" w:cstheme="minorHAnsi"/>
                <w:bCs/>
              </w:rPr>
              <w:t xml:space="preserve"> Identificar signos y síntomas en lesiones oseomusculares</w:t>
            </w:r>
          </w:p>
          <w:p w:rsidR="002D7E08" w:rsidRPr="006210DB" w:rsidRDefault="002D7E08" w:rsidP="002D7E08">
            <w:pPr>
              <w:pStyle w:val="TableParagraph"/>
              <w:tabs>
                <w:tab w:val="left" w:pos="454"/>
              </w:tabs>
              <w:ind w:left="313"/>
              <w:rPr>
                <w:rFonts w:asciiTheme="minorHAnsi" w:hAnsiTheme="minorHAnsi" w:cstheme="minorHAnsi"/>
                <w:bCs/>
              </w:rPr>
            </w:pPr>
          </w:p>
          <w:p w:rsidR="002D7E08" w:rsidRPr="006210DB" w:rsidRDefault="002D7E08" w:rsidP="002D7E08">
            <w:pPr>
              <w:pStyle w:val="TableParagraph"/>
              <w:tabs>
                <w:tab w:val="left" w:pos="107"/>
                <w:tab w:val="left" w:pos="454"/>
              </w:tabs>
              <w:spacing w:line="225" w:lineRule="exact"/>
              <w:ind w:left="313"/>
              <w:rPr>
                <w:rFonts w:asciiTheme="minorHAnsi" w:hAnsiTheme="minorHAnsi" w:cstheme="minorHAnsi"/>
                <w:b/>
              </w:rPr>
            </w:pPr>
            <w:r w:rsidRPr="006210DB">
              <w:rPr>
                <w:rFonts w:asciiTheme="minorHAnsi" w:hAnsiTheme="minorHAnsi" w:cstheme="minorHAnsi"/>
                <w:b/>
              </w:rPr>
              <w:t>Estación 2: “Yo sé ayudar”</w:t>
            </w:r>
          </w:p>
          <w:p w:rsidR="007E55B3" w:rsidRPr="006210DB" w:rsidRDefault="002D7E08" w:rsidP="008B495B">
            <w:pPr>
              <w:pStyle w:val="TableParagraph"/>
              <w:tabs>
                <w:tab w:val="left" w:pos="454"/>
              </w:tabs>
              <w:ind w:left="313"/>
              <w:jc w:val="both"/>
              <w:rPr>
                <w:rFonts w:asciiTheme="minorHAnsi" w:hAnsiTheme="minorHAnsi" w:cstheme="minorHAnsi"/>
                <w:bCs/>
              </w:rPr>
            </w:pPr>
            <w:r w:rsidRPr="006210DB">
              <w:rPr>
                <w:rFonts w:asciiTheme="minorHAnsi" w:hAnsiTheme="minorHAnsi" w:cstheme="minorHAnsi"/>
                <w:bCs/>
              </w:rPr>
              <w:t xml:space="preserve">Tratamiento de Primeros auxilios en lesiones de </w:t>
            </w:r>
            <w:r w:rsidR="009C5CAB" w:rsidRPr="006210DB">
              <w:rPr>
                <w:rFonts w:asciiTheme="minorHAnsi" w:hAnsiTheme="minorHAnsi" w:cstheme="minorHAnsi"/>
                <w:bCs/>
              </w:rPr>
              <w:t>oseomusculares y aplicación de vendajes</w:t>
            </w:r>
            <w:r w:rsidRPr="006210DB">
              <w:rPr>
                <w:rFonts w:asciiTheme="minorHAnsi" w:hAnsiTheme="minorHAnsi" w:cstheme="minorHAnsi"/>
                <w:bCs/>
              </w:rPr>
              <w:t xml:space="preserve">.  </w:t>
            </w:r>
          </w:p>
        </w:tc>
        <w:tc>
          <w:tcPr>
            <w:tcW w:w="5245" w:type="dxa"/>
            <w:gridSpan w:val="2"/>
          </w:tcPr>
          <w:p w:rsidR="002D7E08" w:rsidRPr="006210DB" w:rsidRDefault="002D7E08" w:rsidP="008B495B">
            <w:pPr>
              <w:pStyle w:val="TableParagraph"/>
              <w:spacing w:line="225" w:lineRule="exact"/>
              <w:jc w:val="both"/>
              <w:rPr>
                <w:rFonts w:asciiTheme="minorHAnsi" w:hAnsiTheme="minorHAnsi" w:cstheme="minorHAnsi"/>
                <w:b/>
              </w:rPr>
            </w:pPr>
            <w:r w:rsidRPr="006210DB">
              <w:rPr>
                <w:rFonts w:asciiTheme="minorHAnsi" w:hAnsiTheme="minorHAnsi" w:cstheme="minorHAnsi"/>
                <w:b/>
              </w:rPr>
              <w:t>Estación 1: ¿Cuál es mi rol?</w:t>
            </w:r>
          </w:p>
          <w:p w:rsidR="009C5CAB" w:rsidRPr="006210DB" w:rsidRDefault="009C5CAB" w:rsidP="008B495B">
            <w:pPr>
              <w:pStyle w:val="TableParagraph"/>
              <w:tabs>
                <w:tab w:val="left" w:pos="107"/>
              </w:tabs>
              <w:spacing w:line="225" w:lineRule="exact"/>
              <w:jc w:val="both"/>
              <w:rPr>
                <w:rFonts w:asciiTheme="minorHAnsi" w:hAnsiTheme="minorHAnsi" w:cstheme="minorHAnsi"/>
              </w:rPr>
            </w:pPr>
            <w:r w:rsidRPr="006210DB">
              <w:rPr>
                <w:rFonts w:asciiTheme="minorHAnsi" w:hAnsiTheme="minorHAnsi" w:cstheme="minorHAnsi"/>
              </w:rPr>
              <w:t>Clasificación de las lesiones oseomusculares.</w:t>
            </w:r>
          </w:p>
          <w:p w:rsidR="002D7E08" w:rsidRPr="006210DB" w:rsidRDefault="009C5CAB" w:rsidP="008B495B">
            <w:pPr>
              <w:pStyle w:val="TableParagraph"/>
              <w:tabs>
                <w:tab w:val="left" w:pos="107"/>
              </w:tabs>
              <w:spacing w:line="225" w:lineRule="exact"/>
              <w:jc w:val="both"/>
              <w:rPr>
                <w:rFonts w:asciiTheme="minorHAnsi" w:hAnsiTheme="minorHAnsi" w:cstheme="minorHAnsi"/>
              </w:rPr>
            </w:pPr>
            <w:r w:rsidRPr="006210DB">
              <w:rPr>
                <w:rFonts w:asciiTheme="minorHAnsi" w:hAnsiTheme="minorHAnsi" w:cstheme="minorHAnsi"/>
              </w:rPr>
              <w:t>Identificación de signos y síntomas y materiales para prestar primeros auxilios.</w:t>
            </w:r>
            <w:r w:rsidR="002D7E08" w:rsidRPr="006210DB">
              <w:rPr>
                <w:rFonts w:asciiTheme="minorHAnsi" w:hAnsiTheme="minorHAnsi" w:cstheme="minorHAnsi"/>
              </w:rPr>
              <w:t xml:space="preserve">  </w:t>
            </w:r>
          </w:p>
          <w:p w:rsidR="008B495B" w:rsidRPr="006210DB" w:rsidRDefault="008B495B" w:rsidP="008B495B">
            <w:pPr>
              <w:pStyle w:val="TableParagraph"/>
              <w:tabs>
                <w:tab w:val="left" w:pos="107"/>
              </w:tabs>
              <w:spacing w:line="225" w:lineRule="exact"/>
              <w:jc w:val="both"/>
              <w:rPr>
                <w:rFonts w:asciiTheme="minorHAnsi" w:hAnsiTheme="minorHAnsi" w:cstheme="minorHAnsi"/>
              </w:rPr>
            </w:pPr>
          </w:p>
          <w:p w:rsidR="002D7E08" w:rsidRPr="006210DB" w:rsidRDefault="002D7E08" w:rsidP="008B495B">
            <w:pPr>
              <w:pStyle w:val="TableParagraph"/>
              <w:tabs>
                <w:tab w:val="left" w:pos="107"/>
              </w:tabs>
              <w:spacing w:line="225" w:lineRule="exact"/>
              <w:jc w:val="both"/>
              <w:rPr>
                <w:rFonts w:asciiTheme="minorHAnsi" w:hAnsiTheme="minorHAnsi" w:cstheme="minorHAnsi"/>
                <w:b/>
              </w:rPr>
            </w:pPr>
            <w:r w:rsidRPr="006210DB">
              <w:rPr>
                <w:rFonts w:asciiTheme="minorHAnsi" w:hAnsiTheme="minorHAnsi" w:cstheme="minorHAnsi"/>
                <w:b/>
              </w:rPr>
              <w:t>Estación 2:</w:t>
            </w:r>
            <w:r w:rsidR="009C5CAB" w:rsidRPr="006210DB">
              <w:rPr>
                <w:rFonts w:asciiTheme="minorHAnsi" w:hAnsiTheme="minorHAnsi" w:cstheme="minorHAnsi"/>
                <w:b/>
              </w:rPr>
              <w:t xml:space="preserve"> “Yo </w:t>
            </w:r>
            <w:r w:rsidRPr="006210DB">
              <w:rPr>
                <w:rFonts w:asciiTheme="minorHAnsi" w:hAnsiTheme="minorHAnsi" w:cstheme="minorHAnsi"/>
                <w:b/>
              </w:rPr>
              <w:t>sé ayudar”</w:t>
            </w:r>
          </w:p>
          <w:p w:rsidR="002D7E08" w:rsidRPr="006210DB" w:rsidRDefault="002D7E08" w:rsidP="008B495B">
            <w:pPr>
              <w:pStyle w:val="TableParagraph"/>
              <w:tabs>
                <w:tab w:val="left" w:pos="107"/>
              </w:tabs>
              <w:spacing w:line="225" w:lineRule="exact"/>
              <w:jc w:val="both"/>
              <w:rPr>
                <w:rFonts w:asciiTheme="minorHAnsi" w:hAnsiTheme="minorHAnsi" w:cstheme="minorHAnsi"/>
              </w:rPr>
            </w:pPr>
            <w:r w:rsidRPr="006210DB">
              <w:rPr>
                <w:rFonts w:asciiTheme="minorHAnsi" w:hAnsiTheme="minorHAnsi" w:cstheme="minorHAnsi"/>
              </w:rPr>
              <w:t xml:space="preserve">Atención de Primeros Auxilios en </w:t>
            </w:r>
            <w:r w:rsidR="009C5CAB" w:rsidRPr="006210DB">
              <w:rPr>
                <w:rFonts w:asciiTheme="minorHAnsi" w:hAnsiTheme="minorHAnsi" w:cstheme="minorHAnsi"/>
              </w:rPr>
              <w:t>lesiones oseomusculares.</w:t>
            </w:r>
          </w:p>
          <w:p w:rsidR="007E55B3" w:rsidRPr="006210DB" w:rsidRDefault="007E55B3" w:rsidP="00BC2A89">
            <w:pPr>
              <w:pStyle w:val="Sinespaciado"/>
              <w:rPr>
                <w:rFonts w:cstheme="minorHAnsi"/>
              </w:rPr>
            </w:pPr>
          </w:p>
        </w:tc>
      </w:tr>
      <w:tr w:rsidR="007E55B3" w:rsidRPr="006210DB" w:rsidTr="00BC2A89">
        <w:trPr>
          <w:trHeight w:val="117"/>
        </w:trPr>
        <w:tc>
          <w:tcPr>
            <w:tcW w:w="2992" w:type="dxa"/>
          </w:tcPr>
          <w:p w:rsidR="007E55B3" w:rsidRPr="006210DB" w:rsidRDefault="007E55B3" w:rsidP="00BC2A89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:rsidR="007E55B3" w:rsidRPr="006210DB" w:rsidRDefault="007E55B3" w:rsidP="00BC2A89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>Rol del Docente</w:t>
            </w:r>
          </w:p>
        </w:tc>
      </w:tr>
      <w:tr w:rsidR="007E55B3" w:rsidRPr="006210DB" w:rsidTr="00BC2A89">
        <w:trPr>
          <w:trHeight w:val="559"/>
        </w:trPr>
        <w:tc>
          <w:tcPr>
            <w:tcW w:w="2992" w:type="dxa"/>
          </w:tcPr>
          <w:p w:rsidR="007E55B3" w:rsidRPr="006210DB" w:rsidRDefault="002D7E08" w:rsidP="00BC2A89">
            <w:pPr>
              <w:pStyle w:val="Sinespaciado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>Información en guía del docente para implementación de escenarios</w:t>
            </w:r>
          </w:p>
        </w:tc>
        <w:tc>
          <w:tcPr>
            <w:tcW w:w="7635" w:type="dxa"/>
            <w:gridSpan w:val="3"/>
          </w:tcPr>
          <w:p w:rsidR="007E55B3" w:rsidRPr="006210DB" w:rsidRDefault="002D7E08" w:rsidP="00BC2A89">
            <w:pPr>
              <w:pStyle w:val="Sinespaciado"/>
              <w:rPr>
                <w:rFonts w:cstheme="minorHAnsi"/>
                <w:lang w:val="es-MX"/>
              </w:rPr>
            </w:pPr>
            <w:r w:rsidRPr="006210DB">
              <w:rPr>
                <w:rFonts w:cstheme="minorHAnsi"/>
                <w:lang w:val="es-MX"/>
              </w:rPr>
              <w:t>Información en guía del docente para implementación de escenarios</w:t>
            </w:r>
          </w:p>
        </w:tc>
      </w:tr>
      <w:tr w:rsidR="007E55B3" w:rsidRPr="006210DB" w:rsidTr="00BC2A89">
        <w:tc>
          <w:tcPr>
            <w:tcW w:w="2992" w:type="dxa"/>
          </w:tcPr>
          <w:p w:rsidR="007E55B3" w:rsidRPr="006210DB" w:rsidRDefault="007E55B3" w:rsidP="00BC2A89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6210DB">
              <w:rPr>
                <w:rFonts w:cstheme="minorHAnsi"/>
                <w:b/>
                <w:lang w:val="es-MX"/>
              </w:rPr>
              <w:t xml:space="preserve">Evaluación </w:t>
            </w:r>
          </w:p>
        </w:tc>
        <w:tc>
          <w:tcPr>
            <w:tcW w:w="7635" w:type="dxa"/>
            <w:gridSpan w:val="3"/>
          </w:tcPr>
          <w:p w:rsidR="007E55B3" w:rsidRPr="006210DB" w:rsidRDefault="002D7E08" w:rsidP="00BC2A89">
            <w:pPr>
              <w:pStyle w:val="Sinespaciado"/>
              <w:rPr>
                <w:rFonts w:cstheme="minorHAnsi"/>
              </w:rPr>
            </w:pPr>
            <w:r w:rsidRPr="006210DB">
              <w:rPr>
                <w:rFonts w:cstheme="minorHAnsi"/>
              </w:rPr>
              <w:t>Formativa, utilizando listas de cotejo.</w:t>
            </w:r>
          </w:p>
          <w:p w:rsidR="002D7E08" w:rsidRPr="006210DB" w:rsidRDefault="002D7E08" w:rsidP="00BC2A89">
            <w:pPr>
              <w:pStyle w:val="Sinespaciado"/>
              <w:rPr>
                <w:rFonts w:cstheme="minorHAnsi"/>
              </w:rPr>
            </w:pPr>
          </w:p>
        </w:tc>
      </w:tr>
    </w:tbl>
    <w:p w:rsidR="00C7319B" w:rsidRPr="006210DB" w:rsidRDefault="00C7319B" w:rsidP="00413349">
      <w:pPr>
        <w:pStyle w:val="Sinespaciado"/>
        <w:rPr>
          <w:rFonts w:cstheme="minorHAnsi"/>
          <w:b/>
        </w:rPr>
      </w:pPr>
    </w:p>
    <w:sectPr w:rsidR="00C7319B" w:rsidRPr="006210DB" w:rsidSect="00C7319B">
      <w:headerReference w:type="default" r:id="rId2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8EF" w:rsidRDefault="007978EF" w:rsidP="00C7319B">
      <w:pPr>
        <w:spacing w:after="0" w:line="240" w:lineRule="auto"/>
      </w:pPr>
      <w:r>
        <w:separator/>
      </w:r>
    </w:p>
  </w:endnote>
  <w:endnote w:type="continuationSeparator" w:id="0">
    <w:p w:rsidR="007978EF" w:rsidRDefault="007978EF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8EF" w:rsidRDefault="007978EF" w:rsidP="00C7319B">
      <w:pPr>
        <w:spacing w:after="0" w:line="240" w:lineRule="auto"/>
      </w:pPr>
      <w:r>
        <w:separator/>
      </w:r>
    </w:p>
  </w:footnote>
  <w:footnote w:type="continuationSeparator" w:id="0">
    <w:p w:rsidR="007978EF" w:rsidRDefault="007978EF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A89" w:rsidRDefault="00BC2A89">
    <w:pPr>
      <w:pStyle w:val="Encabezado"/>
    </w:pPr>
    <w:r>
      <w:rPr>
        <w:noProof/>
        <w:lang w:val="en-US"/>
      </w:rPr>
      <w:drawing>
        <wp:inline distT="0" distB="0" distL="0" distR="0" wp14:anchorId="5F8F605C" wp14:editId="1A709373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C2A89" w:rsidRDefault="00BC2A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45A"/>
    <w:multiLevelType w:val="hybridMultilevel"/>
    <w:tmpl w:val="65B2FD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27FE3"/>
    <w:multiLevelType w:val="hybridMultilevel"/>
    <w:tmpl w:val="F048B9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19F"/>
    <w:multiLevelType w:val="hybridMultilevel"/>
    <w:tmpl w:val="D742B202"/>
    <w:lvl w:ilvl="0" w:tplc="4D90104E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47" w:hanging="360"/>
      </w:pPr>
    </w:lvl>
    <w:lvl w:ilvl="2" w:tplc="340A001B" w:tentative="1">
      <w:start w:val="1"/>
      <w:numFmt w:val="lowerRoman"/>
      <w:lvlText w:val="%3."/>
      <w:lvlJc w:val="right"/>
      <w:pPr>
        <w:ind w:left="2267" w:hanging="180"/>
      </w:pPr>
    </w:lvl>
    <w:lvl w:ilvl="3" w:tplc="340A000F" w:tentative="1">
      <w:start w:val="1"/>
      <w:numFmt w:val="decimal"/>
      <w:lvlText w:val="%4."/>
      <w:lvlJc w:val="left"/>
      <w:pPr>
        <w:ind w:left="2987" w:hanging="360"/>
      </w:pPr>
    </w:lvl>
    <w:lvl w:ilvl="4" w:tplc="340A0019" w:tentative="1">
      <w:start w:val="1"/>
      <w:numFmt w:val="lowerLetter"/>
      <w:lvlText w:val="%5."/>
      <w:lvlJc w:val="left"/>
      <w:pPr>
        <w:ind w:left="3707" w:hanging="360"/>
      </w:pPr>
    </w:lvl>
    <w:lvl w:ilvl="5" w:tplc="340A001B" w:tentative="1">
      <w:start w:val="1"/>
      <w:numFmt w:val="lowerRoman"/>
      <w:lvlText w:val="%6."/>
      <w:lvlJc w:val="right"/>
      <w:pPr>
        <w:ind w:left="4427" w:hanging="180"/>
      </w:pPr>
    </w:lvl>
    <w:lvl w:ilvl="6" w:tplc="340A000F" w:tentative="1">
      <w:start w:val="1"/>
      <w:numFmt w:val="decimal"/>
      <w:lvlText w:val="%7."/>
      <w:lvlJc w:val="left"/>
      <w:pPr>
        <w:ind w:left="5147" w:hanging="360"/>
      </w:pPr>
    </w:lvl>
    <w:lvl w:ilvl="7" w:tplc="340A0019" w:tentative="1">
      <w:start w:val="1"/>
      <w:numFmt w:val="lowerLetter"/>
      <w:lvlText w:val="%8."/>
      <w:lvlJc w:val="left"/>
      <w:pPr>
        <w:ind w:left="5867" w:hanging="360"/>
      </w:pPr>
    </w:lvl>
    <w:lvl w:ilvl="8" w:tplc="34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0FE031C3"/>
    <w:multiLevelType w:val="hybridMultilevel"/>
    <w:tmpl w:val="6ECAD3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95561"/>
    <w:multiLevelType w:val="hybridMultilevel"/>
    <w:tmpl w:val="5CD244C4"/>
    <w:lvl w:ilvl="0" w:tplc="9CD89F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30E21"/>
    <w:multiLevelType w:val="hybridMultilevel"/>
    <w:tmpl w:val="8500EF9E"/>
    <w:lvl w:ilvl="0" w:tplc="142063C0">
      <w:start w:val="1"/>
      <w:numFmt w:val="decimal"/>
      <w:lvlText w:val="%1."/>
      <w:lvlJc w:val="left"/>
      <w:pPr>
        <w:ind w:left="815" w:hanging="348"/>
      </w:pPr>
      <w:rPr>
        <w:rFonts w:hint="default"/>
        <w:spacing w:val="-1"/>
        <w:w w:val="99"/>
        <w:lang w:val="es-CL" w:eastAsia="es-CL" w:bidi="es-CL"/>
      </w:rPr>
    </w:lvl>
    <w:lvl w:ilvl="1" w:tplc="18060FDC">
      <w:numFmt w:val="bullet"/>
      <w:lvlText w:val="•"/>
      <w:lvlJc w:val="left"/>
      <w:pPr>
        <w:ind w:left="1626" w:hanging="348"/>
      </w:pPr>
      <w:rPr>
        <w:rFonts w:hint="default"/>
        <w:lang w:val="es-CL" w:eastAsia="es-CL" w:bidi="es-CL"/>
      </w:rPr>
    </w:lvl>
    <w:lvl w:ilvl="2" w:tplc="CFF688F4">
      <w:numFmt w:val="bullet"/>
      <w:lvlText w:val="•"/>
      <w:lvlJc w:val="left"/>
      <w:pPr>
        <w:ind w:left="2433" w:hanging="348"/>
      </w:pPr>
      <w:rPr>
        <w:rFonts w:hint="default"/>
        <w:lang w:val="es-CL" w:eastAsia="es-CL" w:bidi="es-CL"/>
      </w:rPr>
    </w:lvl>
    <w:lvl w:ilvl="3" w:tplc="65641652">
      <w:numFmt w:val="bullet"/>
      <w:lvlText w:val="•"/>
      <w:lvlJc w:val="left"/>
      <w:pPr>
        <w:ind w:left="3240" w:hanging="348"/>
      </w:pPr>
      <w:rPr>
        <w:rFonts w:hint="default"/>
        <w:lang w:val="es-CL" w:eastAsia="es-CL" w:bidi="es-CL"/>
      </w:rPr>
    </w:lvl>
    <w:lvl w:ilvl="4" w:tplc="9182C122">
      <w:numFmt w:val="bullet"/>
      <w:lvlText w:val="•"/>
      <w:lvlJc w:val="left"/>
      <w:pPr>
        <w:ind w:left="4047" w:hanging="348"/>
      </w:pPr>
      <w:rPr>
        <w:rFonts w:hint="default"/>
        <w:lang w:val="es-CL" w:eastAsia="es-CL" w:bidi="es-CL"/>
      </w:rPr>
    </w:lvl>
    <w:lvl w:ilvl="5" w:tplc="CE7AD88E">
      <w:numFmt w:val="bullet"/>
      <w:lvlText w:val="•"/>
      <w:lvlJc w:val="left"/>
      <w:pPr>
        <w:ind w:left="4854" w:hanging="348"/>
      </w:pPr>
      <w:rPr>
        <w:rFonts w:hint="default"/>
        <w:lang w:val="es-CL" w:eastAsia="es-CL" w:bidi="es-CL"/>
      </w:rPr>
    </w:lvl>
    <w:lvl w:ilvl="6" w:tplc="577C8524">
      <w:numFmt w:val="bullet"/>
      <w:lvlText w:val="•"/>
      <w:lvlJc w:val="left"/>
      <w:pPr>
        <w:ind w:left="5660" w:hanging="348"/>
      </w:pPr>
      <w:rPr>
        <w:rFonts w:hint="default"/>
        <w:lang w:val="es-CL" w:eastAsia="es-CL" w:bidi="es-CL"/>
      </w:rPr>
    </w:lvl>
    <w:lvl w:ilvl="7" w:tplc="4E78CB12">
      <w:numFmt w:val="bullet"/>
      <w:lvlText w:val="•"/>
      <w:lvlJc w:val="left"/>
      <w:pPr>
        <w:ind w:left="6467" w:hanging="348"/>
      </w:pPr>
      <w:rPr>
        <w:rFonts w:hint="default"/>
        <w:lang w:val="es-CL" w:eastAsia="es-CL" w:bidi="es-CL"/>
      </w:rPr>
    </w:lvl>
    <w:lvl w:ilvl="8" w:tplc="18CEE684">
      <w:numFmt w:val="bullet"/>
      <w:lvlText w:val="•"/>
      <w:lvlJc w:val="left"/>
      <w:pPr>
        <w:ind w:left="7274" w:hanging="348"/>
      </w:pPr>
      <w:rPr>
        <w:rFonts w:hint="default"/>
        <w:lang w:val="es-CL" w:eastAsia="es-CL" w:bidi="es-CL"/>
      </w:rPr>
    </w:lvl>
  </w:abstractNum>
  <w:abstractNum w:abstractNumId="10" w15:restartNumberingAfterBreak="0">
    <w:nsid w:val="328A058B"/>
    <w:multiLevelType w:val="hybridMultilevel"/>
    <w:tmpl w:val="998406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C24EA"/>
    <w:multiLevelType w:val="hybridMultilevel"/>
    <w:tmpl w:val="A21EED82"/>
    <w:lvl w:ilvl="0" w:tplc="438EE96E">
      <w:numFmt w:val="bullet"/>
      <w:lvlText w:val=""/>
      <w:lvlJc w:val="left"/>
      <w:pPr>
        <w:ind w:left="827" w:hanging="34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B718B7E6">
      <w:numFmt w:val="bullet"/>
      <w:lvlText w:val="•"/>
      <w:lvlJc w:val="left"/>
      <w:pPr>
        <w:ind w:left="1598" w:hanging="348"/>
      </w:pPr>
      <w:rPr>
        <w:rFonts w:hint="default"/>
        <w:lang w:val="es-CL" w:eastAsia="es-CL" w:bidi="es-CL"/>
      </w:rPr>
    </w:lvl>
    <w:lvl w:ilvl="2" w:tplc="8E76DE96">
      <w:numFmt w:val="bullet"/>
      <w:lvlText w:val="•"/>
      <w:lvlJc w:val="left"/>
      <w:pPr>
        <w:ind w:left="2376" w:hanging="348"/>
      </w:pPr>
      <w:rPr>
        <w:rFonts w:hint="default"/>
        <w:lang w:val="es-CL" w:eastAsia="es-CL" w:bidi="es-CL"/>
      </w:rPr>
    </w:lvl>
    <w:lvl w:ilvl="3" w:tplc="E0D274F6">
      <w:numFmt w:val="bullet"/>
      <w:lvlText w:val="•"/>
      <w:lvlJc w:val="left"/>
      <w:pPr>
        <w:ind w:left="3154" w:hanging="348"/>
      </w:pPr>
      <w:rPr>
        <w:rFonts w:hint="default"/>
        <w:lang w:val="es-CL" w:eastAsia="es-CL" w:bidi="es-CL"/>
      </w:rPr>
    </w:lvl>
    <w:lvl w:ilvl="4" w:tplc="7C2651EE">
      <w:numFmt w:val="bullet"/>
      <w:lvlText w:val="•"/>
      <w:lvlJc w:val="left"/>
      <w:pPr>
        <w:ind w:left="3933" w:hanging="348"/>
      </w:pPr>
      <w:rPr>
        <w:rFonts w:hint="default"/>
        <w:lang w:val="es-CL" w:eastAsia="es-CL" w:bidi="es-CL"/>
      </w:rPr>
    </w:lvl>
    <w:lvl w:ilvl="5" w:tplc="75ACDC16">
      <w:numFmt w:val="bullet"/>
      <w:lvlText w:val="•"/>
      <w:lvlJc w:val="left"/>
      <w:pPr>
        <w:ind w:left="4711" w:hanging="348"/>
      </w:pPr>
      <w:rPr>
        <w:rFonts w:hint="default"/>
        <w:lang w:val="es-CL" w:eastAsia="es-CL" w:bidi="es-CL"/>
      </w:rPr>
    </w:lvl>
    <w:lvl w:ilvl="6" w:tplc="CC382810">
      <w:numFmt w:val="bullet"/>
      <w:lvlText w:val="•"/>
      <w:lvlJc w:val="left"/>
      <w:pPr>
        <w:ind w:left="5489" w:hanging="348"/>
      </w:pPr>
      <w:rPr>
        <w:rFonts w:hint="default"/>
        <w:lang w:val="es-CL" w:eastAsia="es-CL" w:bidi="es-CL"/>
      </w:rPr>
    </w:lvl>
    <w:lvl w:ilvl="7" w:tplc="71D451C8">
      <w:numFmt w:val="bullet"/>
      <w:lvlText w:val="•"/>
      <w:lvlJc w:val="left"/>
      <w:pPr>
        <w:ind w:left="6268" w:hanging="348"/>
      </w:pPr>
      <w:rPr>
        <w:rFonts w:hint="default"/>
        <w:lang w:val="es-CL" w:eastAsia="es-CL" w:bidi="es-CL"/>
      </w:rPr>
    </w:lvl>
    <w:lvl w:ilvl="8" w:tplc="C088C10A">
      <w:numFmt w:val="bullet"/>
      <w:lvlText w:val="•"/>
      <w:lvlJc w:val="left"/>
      <w:pPr>
        <w:ind w:left="7046" w:hanging="348"/>
      </w:pPr>
      <w:rPr>
        <w:rFonts w:hint="default"/>
        <w:lang w:val="es-CL" w:eastAsia="es-CL" w:bidi="es-CL"/>
      </w:rPr>
    </w:lvl>
  </w:abstractNum>
  <w:abstractNum w:abstractNumId="12" w15:restartNumberingAfterBreak="0">
    <w:nsid w:val="3C5D0416"/>
    <w:multiLevelType w:val="hybridMultilevel"/>
    <w:tmpl w:val="E56CEC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7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123BF"/>
    <w:multiLevelType w:val="hybridMultilevel"/>
    <w:tmpl w:val="834EBDDE"/>
    <w:lvl w:ilvl="0" w:tplc="837EE2B4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5"/>
  </w:num>
  <w:num w:numId="3">
    <w:abstractNumId w:val="16"/>
  </w:num>
  <w:num w:numId="4">
    <w:abstractNumId w:val="8"/>
  </w:num>
  <w:num w:numId="5">
    <w:abstractNumId w:val="13"/>
  </w:num>
  <w:num w:numId="6">
    <w:abstractNumId w:val="17"/>
  </w:num>
  <w:num w:numId="7">
    <w:abstractNumId w:val="14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9"/>
  </w:num>
  <w:num w:numId="14">
    <w:abstractNumId w:val="7"/>
  </w:num>
  <w:num w:numId="15">
    <w:abstractNumId w:val="2"/>
  </w:num>
  <w:num w:numId="16">
    <w:abstractNumId w:val="11"/>
  </w:num>
  <w:num w:numId="17">
    <w:abstractNumId w:val="9"/>
  </w:num>
  <w:num w:numId="18">
    <w:abstractNumId w:val="1"/>
  </w:num>
  <w:num w:numId="19">
    <w:abstractNumId w:val="1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9B"/>
    <w:rsid w:val="00036FBE"/>
    <w:rsid w:val="00041B9E"/>
    <w:rsid w:val="00093934"/>
    <w:rsid w:val="00094867"/>
    <w:rsid w:val="000C30E6"/>
    <w:rsid w:val="000D177C"/>
    <w:rsid w:val="000D78FF"/>
    <w:rsid w:val="001138F1"/>
    <w:rsid w:val="00174E60"/>
    <w:rsid w:val="00186220"/>
    <w:rsid w:val="001C05C8"/>
    <w:rsid w:val="001C30AD"/>
    <w:rsid w:val="001F11C8"/>
    <w:rsid w:val="002016E3"/>
    <w:rsid w:val="0022609A"/>
    <w:rsid w:val="002B18A9"/>
    <w:rsid w:val="002C2B61"/>
    <w:rsid w:val="002D3BB1"/>
    <w:rsid w:val="002D7E08"/>
    <w:rsid w:val="0038394B"/>
    <w:rsid w:val="003845BA"/>
    <w:rsid w:val="003F0E30"/>
    <w:rsid w:val="00413349"/>
    <w:rsid w:val="004274DD"/>
    <w:rsid w:val="004471B9"/>
    <w:rsid w:val="004605FD"/>
    <w:rsid w:val="00467379"/>
    <w:rsid w:val="004C7629"/>
    <w:rsid w:val="004D5CBA"/>
    <w:rsid w:val="004F28A8"/>
    <w:rsid w:val="00503149"/>
    <w:rsid w:val="00504BD4"/>
    <w:rsid w:val="00555A96"/>
    <w:rsid w:val="00571BE9"/>
    <w:rsid w:val="005804E8"/>
    <w:rsid w:val="00581649"/>
    <w:rsid w:val="005B089F"/>
    <w:rsid w:val="005B7AA1"/>
    <w:rsid w:val="006210DB"/>
    <w:rsid w:val="00621E49"/>
    <w:rsid w:val="0062290B"/>
    <w:rsid w:val="006366DE"/>
    <w:rsid w:val="006909EA"/>
    <w:rsid w:val="006F73DC"/>
    <w:rsid w:val="00737C07"/>
    <w:rsid w:val="00770394"/>
    <w:rsid w:val="007723C7"/>
    <w:rsid w:val="00787BCA"/>
    <w:rsid w:val="007978EF"/>
    <w:rsid w:val="007B0884"/>
    <w:rsid w:val="007C3F87"/>
    <w:rsid w:val="007E200F"/>
    <w:rsid w:val="007E55B3"/>
    <w:rsid w:val="007E65EA"/>
    <w:rsid w:val="00820A38"/>
    <w:rsid w:val="008404DD"/>
    <w:rsid w:val="00843B03"/>
    <w:rsid w:val="00843C7B"/>
    <w:rsid w:val="00854DE3"/>
    <w:rsid w:val="00861337"/>
    <w:rsid w:val="00887895"/>
    <w:rsid w:val="0089060A"/>
    <w:rsid w:val="008B495B"/>
    <w:rsid w:val="008D5C54"/>
    <w:rsid w:val="008F3C69"/>
    <w:rsid w:val="00910FEF"/>
    <w:rsid w:val="00957FCB"/>
    <w:rsid w:val="00962ECC"/>
    <w:rsid w:val="009719BB"/>
    <w:rsid w:val="00974C4E"/>
    <w:rsid w:val="009C5CAB"/>
    <w:rsid w:val="009E4ABC"/>
    <w:rsid w:val="00A10D79"/>
    <w:rsid w:val="00A4436E"/>
    <w:rsid w:val="00A56595"/>
    <w:rsid w:val="00A73201"/>
    <w:rsid w:val="00AE6543"/>
    <w:rsid w:val="00AE6A27"/>
    <w:rsid w:val="00B65B8D"/>
    <w:rsid w:val="00BC2A89"/>
    <w:rsid w:val="00BF2234"/>
    <w:rsid w:val="00BF5495"/>
    <w:rsid w:val="00C03F49"/>
    <w:rsid w:val="00C43D9D"/>
    <w:rsid w:val="00C66A49"/>
    <w:rsid w:val="00C7319B"/>
    <w:rsid w:val="00C90927"/>
    <w:rsid w:val="00CD342E"/>
    <w:rsid w:val="00CE013B"/>
    <w:rsid w:val="00CF14CA"/>
    <w:rsid w:val="00D06F86"/>
    <w:rsid w:val="00D11D08"/>
    <w:rsid w:val="00D17C26"/>
    <w:rsid w:val="00D4397F"/>
    <w:rsid w:val="00D642DC"/>
    <w:rsid w:val="00DA66B7"/>
    <w:rsid w:val="00DB4B65"/>
    <w:rsid w:val="00DC10AB"/>
    <w:rsid w:val="00DE6211"/>
    <w:rsid w:val="00DE7E54"/>
    <w:rsid w:val="00DF66CD"/>
    <w:rsid w:val="00E228E3"/>
    <w:rsid w:val="00E82DBA"/>
    <w:rsid w:val="00E83181"/>
    <w:rsid w:val="00EB58EE"/>
    <w:rsid w:val="00ED43CC"/>
    <w:rsid w:val="00EF16D0"/>
    <w:rsid w:val="00F06A64"/>
    <w:rsid w:val="00F220F4"/>
    <w:rsid w:val="00F43EAB"/>
    <w:rsid w:val="00F96307"/>
    <w:rsid w:val="00F96CEF"/>
    <w:rsid w:val="00FA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2E56A"/>
  <w15:docId w15:val="{B5A8B253-3AE4-48E0-B086-D15F7600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C03F49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DC10A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F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C03F49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F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C03F49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semiHidden/>
    <w:rsid w:val="00DC10A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customStyle="1" w:styleId="Prrafodelista1">
    <w:name w:val="Párrafo de lista1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rafodelista2">
    <w:name w:val="Párrafo de lista2"/>
    <w:basedOn w:val="Normal"/>
    <w:rsid w:val="00DC10A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DC10A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C10AB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DC10A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C10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DC10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10AB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es-CL" w:bidi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F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F4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1Car">
    <w:name w:val="Título 1 Car"/>
    <w:basedOn w:val="Fuentedeprrafopredeter"/>
    <w:link w:val="Ttulo1"/>
    <w:rsid w:val="00C03F49"/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C03F49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C03F49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9C5CAB"/>
    <w:pPr>
      <w:spacing w:line="240" w:lineRule="auto"/>
      <w:ind w:left="15" w:hanging="15"/>
    </w:pPr>
    <w:rPr>
      <w:rFonts w:eastAsia="Times New Roman" w:cstheme="minorHAnsi"/>
      <w:bCs/>
      <w:lang w:eastAsia="es-C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C5CAB"/>
    <w:rPr>
      <w:rFonts w:eastAsia="Times New Roman" w:cstheme="minorHAnsi"/>
      <w:bCs/>
      <w:lang w:eastAsia="es-CL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9C5CAB"/>
    <w:pPr>
      <w:spacing w:line="240" w:lineRule="auto"/>
      <w:ind w:left="33"/>
    </w:pPr>
    <w:rPr>
      <w:rFonts w:eastAsia="Times New Roman" w:cstheme="minorHAnsi"/>
      <w:bCs/>
      <w:lang w:eastAsia="es-C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9C5CAB"/>
    <w:rPr>
      <w:rFonts w:eastAsia="Times New Roman" w:cstheme="minorHAnsi"/>
      <w:bCs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1.jpeg"/><Relationship Id="rId14" Type="http://schemas.microsoft.com/office/2007/relationships/hdphoto" Target="media/hdphoto1.wdp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11687-A60A-4701-BE54-3D17E01A6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7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jose amaro</cp:lastModifiedBy>
  <cp:revision>21</cp:revision>
  <dcterms:created xsi:type="dcterms:W3CDTF">2019-11-17T19:24:00Z</dcterms:created>
  <dcterms:modified xsi:type="dcterms:W3CDTF">2019-12-23T21:06:00Z</dcterms:modified>
</cp:coreProperties>
</file>