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90" w:line="240" w:lineRule="auto"/>
        <w:ind w:left="1829" w:right="1827" w:firstLine="0"/>
        <w:jc w:val="center"/>
        <w:rPr>
          <w:rFonts w:ascii="Calibri" w:cs="Calibri" w:eastAsia="Calibri" w:hAnsi="Calibri"/>
          <w:b w:val="1"/>
          <w:i w:val="0"/>
          <w:smallCaps w:val="0"/>
          <w:strike w:val="0"/>
          <w:color w:val="000000"/>
          <w:sz w:val="28"/>
          <w:szCs w:val="28"/>
          <w:u w:val="singl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single"/>
          <w:shd w:fill="auto" w:val="clear"/>
          <w:vertAlign w:val="baseline"/>
          <w:rtl w:val="0"/>
        </w:rPr>
        <w:t xml:space="preserve">GUÍA DE TALLER N° 5</w:t>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2160" w:right="0" w:hanging="33.000000000000114"/>
        <w:jc w:val="left"/>
        <w:rPr>
          <w:rFonts w:ascii="Arial MT" w:cs="Arial MT" w:eastAsia="Arial MT" w:hAnsi="Arial MT"/>
          <w:b w:val="0"/>
          <w:i w:val="1"/>
          <w:smallCaps w:val="0"/>
          <w:strike w:val="0"/>
          <w:color w:val="366091"/>
          <w:sz w:val="20"/>
          <w:szCs w:val="20"/>
          <w:u w:val="none"/>
          <w:shd w:fill="auto" w:val="clear"/>
          <w:vertAlign w:val="baseline"/>
        </w:rPr>
      </w:pPr>
      <w:r w:rsidDel="00000000" w:rsidR="00000000" w:rsidRPr="00000000">
        <w:rPr>
          <w:rFonts w:ascii="Arial MT" w:cs="Arial MT" w:eastAsia="Arial MT" w:hAnsi="Arial MT"/>
          <w:b w:val="1"/>
          <w:i w:val="0"/>
          <w:smallCaps w:val="0"/>
          <w:strike w:val="0"/>
          <w:color w:val="000000"/>
          <w:sz w:val="24"/>
          <w:szCs w:val="24"/>
          <w:u w:val="none"/>
          <w:shd w:fill="auto" w:val="clear"/>
          <w:vertAlign w:val="baseline"/>
          <w:rtl w:val="0"/>
        </w:rPr>
        <w:t xml:space="preserve">PROCEDIMIENTOS EN REHABILITACIÓN SOBRE IMPLANTES.</w:t>
      </w:r>
      <w:r w:rsidDel="00000000" w:rsidR="00000000" w:rsidRPr="00000000">
        <w:rPr>
          <w:rtl w:val="0"/>
        </w:rPr>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1365592</wp:posOffset>
            </wp:positionH>
            <wp:positionV relativeFrom="paragraph">
              <wp:posOffset>83088</wp:posOffset>
            </wp:positionV>
            <wp:extent cx="4794885" cy="3380105"/>
            <wp:effectExtent b="0" l="0" r="0" t="0"/>
            <wp:wrapSquare wrapText="bothSides" distB="0" distT="0" distL="114300" distR="114300"/>
            <wp:docPr descr="Todo lo que debes saber de la rehabilitación de implantes - Odonto" id="101" name="image2.jpg"/>
            <a:graphic>
              <a:graphicData uri="http://schemas.openxmlformats.org/drawingml/2006/picture">
                <pic:pic>
                  <pic:nvPicPr>
                    <pic:cNvPr descr="Todo lo que debes saber de la rehabilitación de implantes - Odonto" id="0" name="image2.jpg"/>
                    <pic:cNvPicPr preferRelativeResize="0"/>
                  </pic:nvPicPr>
                  <pic:blipFill>
                    <a:blip r:embed="rId7"/>
                    <a:srcRect b="0" l="0" r="0" t="0"/>
                    <a:stretch>
                      <a:fillRect/>
                    </a:stretch>
                  </pic:blipFill>
                  <pic:spPr>
                    <a:xfrm>
                      <a:off x="0" y="0"/>
                      <a:ext cx="4794885" cy="3380105"/>
                    </a:xfrm>
                    <a:prstGeom prst="rect"/>
                    <a:ln/>
                  </pic:spPr>
                </pic:pic>
              </a:graphicData>
            </a:graphic>
          </wp:anchor>
        </w:drawing>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pStyle w:val="Heading2"/>
        <w:spacing w:before="227" w:lineRule="auto"/>
        <w:ind w:left="0" w:right="118" w:firstLine="0"/>
        <w:jc w:val="right"/>
        <w:rPr>
          <w:rFonts w:ascii="Calibri" w:cs="Calibri" w:eastAsia="Calibri" w:hAnsi="Calibri"/>
          <w:b w:val="0"/>
        </w:rPr>
      </w:pPr>
      <w:r w:rsidDel="00000000" w:rsidR="00000000" w:rsidRPr="00000000">
        <w:rPr>
          <w:rFonts w:ascii="Calibri" w:cs="Calibri" w:eastAsia="Calibri" w:hAnsi="Calibri"/>
          <w:rtl w:val="0"/>
        </w:rPr>
        <w:t xml:space="preserve">ASIGNATURA</w:t>
      </w:r>
      <w:r w:rsidDel="00000000" w:rsidR="00000000" w:rsidRPr="00000000">
        <w:rPr>
          <w:rFonts w:ascii="Calibri" w:cs="Calibri" w:eastAsia="Calibri" w:hAnsi="Calibri"/>
          <w:b w:val="0"/>
          <w:rtl w:val="0"/>
        </w:rPr>
        <w:t xml:space="preserve">:</w:t>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12"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Asistencia en Rehabilitación Oral (EOS4111)</w:t>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pStyle w:val="Heading2"/>
        <w:ind w:left="0" w:right="118" w:firstLine="0"/>
        <w:jc w:val="right"/>
        <w:rPr>
          <w:rFonts w:ascii="Calibri" w:cs="Calibri" w:eastAsia="Calibri" w:hAnsi="Calibri"/>
          <w:b w:val="0"/>
        </w:rPr>
      </w:pPr>
      <w:r w:rsidDel="00000000" w:rsidR="00000000" w:rsidRPr="00000000">
        <w:rPr>
          <w:rFonts w:ascii="Calibri" w:cs="Calibri" w:eastAsia="Calibri" w:hAnsi="Calibri"/>
          <w:rtl w:val="0"/>
        </w:rPr>
        <w:t xml:space="preserve">DIRIGIDO A</w:t>
      </w:r>
      <w:r w:rsidDel="00000000" w:rsidR="00000000" w:rsidRPr="00000000">
        <w:rPr>
          <w:rFonts w:ascii="Calibri" w:cs="Calibri" w:eastAsia="Calibri" w:hAnsi="Calibri"/>
          <w:b w:val="0"/>
          <w:rtl w:val="0"/>
        </w:rPr>
        <w:t xml:space="preserve">:</w:t>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18"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Estudiantes Carrera Técnico Superior en Odontología</w:t>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pStyle w:val="Heading2"/>
        <w:ind w:left="0" w:right="115" w:firstLine="0"/>
        <w:jc w:val="right"/>
        <w:rPr>
          <w:rFonts w:ascii="Calibri" w:cs="Calibri" w:eastAsia="Calibri" w:hAnsi="Calibri"/>
        </w:rPr>
      </w:pPr>
      <w:r w:rsidDel="00000000" w:rsidR="00000000" w:rsidRPr="00000000">
        <w:rPr>
          <w:rFonts w:ascii="Calibri" w:cs="Calibri" w:eastAsia="Calibri" w:hAnsi="Calibri"/>
          <w:rtl w:val="0"/>
        </w:rPr>
        <w:t xml:space="preserve">REQUISITOS:</w:t>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14"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Sin requisitos.</w:t>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pStyle w:val="Heading2"/>
        <w:spacing w:before="92" w:lineRule="auto"/>
        <w:ind w:left="0" w:right="1827"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32">
      <w:pPr>
        <w:pStyle w:val="Heading2"/>
        <w:spacing w:before="92" w:lineRule="auto"/>
        <w:ind w:left="1827" w:right="1827" w:firstLine="0"/>
        <w:rPr>
          <w:rFonts w:ascii="Calibri" w:cs="Calibri" w:eastAsia="Calibri" w:hAnsi="Calibri"/>
        </w:rPr>
      </w:pPr>
      <w:r w:rsidDel="00000000" w:rsidR="00000000" w:rsidRPr="00000000">
        <w:rPr>
          <w:rFonts w:ascii="Calibri" w:cs="Calibri" w:eastAsia="Calibri" w:hAnsi="Calibri"/>
          <w:rtl w:val="0"/>
        </w:rPr>
        <w:t xml:space="preserve">INTRODUCCIÓN</w:t>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230" w:line="240" w:lineRule="auto"/>
        <w:ind w:left="120" w:right="113"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 rehabilitación oral es la rama de la odontología que se encarga de devolver la función, estética y la armonía a la cavidad bucal luego de que se hayan perdido piezas o estas mismas tengan una considerable destrucción mediante prótesis fijas o removibles y restauraciones que ayuden a proteger y devolver la integridad de los dientes afectados. Esta parte de la odontología está estrechamente ligada a otras áreas como endodoncia, periodoncia y ortodoncia, ya que se necesita una completa planificación y un adecuado manejo de la especialización para poder </w:t>
      </w:r>
      <w:r w:rsidDel="00000000" w:rsidR="00000000" w:rsidRPr="00000000">
        <w:rPr>
          <w:rFonts w:ascii="Calibri" w:cs="Calibri" w:eastAsia="Calibri" w:hAnsi="Calibri"/>
          <w:rtl w:val="0"/>
        </w:rPr>
        <w:t xml:space="preserve">regresar la</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salud oral al paciente.</w: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pStyle w:val="Heading2"/>
        <w:ind w:firstLine="120"/>
        <w:jc w:val="both"/>
        <w:rPr>
          <w:rFonts w:ascii="Calibri" w:cs="Calibri" w:eastAsia="Calibri" w:hAnsi="Calibri"/>
        </w:rPr>
      </w:pPr>
      <w:r w:rsidDel="00000000" w:rsidR="00000000" w:rsidRPr="00000000">
        <w:rPr>
          <w:rFonts w:ascii="Calibri" w:cs="Calibri" w:eastAsia="Calibri" w:hAnsi="Calibri"/>
          <w:rtl w:val="0"/>
        </w:rPr>
        <w:t xml:space="preserve">Competencias Asociadas a la Asignatura</w:t>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20" w:right="114"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Facilitar la realización de los procedimientos terapéuticos y de las técnicas de apoyo diagnóstico según especialidad odontológica e instrucciones del profesional a cargo</w:t>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pStyle w:val="Heading2"/>
        <w:spacing w:before="218" w:lineRule="auto"/>
        <w:ind w:firstLine="120"/>
        <w:jc w:val="both"/>
        <w:rPr>
          <w:rFonts w:ascii="Calibri" w:cs="Calibri" w:eastAsia="Calibri" w:hAnsi="Calibri"/>
        </w:rPr>
      </w:pPr>
      <w:r w:rsidDel="00000000" w:rsidR="00000000" w:rsidRPr="00000000">
        <w:rPr>
          <w:rFonts w:ascii="Calibri" w:cs="Calibri" w:eastAsia="Calibri" w:hAnsi="Calibri"/>
          <w:rtl w:val="0"/>
        </w:rPr>
        <w:t xml:space="preserve">Unidades de Competencias Asociadas a la Asignatura</w:t>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pos="315"/>
        </w:tabs>
        <w:spacing w:after="0" w:before="0" w:line="240" w:lineRule="auto"/>
        <w:ind w:left="314" w:right="114" w:hanging="19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Colaborar en los procedimientos terapéuticos según especialidad de Rehabilitación Oral siguiendo indicaciones del profesional.</w:t>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pos="380"/>
        </w:tabs>
        <w:spacing w:after="0" w:before="0" w:line="240" w:lineRule="auto"/>
        <w:ind w:left="379" w:right="115" w:hanging="2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Preparar el campo operatorio en concordancia con la especialidad de Rehabilitación Oral y sus protocolos clínicos.</w:t>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pStyle w:val="Heading2"/>
        <w:spacing w:line="249" w:lineRule="auto"/>
        <w:ind w:left="3175"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44">
      <w:pPr>
        <w:pStyle w:val="Heading2"/>
        <w:spacing w:line="249" w:lineRule="auto"/>
        <w:ind w:left="3175"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45">
      <w:pPr>
        <w:pStyle w:val="Heading2"/>
        <w:spacing w:line="249" w:lineRule="auto"/>
        <w:ind w:left="3175"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46">
      <w:pPr>
        <w:pStyle w:val="Heading2"/>
        <w:spacing w:line="249" w:lineRule="auto"/>
        <w:ind w:left="3175"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47">
      <w:pPr>
        <w:pStyle w:val="Heading2"/>
        <w:spacing w:line="249" w:lineRule="auto"/>
        <w:ind w:left="3175"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48">
      <w:pPr>
        <w:pStyle w:val="Heading2"/>
        <w:spacing w:line="249" w:lineRule="auto"/>
        <w:ind w:left="3175"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49">
      <w:pPr>
        <w:pStyle w:val="Heading2"/>
        <w:spacing w:line="249" w:lineRule="auto"/>
        <w:ind w:left="3175"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4A">
      <w:pPr>
        <w:pStyle w:val="Heading2"/>
        <w:spacing w:line="249" w:lineRule="auto"/>
        <w:ind w:left="3175"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4B">
      <w:pPr>
        <w:pStyle w:val="Heading2"/>
        <w:spacing w:line="249" w:lineRule="auto"/>
        <w:ind w:left="3175"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4C">
      <w:pPr>
        <w:pStyle w:val="Heading2"/>
        <w:spacing w:line="249" w:lineRule="auto"/>
        <w:ind w:left="3175"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4D">
      <w:pPr>
        <w:pStyle w:val="Heading2"/>
        <w:spacing w:line="249" w:lineRule="auto"/>
        <w:ind w:left="3175"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4E">
      <w:pPr>
        <w:pStyle w:val="Heading2"/>
        <w:spacing w:line="249" w:lineRule="auto"/>
        <w:ind w:left="3175"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4F">
      <w:pPr>
        <w:pStyle w:val="Heading2"/>
        <w:spacing w:line="249" w:lineRule="auto"/>
        <w:ind w:left="3175"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50">
      <w:pPr>
        <w:pStyle w:val="Heading2"/>
        <w:spacing w:line="249" w:lineRule="auto"/>
        <w:ind w:left="3175"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51">
      <w:pPr>
        <w:pStyle w:val="Heading2"/>
        <w:spacing w:line="249" w:lineRule="auto"/>
        <w:ind w:left="3175"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52">
      <w:pPr>
        <w:pStyle w:val="Heading2"/>
        <w:spacing w:line="249" w:lineRule="auto"/>
        <w:ind w:left="3175"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53">
      <w:pPr>
        <w:pStyle w:val="Heading2"/>
        <w:spacing w:line="249" w:lineRule="auto"/>
        <w:ind w:left="3175"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54">
      <w:pPr>
        <w:pStyle w:val="Heading2"/>
        <w:spacing w:line="249" w:lineRule="auto"/>
        <w:ind w:left="3175"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55">
      <w:pPr>
        <w:pStyle w:val="Heading2"/>
        <w:spacing w:line="249" w:lineRule="auto"/>
        <w:ind w:left="3175"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56">
      <w:pPr>
        <w:pStyle w:val="Heading2"/>
        <w:spacing w:line="249" w:lineRule="auto"/>
        <w:ind w:lef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57">
      <w:pPr>
        <w:pStyle w:val="Heading2"/>
        <w:spacing w:line="249" w:lineRule="auto"/>
        <w:ind w:left="3175" w:firstLine="0"/>
        <w:jc w:val="left"/>
        <w:rPr>
          <w:rFonts w:ascii="Calibri" w:cs="Calibri" w:eastAsia="Calibri" w:hAnsi="Calibri"/>
          <w:b w:val="0"/>
        </w:rPr>
      </w:pPr>
      <w:r w:rsidDel="00000000" w:rsidR="00000000" w:rsidRPr="00000000">
        <w:rPr>
          <w:rFonts w:ascii="Calibri" w:cs="Calibri" w:eastAsia="Calibri" w:hAnsi="Calibri"/>
          <w:rtl w:val="0"/>
        </w:rPr>
        <w:t xml:space="preserve">MARCO DE REFERENCIA TEÓRICO</w:t>
      </w:r>
      <w:r w:rsidDel="00000000" w:rsidR="00000000" w:rsidRPr="00000000">
        <w:rPr>
          <w:rFonts w:ascii="Calibri" w:cs="Calibri" w:eastAsia="Calibri" w:hAnsi="Calibri"/>
          <w:b w:val="0"/>
          <w:rtl w:val="0"/>
        </w:rPr>
        <w:t xml:space="preserve">.</w:t>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spacing w:after="280" w:before="28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implantología bucofacial constituye hoy en día la primera opción de tratamiento en la </w:t>
      </w:r>
      <w:r w:rsidDel="00000000" w:rsidR="00000000" w:rsidRPr="00000000">
        <w:rPr>
          <w:rFonts w:ascii="Verdana" w:cs="Verdana" w:eastAsia="Verdana" w:hAnsi="Verdana"/>
          <w:sz w:val="20"/>
          <w:szCs w:val="20"/>
          <w:rtl w:val="0"/>
        </w:rPr>
        <w:t xml:space="preserve">rehabilitación bucodental</w:t>
      </w:r>
      <w:r w:rsidDel="00000000" w:rsidR="00000000" w:rsidRPr="00000000">
        <w:rPr>
          <w:rFonts w:ascii="Verdana" w:cs="Verdana" w:eastAsia="Verdana" w:hAnsi="Verdana"/>
          <w:color w:val="000000"/>
          <w:sz w:val="20"/>
          <w:szCs w:val="20"/>
          <w:rtl w:val="0"/>
        </w:rPr>
        <w:t xml:space="preserve"> en la mayoría de los casos y así lo revelan numerosos estudios que muestran un aumento significativo en sus indicaciones. Los implantes dentarios son elementos de titanio con forma de tornillo que se alojan en el tejido óseo o por debajo del periostio, con la finalidad de reponer piezas dentarias ausentes.</w:t>
      </w:r>
    </w:p>
    <w:p w:rsidR="00000000" w:rsidDel="00000000" w:rsidP="00000000" w:rsidRDefault="00000000" w:rsidRPr="00000000" w14:paraId="0000005A">
      <w:pPr>
        <w:spacing w:after="280" w:before="28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implantología dental es uno de los procedimientos terapéuticos más realizados en la actualidad para la rehabilitación oral.</w:t>
      </w:r>
    </w:p>
    <w:p w:rsidR="00000000" w:rsidDel="00000000" w:rsidP="00000000" w:rsidRDefault="00000000" w:rsidRPr="00000000" w14:paraId="0000005B">
      <w:pPr>
        <w:spacing w:after="280" w:before="28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Los implantes dentales permiten la reposición de dientes perdidos sin necesidad de dañar los dientes adyacentes </w:t>
      </w:r>
      <w:r w:rsidDel="00000000" w:rsidR="00000000" w:rsidRPr="00000000">
        <w:rPr>
          <w:rFonts w:ascii="Verdana" w:cs="Verdana" w:eastAsia="Verdana" w:hAnsi="Verdana"/>
          <w:sz w:val="20"/>
          <w:szCs w:val="20"/>
          <w:rtl w:val="0"/>
        </w:rPr>
        <w:t xml:space="preserve">conservandose</w:t>
      </w:r>
      <w:r w:rsidDel="00000000" w:rsidR="00000000" w:rsidRPr="00000000">
        <w:rPr>
          <w:rFonts w:ascii="Verdana" w:cs="Verdana" w:eastAsia="Verdana" w:hAnsi="Verdana"/>
          <w:color w:val="000000"/>
          <w:sz w:val="20"/>
          <w:szCs w:val="20"/>
          <w:rtl w:val="0"/>
        </w:rPr>
        <w:t xml:space="preserve"> la materia de los dientes sanos y constituyen una solución para los pacientes desdentados totales con maxilar atrófico y mandíbula muy reabsorbida que por técnicas convencionales de prótesis no resuelven.</w:t>
      </w:r>
    </w:p>
    <w:p w:rsidR="00000000" w:rsidDel="00000000" w:rsidP="00000000" w:rsidRDefault="00000000" w:rsidRPr="00000000" w14:paraId="0000005C">
      <w:pPr>
        <w:spacing w:after="280" w:before="28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No existen buenos tratamientos, sino buenos diagnósticos; y sin un excelente diagnóstico no se realizará un correcto tratamiento. Para obtener salud, función y estética en implantología es necesario el manejo óptimo de técnicas y biomateriales que tengan biocompatibilidad con los tejidos blandos y duros. </w:t>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20" w:right="113"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20" w:right="113" w:firstLine="0"/>
        <w:jc w:val="both"/>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ETAPA DE REHABILITACIÓN SOBRE IMPLANTES</w:t>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20" w:right="113"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840" w:right="113"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Uno de los elementos que es clave en el proceso de rehabilitación son las llaves o atornilladores, </w:t>
      </w:r>
      <w:r w:rsidDel="00000000" w:rsidR="00000000" w:rsidRPr="00000000">
        <w:rPr>
          <w:rFonts w:ascii="Calibri" w:cs="Calibri" w:eastAsia="Calibri" w:hAnsi="Calibri"/>
          <w:rtl w:val="0"/>
        </w:rPr>
        <w:t xml:space="preserve">también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conocido como Kit protésico. </w:t>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20" w:right="113"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20" w:right="113"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-1269</wp:posOffset>
            </wp:positionH>
            <wp:positionV relativeFrom="paragraph">
              <wp:posOffset>177165</wp:posOffset>
            </wp:positionV>
            <wp:extent cx="2441575" cy="2398395"/>
            <wp:effectExtent b="0" l="0" r="0" t="0"/>
            <wp:wrapSquare wrapText="bothSides" distB="0" distT="0" distL="114300" distR="114300"/>
            <wp:docPr id="114"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2441575" cy="239839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2753475</wp:posOffset>
            </wp:positionH>
            <wp:positionV relativeFrom="paragraph">
              <wp:posOffset>183474</wp:posOffset>
            </wp:positionV>
            <wp:extent cx="1233805" cy="1233805"/>
            <wp:effectExtent b="0" l="0" r="0" t="0"/>
            <wp:wrapSquare wrapText="bothSides" distB="0" distT="0" distL="114300" distR="114300"/>
            <wp:docPr id="11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233805" cy="1233805"/>
                    </a:xfrm>
                    <a:prstGeom prst="rect"/>
                    <a:ln/>
                  </pic:spPr>
                </pic:pic>
              </a:graphicData>
            </a:graphic>
          </wp:anchor>
        </w:drawing>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20" w:right="113"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4796163</wp:posOffset>
            </wp:positionH>
            <wp:positionV relativeFrom="paragraph">
              <wp:posOffset>39280</wp:posOffset>
            </wp:positionV>
            <wp:extent cx="2136775" cy="2505075"/>
            <wp:effectExtent b="0" l="0" r="0" t="0"/>
            <wp:wrapSquare wrapText="bothSides" distB="0" distT="0" distL="114300" distR="114300"/>
            <wp:docPr id="100" name="image9.png"/>
            <a:graphic>
              <a:graphicData uri="http://schemas.openxmlformats.org/drawingml/2006/picture">
                <pic:pic>
                  <pic:nvPicPr>
                    <pic:cNvPr id="0" name="image9.png"/>
                    <pic:cNvPicPr preferRelativeResize="0"/>
                  </pic:nvPicPr>
                  <pic:blipFill>
                    <a:blip r:embed="rId10"/>
                    <a:srcRect b="6483" l="11931" r="18808" t="12312"/>
                    <a:stretch>
                      <a:fillRect/>
                    </a:stretch>
                  </pic:blipFill>
                  <pic:spPr>
                    <a:xfrm>
                      <a:off x="0" y="0"/>
                      <a:ext cx="2136775" cy="2505075"/>
                    </a:xfrm>
                    <a:prstGeom prst="rect"/>
                    <a:ln/>
                  </pic:spPr>
                </pic:pic>
              </a:graphicData>
            </a:graphic>
          </wp:anchor>
        </w:drawing>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20" w:right="113"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2231390</wp:posOffset>
            </wp:positionH>
            <wp:positionV relativeFrom="paragraph">
              <wp:posOffset>264894</wp:posOffset>
            </wp:positionV>
            <wp:extent cx="2632710" cy="2632710"/>
            <wp:effectExtent b="0" l="0" r="0" t="0"/>
            <wp:wrapSquare wrapText="bothSides" distB="0" distT="0" distL="114300" distR="114300"/>
            <wp:docPr id="103"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2632710" cy="2632710"/>
                    </a:xfrm>
                    <a:prstGeom prst="rect"/>
                    <a:ln/>
                  </pic:spPr>
                </pic:pic>
              </a:graphicData>
            </a:graphic>
          </wp:anchor>
        </w:drawing>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8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Debemos conocer cada uno de los aditamentos utilizados en rehabilitación sobre implantes. </w:t>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1008380</wp:posOffset>
            </wp:positionH>
            <wp:positionV relativeFrom="paragraph">
              <wp:posOffset>149225</wp:posOffset>
            </wp:positionV>
            <wp:extent cx="5247640" cy="7256145"/>
            <wp:effectExtent b="0" l="0" r="0" t="0"/>
            <wp:wrapSquare wrapText="bothSides" distB="0" distT="0" distL="114300" distR="114300"/>
            <wp:docPr id="109"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247640" cy="7256145"/>
                    </a:xfrm>
                    <a:prstGeom prst="rect"/>
                    <a:ln/>
                  </pic:spPr>
                </pic:pic>
              </a:graphicData>
            </a:graphic>
          </wp:anchor>
        </w:drawing>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widowControl w:val="0"/>
        <w:numPr>
          <w:ilvl w:val="0"/>
          <w:numId w:val="3"/>
        </w:numPr>
        <w:pBdr>
          <w:top w:space="0" w:sz="0" w:val="nil"/>
          <w:left w:space="0" w:sz="0" w:val="nil"/>
          <w:bottom w:space="0" w:sz="0" w:val="nil"/>
          <w:right w:space="0" w:sz="0" w:val="nil"/>
          <w:between w:space="0" w:sz="0" w:val="nil"/>
        </w:pBdr>
        <w:shd w:fill="auto" w:val="clear"/>
        <w:tabs>
          <w:tab w:val="left" w:pos="382"/>
        </w:tabs>
        <w:spacing w:after="0" w:before="1" w:line="240" w:lineRule="auto"/>
        <w:ind w:left="381" w:right="0" w:hanging="262"/>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Importante recordar que la toma de impresión puede ser a cubeta abierta o cerrada. </w:t>
      </w:r>
    </w:p>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1021080</wp:posOffset>
            </wp:positionH>
            <wp:positionV relativeFrom="paragraph">
              <wp:posOffset>78740</wp:posOffset>
            </wp:positionV>
            <wp:extent cx="2157730" cy="2157730"/>
            <wp:effectExtent b="0" l="0" r="0" t="0"/>
            <wp:wrapSquare wrapText="bothSides" distB="0" distT="0" distL="114300" distR="114300"/>
            <wp:docPr id="115"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2157730" cy="215773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4109084</wp:posOffset>
            </wp:positionH>
            <wp:positionV relativeFrom="paragraph">
              <wp:posOffset>78232</wp:posOffset>
            </wp:positionV>
            <wp:extent cx="965835" cy="2255520"/>
            <wp:effectExtent b="0" l="0" r="0" t="0"/>
            <wp:wrapSquare wrapText="bothSides" distB="0" distT="0" distL="114300" distR="114300"/>
            <wp:docPr id="108" name="image20.png"/>
            <a:graphic>
              <a:graphicData uri="http://schemas.openxmlformats.org/drawingml/2006/picture">
                <pic:pic>
                  <pic:nvPicPr>
                    <pic:cNvPr id="0" name="image20.png"/>
                    <pic:cNvPicPr preferRelativeResize="0"/>
                  </pic:nvPicPr>
                  <pic:blipFill>
                    <a:blip r:embed="rId14"/>
                    <a:srcRect b="9798" l="32751" r="34381" t="13512"/>
                    <a:stretch>
                      <a:fillRect/>
                    </a:stretch>
                  </pic:blipFill>
                  <pic:spPr>
                    <a:xfrm>
                      <a:off x="0" y="0"/>
                      <a:ext cx="965835" cy="2255520"/>
                    </a:xfrm>
                    <a:prstGeom prst="rect"/>
                    <a:ln/>
                  </pic:spPr>
                </pic:pic>
              </a:graphicData>
            </a:graphic>
          </wp:anchor>
        </w:drawing>
      </w:r>
    </w:p>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widowControl w:val="0"/>
        <w:tabs>
          <w:tab w:val="left" w:pos="382"/>
        </w:tabs>
        <w:spacing w:before="215" w:lineRule="auto"/>
        <w:rPr>
          <w:rFonts w:ascii="Calibri" w:cs="Calibri" w:eastAsia="Calibri" w:hAnsi="Calibri"/>
        </w:rPr>
      </w:pPr>
      <w:r w:rsidDel="00000000" w:rsidR="00000000" w:rsidRPr="00000000">
        <w:rPr>
          <w:rtl w:val="0"/>
        </w:rPr>
      </w:r>
    </w:p>
    <w:p w:rsidR="00000000" w:rsidDel="00000000" w:rsidP="00000000" w:rsidRDefault="00000000" w:rsidRPr="00000000" w14:paraId="000000A1">
      <w:pPr>
        <w:widowControl w:val="0"/>
        <w:tabs>
          <w:tab w:val="left" w:pos="382"/>
        </w:tabs>
        <w:spacing w:before="215" w:lineRule="auto"/>
        <w:rPr>
          <w:rFonts w:ascii="Calibri" w:cs="Calibri" w:eastAsia="Calibri" w:hAnsi="Calibri"/>
        </w:rPr>
      </w:pPr>
      <w:r w:rsidDel="00000000" w:rsidR="00000000" w:rsidRPr="00000000">
        <w:rPr>
          <w:rtl w:val="0"/>
        </w:rPr>
      </w:r>
    </w:p>
    <w:p w:rsidR="00000000" w:rsidDel="00000000" w:rsidP="00000000" w:rsidRDefault="00000000" w:rsidRPr="00000000" w14:paraId="000000A2">
      <w:pPr>
        <w:widowControl w:val="0"/>
        <w:tabs>
          <w:tab w:val="left" w:pos="382"/>
        </w:tabs>
        <w:spacing w:before="215" w:lineRule="auto"/>
        <w:rPr>
          <w:rFonts w:ascii="Calibri" w:cs="Calibri" w:eastAsia="Calibri" w:hAnsi="Calibri"/>
        </w:rPr>
      </w:pPr>
      <w:r w:rsidDel="00000000" w:rsidR="00000000" w:rsidRPr="00000000">
        <w:rPr>
          <w:rtl w:val="0"/>
        </w:rPr>
      </w:r>
    </w:p>
    <w:p w:rsidR="00000000" w:rsidDel="00000000" w:rsidP="00000000" w:rsidRDefault="00000000" w:rsidRPr="00000000" w14:paraId="000000A3">
      <w:pPr>
        <w:widowControl w:val="0"/>
        <w:tabs>
          <w:tab w:val="left" w:pos="382"/>
        </w:tabs>
        <w:spacing w:before="215" w:lineRule="auto"/>
        <w:rPr>
          <w:rFonts w:ascii="Calibri" w:cs="Calibri" w:eastAsia="Calibri" w:hAnsi="Calibri"/>
        </w:rPr>
      </w:pPr>
      <w:r w:rsidDel="00000000" w:rsidR="00000000" w:rsidRPr="00000000">
        <w:rPr>
          <w:rtl w:val="0"/>
        </w:rPr>
      </w:r>
    </w:p>
    <w:p w:rsidR="00000000" w:rsidDel="00000000" w:rsidP="00000000" w:rsidRDefault="00000000" w:rsidRPr="00000000" w14:paraId="000000A4">
      <w:pPr>
        <w:widowControl w:val="0"/>
        <w:tabs>
          <w:tab w:val="left" w:pos="382"/>
        </w:tabs>
        <w:spacing w:before="215" w:lineRule="auto"/>
        <w:rPr>
          <w:rFonts w:ascii="Calibri" w:cs="Calibri" w:eastAsia="Calibri" w:hAnsi="Calibri"/>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1021080</wp:posOffset>
            </wp:positionH>
            <wp:positionV relativeFrom="paragraph">
              <wp:posOffset>33782</wp:posOffset>
            </wp:positionV>
            <wp:extent cx="2157730" cy="2157730"/>
            <wp:effectExtent b="0" l="0" r="0" t="0"/>
            <wp:wrapSquare wrapText="bothSides" distB="0" distT="0" distL="114300" distR="114300"/>
            <wp:docPr id="98"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2157730" cy="2157730"/>
                    </a:xfrm>
                    <a:prstGeom prst="rect"/>
                    <a:ln/>
                  </pic:spPr>
                </pic:pic>
              </a:graphicData>
            </a:graphic>
          </wp:anchor>
        </w:drawing>
      </w:r>
    </w:p>
    <w:p w:rsidR="00000000" w:rsidDel="00000000" w:rsidP="00000000" w:rsidRDefault="00000000" w:rsidRPr="00000000" w14:paraId="000000A5">
      <w:pPr>
        <w:widowControl w:val="0"/>
        <w:tabs>
          <w:tab w:val="left" w:pos="382"/>
        </w:tabs>
        <w:spacing w:before="215" w:lineRule="auto"/>
        <w:rPr>
          <w:rFonts w:ascii="Calibri" w:cs="Calibri" w:eastAsia="Calibri" w:hAnsi="Calibri"/>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3983228</wp:posOffset>
            </wp:positionH>
            <wp:positionV relativeFrom="paragraph">
              <wp:posOffset>27686</wp:posOffset>
            </wp:positionV>
            <wp:extent cx="1755140" cy="1755140"/>
            <wp:effectExtent b="0" l="0" r="0" t="0"/>
            <wp:wrapSquare wrapText="bothSides" distB="0" distT="0" distL="114300" distR="114300"/>
            <wp:docPr id="102"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1755140" cy="1755140"/>
                    </a:xfrm>
                    <a:prstGeom prst="rect"/>
                    <a:ln/>
                  </pic:spPr>
                </pic:pic>
              </a:graphicData>
            </a:graphic>
          </wp:anchor>
        </w:drawing>
      </w:r>
    </w:p>
    <w:p w:rsidR="00000000" w:rsidDel="00000000" w:rsidP="00000000" w:rsidRDefault="00000000" w:rsidRPr="00000000" w14:paraId="000000A6">
      <w:pPr>
        <w:widowControl w:val="0"/>
        <w:tabs>
          <w:tab w:val="left" w:pos="382"/>
        </w:tabs>
        <w:spacing w:before="215" w:lineRule="auto"/>
        <w:rPr>
          <w:rFonts w:ascii="Calibri" w:cs="Calibri" w:eastAsia="Calibri" w:hAnsi="Calibri"/>
        </w:rPr>
      </w:pPr>
      <w:r w:rsidDel="00000000" w:rsidR="00000000" w:rsidRPr="00000000">
        <w:rPr>
          <w:rtl w:val="0"/>
        </w:rPr>
      </w:r>
    </w:p>
    <w:p w:rsidR="00000000" w:rsidDel="00000000" w:rsidP="00000000" w:rsidRDefault="00000000" w:rsidRPr="00000000" w14:paraId="000000A7">
      <w:pPr>
        <w:widowControl w:val="0"/>
        <w:tabs>
          <w:tab w:val="left" w:pos="382"/>
        </w:tabs>
        <w:spacing w:before="215" w:lineRule="auto"/>
        <w:rPr>
          <w:rFonts w:ascii="Calibri" w:cs="Calibri" w:eastAsia="Calibri" w:hAnsi="Calibri"/>
        </w:rPr>
      </w:pPr>
      <w:r w:rsidDel="00000000" w:rsidR="00000000" w:rsidRPr="00000000">
        <w:rPr>
          <w:rtl w:val="0"/>
        </w:rPr>
      </w:r>
    </w:p>
    <w:p w:rsidR="00000000" w:rsidDel="00000000" w:rsidP="00000000" w:rsidRDefault="00000000" w:rsidRPr="00000000" w14:paraId="000000A8">
      <w:pPr>
        <w:widowControl w:val="0"/>
        <w:tabs>
          <w:tab w:val="left" w:pos="382"/>
        </w:tabs>
        <w:spacing w:before="215" w:lineRule="auto"/>
        <w:rPr>
          <w:rFonts w:ascii="Calibri" w:cs="Calibri" w:eastAsia="Calibri" w:hAnsi="Calibri"/>
        </w:rPr>
      </w:pPr>
      <w:r w:rsidDel="00000000" w:rsidR="00000000" w:rsidRPr="00000000">
        <w:rPr>
          <w:rtl w:val="0"/>
        </w:rPr>
      </w:r>
    </w:p>
    <w:p w:rsidR="00000000" w:rsidDel="00000000" w:rsidP="00000000" w:rsidRDefault="00000000" w:rsidRPr="00000000" w14:paraId="000000A9">
      <w:pPr>
        <w:widowControl w:val="0"/>
        <w:tabs>
          <w:tab w:val="left" w:pos="382"/>
        </w:tabs>
        <w:spacing w:before="215" w:lineRule="auto"/>
        <w:rPr>
          <w:rFonts w:ascii="Calibri" w:cs="Calibri" w:eastAsia="Calibri" w:hAnsi="Calibri"/>
        </w:rPr>
      </w:pPr>
      <w:r w:rsidDel="00000000" w:rsidR="00000000" w:rsidRPr="00000000">
        <w:rPr>
          <w:rtl w:val="0"/>
        </w:rPr>
      </w:r>
    </w:p>
    <w:p w:rsidR="00000000" w:rsidDel="00000000" w:rsidP="00000000" w:rsidRDefault="00000000" w:rsidRPr="00000000" w14:paraId="000000AA">
      <w:pPr>
        <w:widowControl w:val="0"/>
        <w:tabs>
          <w:tab w:val="left" w:pos="382"/>
        </w:tabs>
        <w:spacing w:before="215" w:lineRule="auto"/>
        <w:rPr>
          <w:rFonts w:ascii="Calibri" w:cs="Calibri" w:eastAsia="Calibri" w:hAnsi="Calibri"/>
        </w:rPr>
      </w:pPr>
      <w:r w:rsidDel="00000000" w:rsidR="00000000" w:rsidRPr="00000000">
        <w:rPr>
          <w:rtl w:val="0"/>
        </w:rPr>
      </w:r>
    </w:p>
    <w:p w:rsidR="00000000" w:rsidDel="00000000" w:rsidP="00000000" w:rsidRDefault="00000000" w:rsidRPr="00000000" w14:paraId="000000AB">
      <w:pPr>
        <w:widowControl w:val="0"/>
        <w:tabs>
          <w:tab w:val="left" w:pos="382"/>
        </w:tabs>
        <w:spacing w:before="215" w:lineRule="auto"/>
        <w:rPr>
          <w:rFonts w:ascii="Calibri" w:cs="Calibri" w:eastAsia="Calibri" w:hAnsi="Calibri"/>
        </w:rPr>
      </w:pPr>
      <w:r w:rsidDel="00000000" w:rsidR="00000000" w:rsidRPr="00000000">
        <w:rPr>
          <w:rtl w:val="0"/>
        </w:rPr>
      </w:r>
    </w:p>
    <w:p w:rsidR="00000000" w:rsidDel="00000000" w:rsidP="00000000" w:rsidRDefault="00000000" w:rsidRPr="00000000" w14:paraId="000000AC">
      <w:pPr>
        <w:widowControl w:val="0"/>
        <w:tabs>
          <w:tab w:val="left" w:pos="382"/>
        </w:tabs>
        <w:spacing w:before="215" w:lineRule="auto"/>
        <w:rPr>
          <w:rFonts w:ascii="Calibri" w:cs="Calibri" w:eastAsia="Calibri" w:hAnsi="Calibri"/>
        </w:rPr>
      </w:pPr>
      <w:r w:rsidDel="00000000" w:rsidR="00000000" w:rsidRPr="00000000">
        <w:rPr>
          <w:rtl w:val="0"/>
        </w:rPr>
      </w:r>
    </w:p>
    <w:p w:rsidR="00000000" w:rsidDel="00000000" w:rsidP="00000000" w:rsidRDefault="00000000" w:rsidRPr="00000000" w14:paraId="000000AD">
      <w:pPr>
        <w:keepNext w:val="0"/>
        <w:keepLines w:val="0"/>
        <w:widowControl w:val="0"/>
        <w:numPr>
          <w:ilvl w:val="0"/>
          <w:numId w:val="3"/>
        </w:numPr>
        <w:pBdr>
          <w:top w:space="0" w:sz="0" w:val="nil"/>
          <w:left w:space="0" w:sz="0" w:val="nil"/>
          <w:bottom w:space="0" w:sz="0" w:val="nil"/>
          <w:right w:space="0" w:sz="0" w:val="nil"/>
          <w:between w:space="0" w:sz="0" w:val="nil"/>
        </w:pBdr>
        <w:shd w:fill="auto" w:val="clear"/>
        <w:tabs>
          <w:tab w:val="left" w:pos="382"/>
        </w:tabs>
        <w:spacing w:after="0" w:before="215" w:line="240" w:lineRule="auto"/>
        <w:ind w:left="381" w:right="0" w:hanging="262"/>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 silicona que se utiliza de preferencia para esta toma de impresiones son las de polimerización por adición. </w:t>
      </w:r>
    </w:p>
    <w:p w:rsidR="00000000" w:rsidDel="00000000" w:rsidP="00000000" w:rsidRDefault="00000000" w:rsidRPr="00000000" w14:paraId="000000AE">
      <w:pPr>
        <w:tabs>
          <w:tab w:val="left" w:pos="382"/>
        </w:tabs>
        <w:spacing w:before="215" w:lineRule="auto"/>
        <w:rPr>
          <w:rFonts w:ascii="Calibri" w:cs="Calibri" w:eastAsia="Calibri" w:hAnsi="Calibri"/>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1398905</wp:posOffset>
            </wp:positionH>
            <wp:positionV relativeFrom="paragraph">
              <wp:posOffset>307340</wp:posOffset>
            </wp:positionV>
            <wp:extent cx="3644900" cy="1807210"/>
            <wp:effectExtent b="0" l="0" r="0" t="0"/>
            <wp:wrapSquare wrapText="bothSides" distB="0" distT="0" distL="114300" distR="114300"/>
            <wp:docPr descr="PISTOLA P/SILICONA VIRTUAL CARTUCHO - SILICONAS POR ADICION - MATERIAL DE  IMPRESION - Categorías - Productos" id="112" name="image5.jpg"/>
            <a:graphic>
              <a:graphicData uri="http://schemas.openxmlformats.org/drawingml/2006/picture">
                <pic:pic>
                  <pic:nvPicPr>
                    <pic:cNvPr descr="PISTOLA P/SILICONA VIRTUAL CARTUCHO - SILICONAS POR ADICION - MATERIAL DE  IMPRESION - Categorías - Productos" id="0" name="image5.jpg"/>
                    <pic:cNvPicPr preferRelativeResize="0"/>
                  </pic:nvPicPr>
                  <pic:blipFill>
                    <a:blip r:embed="rId17"/>
                    <a:srcRect b="20400" l="0" r="0" t="30006"/>
                    <a:stretch>
                      <a:fillRect/>
                    </a:stretch>
                  </pic:blipFill>
                  <pic:spPr>
                    <a:xfrm>
                      <a:off x="0" y="0"/>
                      <a:ext cx="3644900" cy="1807210"/>
                    </a:xfrm>
                    <a:prstGeom prst="rect"/>
                    <a:ln/>
                  </pic:spPr>
                </pic:pic>
              </a:graphicData>
            </a:graphic>
          </wp:anchor>
        </w:drawing>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tabs>
          <w:tab w:val="left" w:pos="382"/>
        </w:tabs>
        <w:spacing w:before="215" w:lineRule="auto"/>
        <w:rPr>
          <w:rFonts w:ascii="Calibri" w:cs="Calibri" w:eastAsia="Calibri" w:hAnsi="Calibri"/>
        </w:rPr>
      </w:pPr>
      <w:r w:rsidDel="00000000" w:rsidR="00000000" w:rsidRPr="00000000">
        <w:rPr>
          <w:rtl w:val="0"/>
        </w:rPr>
      </w:r>
    </w:p>
    <w:p w:rsidR="00000000" w:rsidDel="00000000" w:rsidP="00000000" w:rsidRDefault="00000000" w:rsidRPr="00000000" w14:paraId="000000B1">
      <w:pPr>
        <w:tabs>
          <w:tab w:val="left" w:pos="382"/>
        </w:tabs>
        <w:spacing w:before="215" w:lineRule="auto"/>
        <w:rPr>
          <w:rFonts w:ascii="Calibri" w:cs="Calibri" w:eastAsia="Calibri" w:hAnsi="Calibri"/>
        </w:rPr>
      </w:pPr>
      <w:r w:rsidDel="00000000" w:rsidR="00000000" w:rsidRPr="00000000">
        <w:rPr>
          <w:rtl w:val="0"/>
        </w:rPr>
      </w:r>
    </w:p>
    <w:p w:rsidR="00000000" w:rsidDel="00000000" w:rsidP="00000000" w:rsidRDefault="00000000" w:rsidRPr="00000000" w14:paraId="000000B2">
      <w:pPr>
        <w:tabs>
          <w:tab w:val="left" w:pos="382"/>
        </w:tabs>
        <w:spacing w:before="215" w:lineRule="auto"/>
        <w:rPr>
          <w:rFonts w:ascii="Calibri" w:cs="Calibri" w:eastAsia="Calibri" w:hAnsi="Calibri"/>
        </w:rPr>
      </w:pPr>
      <w:r w:rsidDel="00000000" w:rsidR="00000000" w:rsidRPr="00000000">
        <w:rPr>
          <w:rtl w:val="0"/>
        </w:rPr>
      </w:r>
    </w:p>
    <w:p w:rsidR="00000000" w:rsidDel="00000000" w:rsidP="00000000" w:rsidRDefault="00000000" w:rsidRPr="00000000" w14:paraId="000000B3">
      <w:pPr>
        <w:tabs>
          <w:tab w:val="left" w:pos="382"/>
        </w:tabs>
        <w:spacing w:before="215" w:lineRule="auto"/>
        <w:rPr>
          <w:rFonts w:ascii="Calibri" w:cs="Calibri" w:eastAsia="Calibri" w:hAnsi="Calibri"/>
        </w:rPr>
      </w:pPr>
      <w:r w:rsidDel="00000000" w:rsidR="00000000" w:rsidRPr="00000000">
        <w:rPr>
          <w:rtl w:val="0"/>
        </w:rPr>
      </w:r>
    </w:p>
    <w:p w:rsidR="00000000" w:rsidDel="00000000" w:rsidP="00000000" w:rsidRDefault="00000000" w:rsidRPr="00000000" w14:paraId="000000B4">
      <w:pPr>
        <w:tabs>
          <w:tab w:val="left" w:pos="382"/>
        </w:tabs>
        <w:spacing w:before="215" w:lineRule="auto"/>
        <w:rPr>
          <w:rFonts w:ascii="Calibri" w:cs="Calibri" w:eastAsia="Calibri" w:hAnsi="Calibri"/>
        </w:rPr>
      </w:pPr>
      <w:r w:rsidDel="00000000" w:rsidR="00000000" w:rsidRPr="00000000">
        <w:rPr>
          <w:rtl w:val="0"/>
        </w:rPr>
      </w:r>
    </w:p>
    <w:p w:rsidR="00000000" w:rsidDel="00000000" w:rsidP="00000000" w:rsidRDefault="00000000" w:rsidRPr="00000000" w14:paraId="000000B5">
      <w:pPr>
        <w:tabs>
          <w:tab w:val="left" w:pos="382"/>
        </w:tabs>
        <w:spacing w:before="215" w:lineRule="auto"/>
        <w:rPr>
          <w:rFonts w:ascii="Calibri" w:cs="Calibri" w:eastAsia="Calibri" w:hAnsi="Calibri"/>
        </w:rPr>
      </w:pPr>
      <w:r w:rsidDel="00000000" w:rsidR="00000000" w:rsidRPr="00000000">
        <w:rPr>
          <w:rtl w:val="0"/>
        </w:rPr>
      </w:r>
    </w:p>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pStyle w:val="Heading2"/>
        <w:numPr>
          <w:ilvl w:val="0"/>
          <w:numId w:val="7"/>
        </w:numPr>
        <w:ind w:left="840" w:hanging="360"/>
        <w:jc w:val="left"/>
        <w:rPr>
          <w:rFonts w:ascii="Calibri" w:cs="Calibri" w:eastAsia="Calibri" w:hAnsi="Calibri"/>
        </w:rPr>
      </w:pPr>
      <w:r w:rsidDel="00000000" w:rsidR="00000000" w:rsidRPr="00000000">
        <w:rPr>
          <w:rFonts w:ascii="Calibri" w:cs="Calibri" w:eastAsia="Calibri" w:hAnsi="Calibri"/>
          <w:rtl w:val="0"/>
        </w:rPr>
        <w:t xml:space="preserve">Cementación de prótesis sobre implantes. </w:t>
      </w:r>
    </w:p>
    <w:p w:rsidR="00000000" w:rsidDel="00000000" w:rsidP="00000000" w:rsidRDefault="00000000" w:rsidRPr="00000000" w14:paraId="000000B8">
      <w:pPr>
        <w:pStyle w:val="Heading2"/>
        <w:ind w:left="84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B9">
      <w:pPr>
        <w:pStyle w:val="Heading2"/>
        <w:numPr>
          <w:ilvl w:val="1"/>
          <w:numId w:val="7"/>
        </w:numPr>
        <w:ind w:left="1560" w:hanging="360"/>
        <w:jc w:val="left"/>
        <w:rPr>
          <w:rFonts w:ascii="Calibri" w:cs="Calibri" w:eastAsia="Calibri" w:hAnsi="Calibri"/>
          <w:b w:val="0"/>
        </w:rPr>
      </w:pPr>
      <w:r w:rsidDel="00000000" w:rsidR="00000000" w:rsidRPr="00000000">
        <w:rPr>
          <w:rFonts w:ascii="Calibri" w:cs="Calibri" w:eastAsia="Calibri" w:hAnsi="Calibri"/>
          <w:b w:val="0"/>
          <w:rtl w:val="0"/>
        </w:rPr>
        <w:t xml:space="preserve">Los pilares utilizados para rehabilitaciones cementadas son:</w:t>
      </w:r>
    </w:p>
    <w:p w:rsidR="00000000" w:rsidDel="00000000" w:rsidP="00000000" w:rsidRDefault="00000000" w:rsidRPr="00000000" w14:paraId="000000BA">
      <w:pPr>
        <w:pStyle w:val="Heading2"/>
        <w:ind w:firstLine="120"/>
        <w:jc w:val="left"/>
        <w:rPr>
          <w:rFonts w:ascii="Calibri" w:cs="Calibri" w:eastAsia="Calibri" w:hAnsi="Calibri"/>
          <w:b w:val="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2367915</wp:posOffset>
            </wp:positionH>
            <wp:positionV relativeFrom="paragraph">
              <wp:posOffset>111633</wp:posOffset>
            </wp:positionV>
            <wp:extent cx="1401343" cy="3230626"/>
            <wp:effectExtent b="0" l="0" r="0" t="0"/>
            <wp:wrapSquare wrapText="bothSides" distB="0" distT="0" distL="114300" distR="114300"/>
            <wp:docPr id="106" name="image10.png"/>
            <a:graphic>
              <a:graphicData uri="http://schemas.openxmlformats.org/drawingml/2006/picture">
                <pic:pic>
                  <pic:nvPicPr>
                    <pic:cNvPr id="0" name="image10.png"/>
                    <pic:cNvPicPr preferRelativeResize="0"/>
                  </pic:nvPicPr>
                  <pic:blipFill>
                    <a:blip r:embed="rId18"/>
                    <a:srcRect b="5857" l="4007" r="67199" t="7216"/>
                    <a:stretch>
                      <a:fillRect/>
                    </a:stretch>
                  </pic:blipFill>
                  <pic:spPr>
                    <a:xfrm>
                      <a:off x="0" y="0"/>
                      <a:ext cx="1401343" cy="3230626"/>
                    </a:xfrm>
                    <a:prstGeom prst="rect"/>
                    <a:ln/>
                  </pic:spPr>
                </pic:pic>
              </a:graphicData>
            </a:graphic>
          </wp:anchor>
        </w:drawing>
      </w:r>
    </w:p>
    <w:p w:rsidR="00000000" w:rsidDel="00000000" w:rsidP="00000000" w:rsidRDefault="00000000" w:rsidRPr="00000000" w14:paraId="000000BB">
      <w:pPr>
        <w:pStyle w:val="Heading2"/>
        <w:ind w:firstLine="120"/>
        <w:jc w:val="left"/>
        <w:rPr>
          <w:rFonts w:ascii="Calibri" w:cs="Calibri" w:eastAsia="Calibri" w:hAnsi="Calibri"/>
          <w:b w:val="0"/>
        </w:rPr>
      </w:pPr>
      <w:r w:rsidDel="00000000" w:rsidR="00000000" w:rsidRPr="00000000">
        <w:rPr>
          <w:rtl w:val="0"/>
        </w:rPr>
      </w:r>
    </w:p>
    <w:p w:rsidR="00000000" w:rsidDel="00000000" w:rsidP="00000000" w:rsidRDefault="00000000" w:rsidRPr="00000000" w14:paraId="000000BC">
      <w:pPr>
        <w:pStyle w:val="Heading2"/>
        <w:ind w:firstLine="120"/>
        <w:jc w:val="left"/>
        <w:rPr>
          <w:rFonts w:ascii="Calibri" w:cs="Calibri" w:eastAsia="Calibri" w:hAnsi="Calibri"/>
          <w:b w:val="0"/>
        </w:rPr>
      </w:pPr>
      <w:r w:rsidDel="00000000" w:rsidR="00000000" w:rsidRPr="00000000">
        <w:rPr>
          <w:rtl w:val="0"/>
        </w:rPr>
      </w:r>
    </w:p>
    <w:p w:rsidR="00000000" w:rsidDel="00000000" w:rsidP="00000000" w:rsidRDefault="00000000" w:rsidRPr="00000000" w14:paraId="000000BD">
      <w:pPr>
        <w:pStyle w:val="Heading2"/>
        <w:ind w:firstLine="120"/>
        <w:jc w:val="left"/>
        <w:rPr>
          <w:rFonts w:ascii="Calibri" w:cs="Calibri" w:eastAsia="Calibri" w:hAnsi="Calibri"/>
          <w:b w:val="0"/>
        </w:rPr>
      </w:pPr>
      <w:r w:rsidDel="00000000" w:rsidR="00000000" w:rsidRPr="00000000">
        <w:rPr>
          <w:rtl w:val="0"/>
        </w:rPr>
      </w:r>
    </w:p>
    <w:p w:rsidR="00000000" w:rsidDel="00000000" w:rsidP="00000000" w:rsidRDefault="00000000" w:rsidRPr="00000000" w14:paraId="000000BE">
      <w:pPr>
        <w:pStyle w:val="Heading2"/>
        <w:ind w:firstLine="120"/>
        <w:jc w:val="left"/>
        <w:rPr>
          <w:rFonts w:ascii="Calibri" w:cs="Calibri" w:eastAsia="Calibri" w:hAnsi="Calibri"/>
          <w:b w:val="0"/>
        </w:rPr>
      </w:pPr>
      <w:r w:rsidDel="00000000" w:rsidR="00000000" w:rsidRPr="00000000">
        <w:rPr>
          <w:rtl w:val="0"/>
        </w:rPr>
      </w:r>
    </w:p>
    <w:p w:rsidR="00000000" w:rsidDel="00000000" w:rsidP="00000000" w:rsidRDefault="00000000" w:rsidRPr="00000000" w14:paraId="000000BF">
      <w:pPr>
        <w:pStyle w:val="Heading2"/>
        <w:ind w:firstLine="120"/>
        <w:jc w:val="left"/>
        <w:rPr>
          <w:rFonts w:ascii="Calibri" w:cs="Calibri" w:eastAsia="Calibri" w:hAnsi="Calibri"/>
          <w:b w:val="0"/>
        </w:rPr>
      </w:pPr>
      <w:r w:rsidDel="00000000" w:rsidR="00000000" w:rsidRPr="00000000">
        <w:rPr>
          <w:rtl w:val="0"/>
        </w:rPr>
      </w:r>
    </w:p>
    <w:p w:rsidR="00000000" w:rsidDel="00000000" w:rsidP="00000000" w:rsidRDefault="00000000" w:rsidRPr="00000000" w14:paraId="000000C0">
      <w:pPr>
        <w:pStyle w:val="Heading2"/>
        <w:ind w:firstLine="120"/>
        <w:jc w:val="left"/>
        <w:rPr>
          <w:rFonts w:ascii="Calibri" w:cs="Calibri" w:eastAsia="Calibri" w:hAnsi="Calibri"/>
          <w:b w:val="0"/>
        </w:rPr>
      </w:pPr>
      <w:r w:rsidDel="00000000" w:rsidR="00000000" w:rsidRPr="00000000">
        <w:rPr>
          <w:rtl w:val="0"/>
        </w:rPr>
      </w:r>
    </w:p>
    <w:p w:rsidR="00000000" w:rsidDel="00000000" w:rsidP="00000000" w:rsidRDefault="00000000" w:rsidRPr="00000000" w14:paraId="000000C1">
      <w:pPr>
        <w:pStyle w:val="Heading2"/>
        <w:ind w:firstLine="120"/>
        <w:jc w:val="left"/>
        <w:rPr>
          <w:rFonts w:ascii="Calibri" w:cs="Calibri" w:eastAsia="Calibri" w:hAnsi="Calibri"/>
          <w:b w:val="0"/>
        </w:rPr>
      </w:pPr>
      <w:r w:rsidDel="00000000" w:rsidR="00000000" w:rsidRPr="00000000">
        <w:rPr>
          <w:rtl w:val="0"/>
        </w:rPr>
      </w:r>
    </w:p>
    <w:p w:rsidR="00000000" w:rsidDel="00000000" w:rsidP="00000000" w:rsidRDefault="00000000" w:rsidRPr="00000000" w14:paraId="000000C2">
      <w:pPr>
        <w:pStyle w:val="Heading2"/>
        <w:ind w:firstLine="120"/>
        <w:jc w:val="left"/>
        <w:rPr>
          <w:rFonts w:ascii="Calibri" w:cs="Calibri" w:eastAsia="Calibri" w:hAnsi="Calibri"/>
        </w:rPr>
      </w:pPr>
      <w:r w:rsidDel="00000000" w:rsidR="00000000" w:rsidRPr="00000000">
        <w:rPr>
          <w:rtl w:val="0"/>
        </w:rPr>
      </w:r>
    </w:p>
    <w:p w:rsidR="00000000" w:rsidDel="00000000" w:rsidP="00000000" w:rsidRDefault="00000000" w:rsidRPr="00000000" w14:paraId="000000C3">
      <w:pPr>
        <w:pStyle w:val="Heading2"/>
        <w:ind w:firstLine="120"/>
        <w:jc w:val="left"/>
        <w:rPr>
          <w:rFonts w:ascii="Calibri" w:cs="Calibri" w:eastAsia="Calibri" w:hAnsi="Calibri"/>
        </w:rPr>
      </w:pPr>
      <w:r w:rsidDel="00000000" w:rsidR="00000000" w:rsidRPr="00000000">
        <w:rPr>
          <w:rtl w:val="0"/>
        </w:rPr>
      </w:r>
    </w:p>
    <w:p w:rsidR="00000000" w:rsidDel="00000000" w:rsidP="00000000" w:rsidRDefault="00000000" w:rsidRPr="00000000" w14:paraId="000000C4">
      <w:pPr>
        <w:pStyle w:val="Heading2"/>
        <w:ind w:firstLine="120"/>
        <w:jc w:val="left"/>
        <w:rPr>
          <w:rFonts w:ascii="Calibri" w:cs="Calibri" w:eastAsia="Calibri" w:hAnsi="Calibri"/>
        </w:rPr>
      </w:pPr>
      <w:r w:rsidDel="00000000" w:rsidR="00000000" w:rsidRPr="00000000">
        <w:rPr>
          <w:rtl w:val="0"/>
        </w:rPr>
      </w:r>
    </w:p>
    <w:p w:rsidR="00000000" w:rsidDel="00000000" w:rsidP="00000000" w:rsidRDefault="00000000" w:rsidRPr="00000000" w14:paraId="000000C5">
      <w:pPr>
        <w:pStyle w:val="Heading2"/>
        <w:ind w:firstLine="120"/>
        <w:jc w:val="left"/>
        <w:rPr>
          <w:rFonts w:ascii="Calibri" w:cs="Calibri" w:eastAsia="Calibri" w:hAnsi="Calibri"/>
        </w:rPr>
      </w:pPr>
      <w:r w:rsidDel="00000000" w:rsidR="00000000" w:rsidRPr="00000000">
        <w:rPr>
          <w:rtl w:val="0"/>
        </w:rPr>
      </w:r>
    </w:p>
    <w:p w:rsidR="00000000" w:rsidDel="00000000" w:rsidP="00000000" w:rsidRDefault="00000000" w:rsidRPr="00000000" w14:paraId="000000C6">
      <w:pPr>
        <w:pStyle w:val="Heading2"/>
        <w:ind w:firstLine="120"/>
        <w:jc w:val="left"/>
        <w:rPr>
          <w:rFonts w:ascii="Calibri" w:cs="Calibri" w:eastAsia="Calibri" w:hAnsi="Calibri"/>
        </w:rPr>
      </w:pPr>
      <w:r w:rsidDel="00000000" w:rsidR="00000000" w:rsidRPr="00000000">
        <w:rPr>
          <w:rtl w:val="0"/>
        </w:rPr>
      </w:r>
    </w:p>
    <w:p w:rsidR="00000000" w:rsidDel="00000000" w:rsidP="00000000" w:rsidRDefault="00000000" w:rsidRPr="00000000" w14:paraId="000000C7">
      <w:pPr>
        <w:pStyle w:val="Heading2"/>
        <w:ind w:firstLine="120"/>
        <w:jc w:val="left"/>
        <w:rPr>
          <w:rFonts w:ascii="Calibri" w:cs="Calibri" w:eastAsia="Calibri" w:hAnsi="Calibri"/>
        </w:rPr>
      </w:pPr>
      <w:r w:rsidDel="00000000" w:rsidR="00000000" w:rsidRPr="00000000">
        <w:rPr>
          <w:rtl w:val="0"/>
        </w:rPr>
      </w:r>
    </w:p>
    <w:p w:rsidR="00000000" w:rsidDel="00000000" w:rsidP="00000000" w:rsidRDefault="00000000" w:rsidRPr="00000000" w14:paraId="000000C8">
      <w:pPr>
        <w:pStyle w:val="Heading2"/>
        <w:ind w:firstLine="120"/>
        <w:jc w:val="left"/>
        <w:rPr>
          <w:rFonts w:ascii="Calibri" w:cs="Calibri" w:eastAsia="Calibri" w:hAnsi="Calibri"/>
        </w:rPr>
      </w:pPr>
      <w:r w:rsidDel="00000000" w:rsidR="00000000" w:rsidRPr="00000000">
        <w:rPr>
          <w:rtl w:val="0"/>
        </w:rPr>
      </w:r>
    </w:p>
    <w:p w:rsidR="00000000" w:rsidDel="00000000" w:rsidP="00000000" w:rsidRDefault="00000000" w:rsidRPr="00000000" w14:paraId="000000C9">
      <w:pPr>
        <w:pStyle w:val="Heading2"/>
        <w:ind w:firstLine="120"/>
        <w:jc w:val="left"/>
        <w:rPr>
          <w:rFonts w:ascii="Calibri" w:cs="Calibri" w:eastAsia="Calibri" w:hAnsi="Calibri"/>
        </w:rPr>
      </w:pPr>
      <w:r w:rsidDel="00000000" w:rsidR="00000000" w:rsidRPr="00000000">
        <w:rPr>
          <w:rtl w:val="0"/>
        </w:rPr>
      </w:r>
    </w:p>
    <w:p w:rsidR="00000000" w:rsidDel="00000000" w:rsidP="00000000" w:rsidRDefault="00000000" w:rsidRPr="00000000" w14:paraId="000000CA">
      <w:pPr>
        <w:pStyle w:val="Heading2"/>
        <w:ind w:firstLine="120"/>
        <w:jc w:val="left"/>
        <w:rPr>
          <w:rFonts w:ascii="Calibri" w:cs="Calibri" w:eastAsia="Calibri" w:hAnsi="Calibri"/>
        </w:rPr>
      </w:pPr>
      <w:r w:rsidDel="00000000" w:rsidR="00000000" w:rsidRPr="00000000">
        <w:rPr>
          <w:rtl w:val="0"/>
        </w:rPr>
      </w:r>
    </w:p>
    <w:p w:rsidR="00000000" w:rsidDel="00000000" w:rsidP="00000000" w:rsidRDefault="00000000" w:rsidRPr="00000000" w14:paraId="000000CB">
      <w:pPr>
        <w:pStyle w:val="Heading2"/>
        <w:ind w:firstLine="120"/>
        <w:jc w:val="left"/>
        <w:rPr>
          <w:rFonts w:ascii="Calibri" w:cs="Calibri" w:eastAsia="Calibri" w:hAnsi="Calibri"/>
        </w:rPr>
      </w:pPr>
      <w:r w:rsidDel="00000000" w:rsidR="00000000" w:rsidRPr="00000000">
        <w:rPr>
          <w:rtl w:val="0"/>
        </w:rPr>
      </w:r>
    </w:p>
    <w:p w:rsidR="00000000" w:rsidDel="00000000" w:rsidP="00000000" w:rsidRDefault="00000000" w:rsidRPr="00000000" w14:paraId="000000CC">
      <w:pPr>
        <w:pStyle w:val="Heading2"/>
        <w:ind w:lef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widowControl w:val="1"/>
        <w:numPr>
          <w:ilvl w:val="0"/>
          <w:numId w:val="8"/>
        </w:numPr>
        <w:pBdr>
          <w:top w:space="0" w:sz="0" w:val="nil"/>
          <w:left w:space="0" w:sz="0" w:val="nil"/>
          <w:bottom w:space="0" w:sz="0" w:val="nil"/>
          <w:right w:space="0" w:sz="0" w:val="nil"/>
          <w:between w:space="0" w:sz="0" w:val="nil"/>
        </w:pBdr>
        <w:shd w:fill="auto" w:val="clear"/>
        <w:tabs>
          <w:tab w:val="left" w:pos="360"/>
        </w:tabs>
        <w:spacing w:after="0" w:before="0" w:line="237" w:lineRule="auto"/>
        <w:ind w:left="360" w:right="111" w:hanging="2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Cemento en base a vidrio ionomero: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presentación en polvo-</w:t>
      </w:r>
      <w:r w:rsidDel="00000000" w:rsidR="00000000" w:rsidRPr="00000000">
        <w:rPr>
          <w:rFonts w:ascii="Calibri" w:cs="Calibri" w:eastAsia="Calibri" w:hAnsi="Calibri"/>
          <w:rtl w:val="0"/>
        </w:rPr>
        <w:t xml:space="preserve">líquido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 pasta-pasta, pueden ser modificados por resina (fotopolimerizables o autopolimerizables), debe mezclarse solo en block de papel plástico especial y con espátula de teflón o plástica, la consistencia puede ser según el fabricante.</w:t>
      </w:r>
    </w:p>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723773</wp:posOffset>
            </wp:positionH>
            <wp:positionV relativeFrom="paragraph">
              <wp:posOffset>295275</wp:posOffset>
            </wp:positionV>
            <wp:extent cx="1993265" cy="1438275"/>
            <wp:effectExtent b="0" l="0" r="0" t="0"/>
            <wp:wrapTopAndBottom distB="0" distT="0"/>
            <wp:docPr id="104" name="image4.jpg"/>
            <a:graphic>
              <a:graphicData uri="http://schemas.openxmlformats.org/drawingml/2006/picture">
                <pic:pic>
                  <pic:nvPicPr>
                    <pic:cNvPr id="0" name="image4.jpg"/>
                    <pic:cNvPicPr preferRelativeResize="0"/>
                  </pic:nvPicPr>
                  <pic:blipFill>
                    <a:blip r:embed="rId19"/>
                    <a:srcRect b="0" l="0" r="0" t="0"/>
                    <a:stretch>
                      <a:fillRect/>
                    </a:stretch>
                  </pic:blipFill>
                  <pic:spPr>
                    <a:xfrm>
                      <a:off x="0" y="0"/>
                      <a:ext cx="1993265" cy="143827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3373755</wp:posOffset>
            </wp:positionH>
            <wp:positionV relativeFrom="paragraph">
              <wp:posOffset>295275</wp:posOffset>
            </wp:positionV>
            <wp:extent cx="2084705" cy="1469390"/>
            <wp:effectExtent b="0" l="0" r="0" t="0"/>
            <wp:wrapSquare wrapText="bothSides" distB="0" distT="0" distL="114300" distR="114300"/>
            <wp:docPr descr="Meron – Plus Set 15 grs. + 10 ml. – Trema Dental Limitada" id="99" name="image6.jpg"/>
            <a:graphic>
              <a:graphicData uri="http://schemas.openxmlformats.org/drawingml/2006/picture">
                <pic:pic>
                  <pic:nvPicPr>
                    <pic:cNvPr descr="Meron – Plus Set 15 grs. + 10 ml. – Trema Dental Limitada" id="0" name="image6.jpg"/>
                    <pic:cNvPicPr preferRelativeResize="0"/>
                  </pic:nvPicPr>
                  <pic:blipFill>
                    <a:blip r:embed="rId20"/>
                    <a:srcRect b="0" l="0" r="0" t="0"/>
                    <a:stretch>
                      <a:fillRect/>
                    </a:stretch>
                  </pic:blipFill>
                  <pic:spPr>
                    <a:xfrm>
                      <a:off x="0" y="0"/>
                      <a:ext cx="2084705" cy="1469390"/>
                    </a:xfrm>
                    <a:prstGeom prst="rect"/>
                    <a:ln/>
                  </pic:spPr>
                </pic:pic>
              </a:graphicData>
            </a:graphic>
          </wp:anchor>
        </w:drawing>
      </w:r>
    </w:p>
    <w:p w:rsidR="00000000" w:rsidDel="00000000" w:rsidP="00000000" w:rsidRDefault="00000000" w:rsidRPr="00000000" w14:paraId="000000D0">
      <w:pPr>
        <w:rPr>
          <w:rFonts w:ascii="Calibri" w:cs="Calibri" w:eastAsia="Calibri" w:hAnsi="Calibri"/>
        </w:rPr>
      </w:pPr>
      <w:r w:rsidDel="00000000" w:rsidR="00000000" w:rsidRPr="00000000">
        <w:rPr>
          <w:rtl w:val="0"/>
        </w:rPr>
      </w:r>
    </w:p>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Cementos poliméricos o a base de Resina: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Presentación en polvo-</w:t>
      </w:r>
      <w:r w:rsidDel="00000000" w:rsidR="00000000" w:rsidRPr="00000000">
        <w:rPr>
          <w:rFonts w:ascii="Calibri" w:cs="Calibri" w:eastAsia="Calibri" w:hAnsi="Calibri"/>
          <w:rtl w:val="0"/>
        </w:rPr>
        <w:t xml:space="preserve">líquido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 pasta-pasta, son los que mejores propiedades presentan, se deben mezclar en block plástico con espátula de cementos. Estos pueden requerir lámpara de fotocurado para mejorar sus propiedades poliméricas. Encontramos tres tipos:</w:t>
      </w:r>
    </w:p>
    <w:p w:rsidR="00000000" w:rsidDel="00000000" w:rsidP="00000000" w:rsidRDefault="00000000" w:rsidRPr="00000000" w14:paraId="000000D8">
      <w:pPr>
        <w:keepNext w:val="0"/>
        <w:keepLines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rtl w:val="0"/>
        </w:rPr>
        <w:t xml:space="preserve">Cementos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de resina adhesiva.</w:t>
      </w:r>
    </w:p>
    <w:p w:rsidR="00000000" w:rsidDel="00000000" w:rsidP="00000000" w:rsidRDefault="00000000" w:rsidRPr="00000000" w14:paraId="000000D9">
      <w:pPr>
        <w:keepNext w:val="0"/>
        <w:keepLines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Cementos de resina convencional.</w:t>
      </w:r>
      <w:r w:rsidDel="00000000" w:rsidR="00000000" w:rsidRPr="00000000">
        <w:drawing>
          <wp:anchor allowOverlap="1" behindDoc="0" distB="0" distT="0" distL="114300" distR="114300" hidden="0" layoutInCell="1" locked="0" relativeHeight="0" simplePos="0">
            <wp:simplePos x="0" y="0"/>
            <wp:positionH relativeFrom="column">
              <wp:posOffset>3770630</wp:posOffset>
            </wp:positionH>
            <wp:positionV relativeFrom="paragraph">
              <wp:posOffset>51301</wp:posOffset>
            </wp:positionV>
            <wp:extent cx="2337435" cy="979170"/>
            <wp:effectExtent b="0" l="0" r="0" t="0"/>
            <wp:wrapSquare wrapText="bothSides" distB="0" distT="0" distL="114300" distR="114300"/>
            <wp:docPr descr="Procedimientos Indirectos 3M." id="105" name="image18.jpg"/>
            <a:graphic>
              <a:graphicData uri="http://schemas.openxmlformats.org/drawingml/2006/picture">
                <pic:pic>
                  <pic:nvPicPr>
                    <pic:cNvPr descr="Procedimientos Indirectos 3M." id="0" name="image18.jpg"/>
                    <pic:cNvPicPr preferRelativeResize="0"/>
                  </pic:nvPicPr>
                  <pic:blipFill>
                    <a:blip r:embed="rId21"/>
                    <a:srcRect b="0" l="0" r="0" t="0"/>
                    <a:stretch>
                      <a:fillRect/>
                    </a:stretch>
                  </pic:blipFill>
                  <pic:spPr>
                    <a:xfrm>
                      <a:off x="0" y="0"/>
                      <a:ext cx="2337435" cy="979170"/>
                    </a:xfrm>
                    <a:prstGeom prst="rect"/>
                    <a:ln/>
                  </pic:spPr>
                </pic:pic>
              </a:graphicData>
            </a:graphic>
          </wp:anchor>
        </w:drawing>
      </w:r>
    </w:p>
    <w:p w:rsidR="00000000" w:rsidDel="00000000" w:rsidP="00000000" w:rsidRDefault="00000000" w:rsidRPr="00000000" w14:paraId="000000DA">
      <w:pPr>
        <w:keepNext w:val="0"/>
        <w:keepLines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Cementos de resina autoadhesivos. </w:t>
      </w:r>
    </w:p>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34291</wp:posOffset>
            </wp:positionH>
            <wp:positionV relativeFrom="paragraph">
              <wp:posOffset>60325</wp:posOffset>
            </wp:positionV>
            <wp:extent cx="2683510" cy="1684655"/>
            <wp:effectExtent b="0" l="0" r="0" t="0"/>
            <wp:wrapSquare wrapText="bothSides" distB="0" distT="0" distL="114300" distR="114300"/>
            <wp:docPr descr="Panavia™ F 2.0: kit de cemento de resina de curado anaeróbico KURARAY -  Dentaltix" id="110" name="image7.jpg"/>
            <a:graphic>
              <a:graphicData uri="http://schemas.openxmlformats.org/drawingml/2006/picture">
                <pic:pic>
                  <pic:nvPicPr>
                    <pic:cNvPr descr="Panavia™ F 2.0: kit de cemento de resina de curado anaeróbico KURARAY -  Dentaltix" id="0" name="image7.jpg"/>
                    <pic:cNvPicPr preferRelativeResize="0"/>
                  </pic:nvPicPr>
                  <pic:blipFill>
                    <a:blip r:embed="rId22"/>
                    <a:srcRect b="19830" l="12860" r="10546" t="19158"/>
                    <a:stretch>
                      <a:fillRect/>
                    </a:stretch>
                  </pic:blipFill>
                  <pic:spPr>
                    <a:xfrm>
                      <a:off x="0" y="0"/>
                      <a:ext cx="2683510" cy="1684655"/>
                    </a:xfrm>
                    <a:prstGeom prst="rect"/>
                    <a:ln/>
                  </pic:spPr>
                </pic:pic>
              </a:graphicData>
            </a:graphic>
          </wp:anchor>
        </w:drawing>
      </w:r>
    </w:p>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3303905</wp:posOffset>
            </wp:positionH>
            <wp:positionV relativeFrom="paragraph">
              <wp:posOffset>30480</wp:posOffset>
            </wp:positionV>
            <wp:extent cx="2695575" cy="1645285"/>
            <wp:effectExtent b="0" l="0" r="0" t="0"/>
            <wp:wrapSquare wrapText="bothSides" distB="0" distT="0" distL="114300" distR="114300"/>
            <wp:docPr descr="RelyX ARC Adhesive Resin Cement at Rs 3000/pack | AHL Cement, डेंटल सीमेंट  - Biotech Agencies, New Delhi | ID: 15905185355" id="107" name="image14.jpg"/>
            <a:graphic>
              <a:graphicData uri="http://schemas.openxmlformats.org/drawingml/2006/picture">
                <pic:pic>
                  <pic:nvPicPr>
                    <pic:cNvPr descr="RelyX ARC Adhesive Resin Cement at Rs 3000/pack | AHL Cement, डेंटल सीमेंट  - Biotech Agencies, New Delhi | ID: 15905185355" id="0" name="image14.jpg"/>
                    <pic:cNvPicPr preferRelativeResize="0"/>
                  </pic:nvPicPr>
                  <pic:blipFill>
                    <a:blip r:embed="rId23"/>
                    <a:srcRect b="0" l="0" r="0" t="0"/>
                    <a:stretch>
                      <a:fillRect/>
                    </a:stretch>
                  </pic:blipFill>
                  <pic:spPr>
                    <a:xfrm>
                      <a:off x="0" y="0"/>
                      <a:ext cx="2695575" cy="1645285"/>
                    </a:xfrm>
                    <a:prstGeom prst="rect"/>
                    <a:ln/>
                  </pic:spPr>
                </pic:pic>
              </a:graphicData>
            </a:graphic>
          </wp:anchor>
        </w:drawing>
      </w:r>
    </w:p>
    <w:p w:rsidR="00000000" w:rsidDel="00000000" w:rsidP="00000000" w:rsidRDefault="00000000" w:rsidRPr="00000000" w14:paraId="000000E1">
      <w:pPr>
        <w:rPr>
          <w:rFonts w:ascii="Calibri" w:cs="Calibri" w:eastAsia="Calibri" w:hAnsi="Calibri"/>
        </w:rPr>
      </w:pPr>
      <w:r w:rsidDel="00000000" w:rsidR="00000000" w:rsidRPr="00000000">
        <w:rPr>
          <w:rtl w:val="0"/>
        </w:rPr>
      </w:r>
    </w:p>
    <w:p w:rsidR="00000000" w:rsidDel="00000000" w:rsidP="00000000" w:rsidRDefault="00000000" w:rsidRPr="00000000" w14:paraId="000000E2">
      <w:pPr>
        <w:rPr>
          <w:rFonts w:ascii="Calibri" w:cs="Calibri" w:eastAsia="Calibri" w:hAnsi="Calibri"/>
        </w:rPr>
      </w:pPr>
      <w:r w:rsidDel="00000000" w:rsidR="00000000" w:rsidRPr="00000000">
        <w:rPr>
          <w:rtl w:val="0"/>
        </w:rPr>
      </w:r>
    </w:p>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4">
      <w:pPr>
        <w:rPr>
          <w:rFonts w:ascii="Calibri" w:cs="Calibri" w:eastAsia="Calibri" w:hAnsi="Calibri"/>
        </w:rPr>
      </w:pPr>
      <w:r w:rsidDel="00000000" w:rsidR="00000000" w:rsidRPr="00000000">
        <w:rPr>
          <w:rtl w:val="0"/>
        </w:rPr>
      </w:r>
    </w:p>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A">
      <w:pPr>
        <w:pStyle w:val="Heading2"/>
        <w:spacing w:before="92" w:lineRule="auto"/>
        <w:ind w:left="0" w:right="1826"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EB">
      <w:pPr>
        <w:pStyle w:val="Heading2"/>
        <w:numPr>
          <w:ilvl w:val="0"/>
          <w:numId w:val="7"/>
        </w:numPr>
        <w:ind w:left="840" w:hanging="360"/>
        <w:jc w:val="left"/>
        <w:rPr>
          <w:rFonts w:ascii="Calibri" w:cs="Calibri" w:eastAsia="Calibri" w:hAnsi="Calibri"/>
        </w:rPr>
      </w:pPr>
      <w:r w:rsidDel="00000000" w:rsidR="00000000" w:rsidRPr="00000000">
        <w:rPr>
          <w:rFonts w:ascii="Calibri" w:cs="Calibri" w:eastAsia="Calibri" w:hAnsi="Calibri"/>
          <w:rtl w:val="0"/>
        </w:rPr>
        <w:t xml:space="preserve">Instalación de prótesis sobre implantes atornillados.</w:t>
      </w:r>
    </w:p>
    <w:p w:rsidR="00000000" w:rsidDel="00000000" w:rsidP="00000000" w:rsidRDefault="00000000" w:rsidRPr="00000000" w14:paraId="000000EC">
      <w:pPr>
        <w:pStyle w:val="Heading2"/>
        <w:ind w:left="84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ED">
      <w:pPr>
        <w:pStyle w:val="Heading2"/>
        <w:numPr>
          <w:ilvl w:val="1"/>
          <w:numId w:val="7"/>
        </w:numPr>
        <w:ind w:left="1560" w:hanging="360"/>
        <w:jc w:val="left"/>
        <w:rPr>
          <w:rFonts w:ascii="Calibri" w:cs="Calibri" w:eastAsia="Calibri" w:hAnsi="Calibri"/>
          <w:b w:val="0"/>
        </w:rPr>
      </w:pPr>
      <w:r w:rsidDel="00000000" w:rsidR="00000000" w:rsidRPr="00000000">
        <w:rPr>
          <w:rFonts w:ascii="Calibri" w:cs="Calibri" w:eastAsia="Calibri" w:hAnsi="Calibri"/>
          <w:b w:val="0"/>
          <w:rtl w:val="0"/>
        </w:rPr>
        <w:t xml:space="preserve">Los pilares utilizados para rehabilitaciones atornilladas.</w:t>
      </w:r>
    </w:p>
    <w:p w:rsidR="00000000" w:rsidDel="00000000" w:rsidP="00000000" w:rsidRDefault="00000000" w:rsidRPr="00000000" w14:paraId="000000EE">
      <w:pPr>
        <w:pStyle w:val="Heading2"/>
        <w:ind w:firstLine="120"/>
        <w:jc w:val="left"/>
        <w:rPr>
          <w:rFonts w:ascii="Calibri" w:cs="Calibri" w:eastAsia="Calibri" w:hAnsi="Calibri"/>
          <w:b w:val="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1799718</wp:posOffset>
            </wp:positionH>
            <wp:positionV relativeFrom="paragraph">
              <wp:posOffset>159084</wp:posOffset>
            </wp:positionV>
            <wp:extent cx="1609090" cy="3194304"/>
            <wp:effectExtent b="0" l="0" r="0" t="0"/>
            <wp:wrapSquare wrapText="bothSides" distB="0" distT="0" distL="114300" distR="114300"/>
            <wp:docPr id="116" name="image13.png"/>
            <a:graphic>
              <a:graphicData uri="http://schemas.openxmlformats.org/drawingml/2006/picture">
                <pic:pic>
                  <pic:nvPicPr>
                    <pic:cNvPr id="0" name="image13.png"/>
                    <pic:cNvPicPr preferRelativeResize="0"/>
                  </pic:nvPicPr>
                  <pic:blipFill>
                    <a:blip r:embed="rId24"/>
                    <a:srcRect b="5529" l="35556" r="31382" t="8525"/>
                    <a:stretch>
                      <a:fillRect/>
                    </a:stretch>
                  </pic:blipFill>
                  <pic:spPr>
                    <a:xfrm>
                      <a:off x="0" y="0"/>
                      <a:ext cx="1609090" cy="3194304"/>
                    </a:xfrm>
                    <a:prstGeom prst="rect"/>
                    <a:ln/>
                  </pic:spPr>
                </pic:pic>
              </a:graphicData>
            </a:graphic>
          </wp:anchor>
        </w:drawing>
      </w:r>
    </w:p>
    <w:p w:rsidR="00000000" w:rsidDel="00000000" w:rsidP="00000000" w:rsidRDefault="00000000" w:rsidRPr="00000000" w14:paraId="000000EF">
      <w:pPr>
        <w:pStyle w:val="Heading2"/>
        <w:ind w:firstLine="120"/>
        <w:jc w:val="left"/>
        <w:rPr>
          <w:rFonts w:ascii="Calibri" w:cs="Calibri" w:eastAsia="Calibri" w:hAnsi="Calibri"/>
          <w:b w:val="0"/>
        </w:rPr>
      </w:pPr>
      <w:r w:rsidDel="00000000" w:rsidR="00000000" w:rsidRPr="00000000">
        <w:rPr>
          <w:rtl w:val="0"/>
        </w:rPr>
      </w:r>
    </w:p>
    <w:p w:rsidR="00000000" w:rsidDel="00000000" w:rsidP="00000000" w:rsidRDefault="00000000" w:rsidRPr="00000000" w14:paraId="000000F0">
      <w:pPr>
        <w:pStyle w:val="Heading2"/>
        <w:spacing w:before="92" w:lineRule="auto"/>
        <w:ind w:left="1830" w:right="1826" w:firstLine="0"/>
        <w:rPr>
          <w:rFonts w:ascii="Calibri" w:cs="Calibri" w:eastAsia="Calibri" w:hAnsi="Calibri"/>
        </w:rPr>
      </w:pPr>
      <w:r w:rsidDel="00000000" w:rsidR="00000000" w:rsidRPr="00000000">
        <w:rPr>
          <w:rtl w:val="0"/>
        </w:rPr>
      </w:r>
    </w:p>
    <w:p w:rsidR="00000000" w:rsidDel="00000000" w:rsidP="00000000" w:rsidRDefault="00000000" w:rsidRPr="00000000" w14:paraId="000000F1">
      <w:pPr>
        <w:pStyle w:val="Heading2"/>
        <w:spacing w:before="92" w:lineRule="auto"/>
        <w:ind w:left="1830" w:right="1826" w:firstLine="0"/>
        <w:rPr/>
      </w:pPr>
      <w:r w:rsidDel="00000000" w:rsidR="00000000" w:rsidRPr="00000000">
        <w:rPr>
          <w:rtl w:val="0"/>
        </w:rPr>
      </w:r>
    </w:p>
    <w:p w:rsidR="00000000" w:rsidDel="00000000" w:rsidP="00000000" w:rsidRDefault="00000000" w:rsidRPr="00000000" w14:paraId="000000F2">
      <w:pPr>
        <w:pStyle w:val="Heading2"/>
        <w:spacing w:before="92" w:lineRule="auto"/>
        <w:ind w:left="1830" w:right="1826" w:firstLine="0"/>
        <w:rPr/>
      </w:pPr>
      <w:r w:rsidDel="00000000" w:rsidR="00000000" w:rsidRPr="00000000">
        <w:rPr>
          <w:rtl w:val="0"/>
        </w:rPr>
      </w:r>
    </w:p>
    <w:p w:rsidR="00000000" w:rsidDel="00000000" w:rsidP="00000000" w:rsidRDefault="00000000" w:rsidRPr="00000000" w14:paraId="000000F3">
      <w:pPr>
        <w:pStyle w:val="Heading2"/>
        <w:spacing w:before="92" w:lineRule="auto"/>
        <w:ind w:left="1830" w:right="1826" w:firstLine="0"/>
        <w:rPr/>
      </w:pPr>
      <w:r w:rsidDel="00000000" w:rsidR="00000000" w:rsidRPr="00000000">
        <w:rPr>
          <w:rtl w:val="0"/>
        </w:rPr>
      </w:r>
    </w:p>
    <w:p w:rsidR="00000000" w:rsidDel="00000000" w:rsidP="00000000" w:rsidRDefault="00000000" w:rsidRPr="00000000" w14:paraId="000000F4">
      <w:pPr>
        <w:pStyle w:val="Heading2"/>
        <w:spacing w:before="92" w:lineRule="auto"/>
        <w:ind w:left="1830" w:right="1826" w:firstLine="0"/>
        <w:rPr/>
      </w:pPr>
      <w:r w:rsidDel="00000000" w:rsidR="00000000" w:rsidRPr="00000000">
        <w:rPr>
          <w:rtl w:val="0"/>
        </w:rPr>
      </w:r>
    </w:p>
    <w:p w:rsidR="00000000" w:rsidDel="00000000" w:rsidP="00000000" w:rsidRDefault="00000000" w:rsidRPr="00000000" w14:paraId="000000F5">
      <w:pPr>
        <w:pStyle w:val="Heading2"/>
        <w:spacing w:before="92" w:lineRule="auto"/>
        <w:ind w:left="1830" w:right="1826" w:firstLine="0"/>
        <w:rPr/>
      </w:pPr>
      <w:r w:rsidDel="00000000" w:rsidR="00000000" w:rsidRPr="00000000">
        <w:rPr>
          <w:rtl w:val="0"/>
        </w:rPr>
      </w:r>
    </w:p>
    <w:p w:rsidR="00000000" w:rsidDel="00000000" w:rsidP="00000000" w:rsidRDefault="00000000" w:rsidRPr="00000000" w14:paraId="000000F6">
      <w:pPr>
        <w:pStyle w:val="Heading2"/>
        <w:spacing w:before="92" w:lineRule="auto"/>
        <w:ind w:left="1830" w:right="1826" w:firstLine="0"/>
        <w:rPr/>
      </w:pPr>
      <w:r w:rsidDel="00000000" w:rsidR="00000000" w:rsidRPr="00000000">
        <w:rPr>
          <w:rtl w:val="0"/>
        </w:rPr>
      </w:r>
    </w:p>
    <w:p w:rsidR="00000000" w:rsidDel="00000000" w:rsidP="00000000" w:rsidRDefault="00000000" w:rsidRPr="00000000" w14:paraId="000000F7">
      <w:pPr>
        <w:pStyle w:val="Heading2"/>
        <w:spacing w:before="92" w:lineRule="auto"/>
        <w:ind w:left="1830" w:right="1826" w:firstLine="0"/>
        <w:rPr/>
      </w:pPr>
      <w:r w:rsidDel="00000000" w:rsidR="00000000" w:rsidRPr="00000000">
        <w:rPr>
          <w:rtl w:val="0"/>
        </w:rPr>
      </w:r>
    </w:p>
    <w:p w:rsidR="00000000" w:rsidDel="00000000" w:rsidP="00000000" w:rsidRDefault="00000000" w:rsidRPr="00000000" w14:paraId="000000F8">
      <w:pPr>
        <w:pStyle w:val="Heading2"/>
        <w:spacing w:before="92" w:lineRule="auto"/>
        <w:ind w:left="1830" w:right="1826" w:firstLine="0"/>
        <w:rPr/>
      </w:pPr>
      <w:r w:rsidDel="00000000" w:rsidR="00000000" w:rsidRPr="00000000">
        <w:rPr>
          <w:rtl w:val="0"/>
        </w:rPr>
      </w:r>
    </w:p>
    <w:p w:rsidR="00000000" w:rsidDel="00000000" w:rsidP="00000000" w:rsidRDefault="00000000" w:rsidRPr="00000000" w14:paraId="000000F9">
      <w:pPr>
        <w:pStyle w:val="Heading2"/>
        <w:spacing w:before="92" w:lineRule="auto"/>
        <w:ind w:left="1830" w:right="1826" w:firstLine="0"/>
        <w:rPr/>
      </w:pPr>
      <w:r w:rsidDel="00000000" w:rsidR="00000000" w:rsidRPr="00000000">
        <w:rPr>
          <w:rtl w:val="0"/>
        </w:rPr>
      </w:r>
    </w:p>
    <w:p w:rsidR="00000000" w:rsidDel="00000000" w:rsidP="00000000" w:rsidRDefault="00000000" w:rsidRPr="00000000" w14:paraId="000000FA">
      <w:pPr>
        <w:pStyle w:val="Heading2"/>
        <w:spacing w:before="92" w:lineRule="auto"/>
        <w:ind w:left="1830" w:right="1826" w:firstLine="0"/>
        <w:rPr/>
      </w:pPr>
      <w:r w:rsidDel="00000000" w:rsidR="00000000" w:rsidRPr="00000000">
        <w:rPr>
          <w:rtl w:val="0"/>
        </w:rPr>
      </w:r>
    </w:p>
    <w:p w:rsidR="00000000" w:rsidDel="00000000" w:rsidP="00000000" w:rsidRDefault="00000000" w:rsidRPr="00000000" w14:paraId="000000FB">
      <w:pPr>
        <w:pStyle w:val="Heading2"/>
        <w:spacing w:before="92" w:lineRule="auto"/>
        <w:ind w:left="1830" w:right="1826" w:firstLine="0"/>
        <w:rPr/>
      </w:pPr>
      <w:r w:rsidDel="00000000" w:rsidR="00000000" w:rsidRPr="00000000">
        <w:rPr>
          <w:rtl w:val="0"/>
        </w:rPr>
      </w:r>
    </w:p>
    <w:p w:rsidR="00000000" w:rsidDel="00000000" w:rsidP="00000000" w:rsidRDefault="00000000" w:rsidRPr="00000000" w14:paraId="000000FC">
      <w:pPr>
        <w:pStyle w:val="Heading2"/>
        <w:spacing w:before="92" w:lineRule="auto"/>
        <w:ind w:left="1830" w:right="1826" w:firstLine="0"/>
        <w:rPr/>
      </w:pPr>
      <w:r w:rsidDel="00000000" w:rsidR="00000000" w:rsidRPr="00000000">
        <w:rPr>
          <w:rtl w:val="0"/>
        </w:rPr>
      </w:r>
    </w:p>
    <w:p w:rsidR="00000000" w:rsidDel="00000000" w:rsidP="00000000" w:rsidRDefault="00000000" w:rsidRPr="00000000" w14:paraId="000000FD">
      <w:pPr>
        <w:pStyle w:val="Heading2"/>
        <w:spacing w:before="92" w:lineRule="auto"/>
        <w:ind w:left="1830" w:right="1826" w:firstLine="0"/>
        <w:rPr/>
      </w:pPr>
      <w:r w:rsidDel="00000000" w:rsidR="00000000" w:rsidRPr="00000000">
        <w:rPr>
          <w:rtl w:val="0"/>
        </w:rPr>
      </w:r>
    </w:p>
    <w:p w:rsidR="00000000" w:rsidDel="00000000" w:rsidP="00000000" w:rsidRDefault="00000000" w:rsidRPr="00000000" w14:paraId="000000FE">
      <w:pPr>
        <w:pStyle w:val="Heading2"/>
        <w:numPr>
          <w:ilvl w:val="1"/>
          <w:numId w:val="7"/>
        </w:numPr>
        <w:ind w:left="1560" w:hanging="360"/>
        <w:jc w:val="left"/>
        <w:rPr>
          <w:rFonts w:ascii="Calibri" w:cs="Calibri" w:eastAsia="Calibri" w:hAnsi="Calibri"/>
          <w:b w:val="0"/>
        </w:rPr>
      </w:pPr>
      <w:r w:rsidDel="00000000" w:rsidR="00000000" w:rsidRPr="00000000">
        <w:rPr>
          <w:rFonts w:ascii="Calibri" w:cs="Calibri" w:eastAsia="Calibri" w:hAnsi="Calibri"/>
          <w:b w:val="0"/>
          <w:rtl w:val="0"/>
        </w:rPr>
        <w:t xml:space="preserve">Recordar que, para las rehabilitaciones sobre implantes atornilladas, requieren el cierre de las chimeneas. Es donde se expone el tornillo protésico a la cavidad bucal. </w:t>
      </w:r>
    </w:p>
    <w:p w:rsidR="00000000" w:rsidDel="00000000" w:rsidP="00000000" w:rsidRDefault="00000000" w:rsidRPr="00000000" w14:paraId="000000FF">
      <w:pPr>
        <w:pStyle w:val="Heading2"/>
        <w:ind w:left="1560" w:firstLine="0"/>
        <w:jc w:val="left"/>
        <w:rPr>
          <w:rFonts w:ascii="Calibri" w:cs="Calibri" w:eastAsia="Calibri" w:hAnsi="Calibri"/>
          <w:b w:val="0"/>
        </w:rPr>
      </w:pPr>
      <w:r w:rsidDel="00000000" w:rsidR="00000000" w:rsidRPr="00000000">
        <w:rPr>
          <w:rtl w:val="0"/>
        </w:rPr>
      </w:r>
    </w:p>
    <w:p w:rsidR="00000000" w:rsidDel="00000000" w:rsidP="00000000" w:rsidRDefault="00000000" w:rsidRPr="00000000" w14:paraId="00000100">
      <w:pPr>
        <w:pStyle w:val="Heading2"/>
        <w:ind w:left="1560" w:firstLine="0"/>
        <w:jc w:val="left"/>
        <w:rPr>
          <w:rFonts w:ascii="Calibri" w:cs="Calibri" w:eastAsia="Calibri" w:hAnsi="Calibri"/>
          <w:b w:val="0"/>
        </w:rPr>
      </w:pPr>
      <w:r w:rsidDel="00000000" w:rsidR="00000000" w:rsidRPr="00000000">
        <w:rPr>
          <w:rtl w:val="0"/>
        </w:rPr>
      </w:r>
    </w:p>
    <w:p w:rsidR="00000000" w:rsidDel="00000000" w:rsidP="00000000" w:rsidRDefault="00000000" w:rsidRPr="00000000" w14:paraId="00000101">
      <w:pPr>
        <w:pStyle w:val="Heading2"/>
        <w:ind w:left="1560" w:firstLine="0"/>
        <w:jc w:val="left"/>
        <w:rPr>
          <w:rFonts w:ascii="Calibri" w:cs="Calibri" w:eastAsia="Calibri" w:hAnsi="Calibri"/>
          <w:b w:val="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76201</wp:posOffset>
                </wp:positionH>
                <wp:positionV relativeFrom="paragraph">
                  <wp:posOffset>127000</wp:posOffset>
                </wp:positionV>
                <wp:extent cx="6911975" cy="4562475"/>
                <wp:effectExtent b="0" l="0" r="0" t="0"/>
                <wp:wrapSquare wrapText="bothSides" distB="0" distT="0" distL="114300" distR="114300"/>
                <wp:docPr id="97" name=""/>
                <a:graphic>
                  <a:graphicData uri="http://schemas.microsoft.com/office/word/2010/wordprocessingGroup">
                    <wpg:wgp>
                      <wpg:cNvGrpSpPr/>
                      <wpg:grpSpPr>
                        <a:xfrm>
                          <a:off x="1890013" y="1498763"/>
                          <a:ext cx="6911975" cy="4562475"/>
                          <a:chOff x="1890013" y="1498763"/>
                          <a:chExt cx="6911975" cy="4562475"/>
                        </a:xfrm>
                      </wpg:grpSpPr>
                      <wpg:grpSp>
                        <wpg:cNvGrpSpPr/>
                        <wpg:grpSpPr>
                          <a:xfrm>
                            <a:off x="1890013" y="1498763"/>
                            <a:ext cx="6911975" cy="4562475"/>
                            <a:chOff x="0" y="0"/>
                            <a:chExt cx="8729144" cy="5403516"/>
                          </a:xfrm>
                        </wpg:grpSpPr>
                        <wps:wsp>
                          <wps:cNvSpPr/>
                          <wps:cNvPr id="3" name="Shape 3"/>
                          <wps:spPr>
                            <a:xfrm>
                              <a:off x="0" y="0"/>
                              <a:ext cx="8729125" cy="5403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http://www.mdent.cl/tienda/?foto=822&amp;id=1_200.jpg" id="4" name="Shape 4"/>
                            <pic:cNvPicPr preferRelativeResize="0"/>
                          </pic:nvPicPr>
                          <pic:blipFill rotWithShape="1">
                            <a:blip r:embed="rId25">
                              <a:alphaModFix/>
                            </a:blip>
                            <a:srcRect b="9783" l="0" r="0" t="7716"/>
                            <a:stretch/>
                          </pic:blipFill>
                          <pic:spPr>
                            <a:xfrm>
                              <a:off x="3577389" y="609600"/>
                              <a:ext cx="1905000" cy="1571625"/>
                            </a:xfrm>
                            <a:prstGeom prst="rect">
                              <a:avLst/>
                            </a:prstGeom>
                            <a:noFill/>
                            <a:ln>
                              <a:noFill/>
                            </a:ln>
                          </pic:spPr>
                        </pic:pic>
                        <pic:pic>
                          <pic:nvPicPr>
                            <pic:cNvPr descr="http://www.parejalecaros.com/adjunto/upload/productos/ecoetch2.jpg" id="5" name="Shape 5"/>
                            <pic:cNvPicPr preferRelativeResize="0"/>
                          </pic:nvPicPr>
                          <pic:blipFill rotWithShape="1">
                            <a:blip r:embed="rId26">
                              <a:alphaModFix/>
                            </a:blip>
                            <a:srcRect b="0" l="0" r="0" t="0"/>
                            <a:stretch/>
                          </pic:blipFill>
                          <pic:spPr>
                            <a:xfrm>
                              <a:off x="1941094" y="2294021"/>
                              <a:ext cx="2611755" cy="1571625"/>
                            </a:xfrm>
                            <a:prstGeom prst="rect">
                              <a:avLst/>
                            </a:prstGeom>
                            <a:noFill/>
                            <a:ln>
                              <a:noFill/>
                            </a:ln>
                          </pic:spPr>
                        </pic:pic>
                        <pic:pic>
                          <pic:nvPicPr>
                            <pic:cNvPr descr="http://solutions.productos3m.es/3MContentRetrievalAPI/BlobServlet?lmd=1282903393000&amp;locale=en_EU&amp;assetType=MMM_Image&amp;assetId=1273661999468&amp;blobAttribute=ImageFile" id="6" name="Shape 6"/>
                            <pic:cNvPicPr preferRelativeResize="0"/>
                          </pic:nvPicPr>
                          <pic:blipFill rotWithShape="1">
                            <a:blip r:embed="rId27">
                              <a:alphaModFix/>
                            </a:blip>
                            <a:srcRect b="0" l="32000" r="37600" t="0"/>
                            <a:stretch/>
                          </pic:blipFill>
                          <pic:spPr>
                            <a:xfrm>
                              <a:off x="96252" y="2999874"/>
                              <a:ext cx="844550" cy="1894840"/>
                            </a:xfrm>
                            <a:prstGeom prst="rect">
                              <a:avLst/>
                            </a:prstGeom>
                            <a:noFill/>
                            <a:ln>
                              <a:noFill/>
                            </a:ln>
                          </pic:spPr>
                        </pic:pic>
                        <pic:pic>
                          <pic:nvPicPr>
                            <pic:cNvPr descr="https://encrypted-tbn2.gstatic.com/images?q=tbn:ANd9GcT6i8HmYLLqXCk_FPbizRif4sgfWTFy0-nTxSwTEm20wN4AvPpXeg" id="7" name="Shape 7"/>
                            <pic:cNvPicPr preferRelativeResize="0"/>
                          </pic:nvPicPr>
                          <pic:blipFill rotWithShape="1">
                            <a:blip r:embed="rId28">
                              <a:alphaModFix/>
                            </a:blip>
                            <a:srcRect b="0" l="0" r="0" t="0"/>
                            <a:stretch/>
                          </pic:blipFill>
                          <pic:spPr>
                            <a:xfrm>
                              <a:off x="0" y="417095"/>
                              <a:ext cx="1265555" cy="1305560"/>
                            </a:xfrm>
                            <a:prstGeom prst="rect">
                              <a:avLst/>
                            </a:prstGeom>
                            <a:noFill/>
                            <a:ln>
                              <a:noFill/>
                            </a:ln>
                          </pic:spPr>
                        </pic:pic>
                        <pic:pic>
                          <pic:nvPicPr>
                            <pic:cNvPr descr="http://apeltondental.com/54-120-large/espatula-composite-tncigft1-hu-friedy.jpg" id="8" name="Shape 8"/>
                            <pic:cNvPicPr preferRelativeResize="0"/>
                          </pic:nvPicPr>
                          <pic:blipFill rotWithShape="1">
                            <a:blip r:embed="rId29">
                              <a:alphaModFix/>
                            </a:blip>
                            <a:srcRect b="50000" l="0" r="0" t="31667"/>
                            <a:stretch/>
                          </pic:blipFill>
                          <pic:spPr>
                            <a:xfrm flipH="1" rot="10800000">
                              <a:off x="1812757" y="3994484"/>
                              <a:ext cx="4835525" cy="664845"/>
                            </a:xfrm>
                            <a:prstGeom prst="rect">
                              <a:avLst/>
                            </a:prstGeom>
                            <a:noFill/>
                            <a:ln>
                              <a:noFill/>
                            </a:ln>
                          </pic:spPr>
                        </pic:pic>
                        <pic:pic>
                          <pic:nvPicPr>
                            <pic:cNvPr id="9" name="Shape 9"/>
                            <pic:cNvPicPr preferRelativeResize="0"/>
                          </pic:nvPicPr>
                          <pic:blipFill rotWithShape="1">
                            <a:blip r:embed="rId30">
                              <a:alphaModFix/>
                            </a:blip>
                            <a:srcRect b="13119" l="8883" r="16128" t="10505"/>
                            <a:stretch/>
                          </pic:blipFill>
                          <pic:spPr>
                            <a:xfrm>
                              <a:off x="1411705" y="256674"/>
                              <a:ext cx="1687830" cy="1104900"/>
                            </a:xfrm>
                            <a:prstGeom prst="rect">
                              <a:avLst/>
                            </a:prstGeom>
                            <a:noFill/>
                            <a:ln>
                              <a:noFill/>
                            </a:ln>
                          </pic:spPr>
                        </pic:pic>
                        <pic:pic>
                          <pic:nvPicPr>
                            <pic:cNvPr descr="http://safe-img01.olx.com.mx/ui/16/03/15/1320348854_89399815_1-Fotos-de--LAMPARA-DE-FOTOCURADO-DENTAL-INHALAMBRICA-LED-WOODPECKER.jpg" id="10" name="Shape 10"/>
                            <pic:cNvPicPr preferRelativeResize="0"/>
                          </pic:nvPicPr>
                          <pic:blipFill rotWithShape="1">
                            <a:blip r:embed="rId31">
                              <a:alphaModFix/>
                            </a:blip>
                            <a:srcRect b="0" l="0" r="0" t="0"/>
                            <a:stretch/>
                          </pic:blipFill>
                          <pic:spPr>
                            <a:xfrm>
                              <a:off x="6930189" y="0"/>
                              <a:ext cx="1798955" cy="1809750"/>
                            </a:xfrm>
                            <a:prstGeom prst="rect">
                              <a:avLst/>
                            </a:prstGeom>
                            <a:noFill/>
                            <a:ln>
                              <a:noFill/>
                            </a:ln>
                          </pic:spPr>
                        </pic:pic>
                        <pic:pic>
                          <pic:nvPicPr>
                            <pic:cNvPr descr="http://images02.olx.cl/ui/20/79/79/1332864110_335757079_1-Fotos-de--Kit-Turbina-Contraangulo-Micromotor-y-Pieza-de-Mano.jpg" id="11" name="Shape 11"/>
                            <pic:cNvPicPr preferRelativeResize="0"/>
                          </pic:nvPicPr>
                          <pic:blipFill rotWithShape="1">
                            <a:blip r:embed="rId32">
                              <a:alphaModFix/>
                            </a:blip>
                            <a:srcRect b="0" l="0" r="0" t="0"/>
                            <a:stretch/>
                          </pic:blipFill>
                          <pic:spPr>
                            <a:xfrm>
                              <a:off x="4411578" y="2197769"/>
                              <a:ext cx="2336165" cy="1752600"/>
                            </a:xfrm>
                            <a:prstGeom prst="rect">
                              <a:avLst/>
                            </a:prstGeom>
                            <a:noFill/>
                            <a:ln>
                              <a:noFill/>
                            </a:ln>
                          </pic:spPr>
                        </pic:pic>
                        <pic:pic>
                          <pic:nvPicPr>
                            <pic:cNvPr id="12" name="Shape 12"/>
                            <pic:cNvPicPr preferRelativeResize="0"/>
                          </pic:nvPicPr>
                          <pic:blipFill rotWithShape="1">
                            <a:blip r:embed="rId33">
                              <a:alphaModFix/>
                            </a:blip>
                            <a:srcRect b="0" l="0" r="0" t="0"/>
                            <a:stretch/>
                          </pic:blipFill>
                          <pic:spPr>
                            <a:xfrm>
                              <a:off x="6978315" y="3930316"/>
                              <a:ext cx="1473200" cy="1473200"/>
                            </a:xfrm>
                            <a:prstGeom prst="rect">
                              <a:avLst/>
                            </a:prstGeom>
                            <a:noFill/>
                            <a:ln>
                              <a:noFill/>
                            </a:ln>
                          </pic:spPr>
                        </pic:pic>
                        <pic:pic>
                          <pic:nvPicPr>
                            <pic:cNvPr id="13" name="Shape 13"/>
                            <pic:cNvPicPr preferRelativeResize="0"/>
                          </pic:nvPicPr>
                          <pic:blipFill rotWithShape="1">
                            <a:blip r:embed="rId34">
                              <a:alphaModFix/>
                            </a:blip>
                            <a:srcRect b="0" l="0" r="0" t="0"/>
                            <a:stretch/>
                          </pic:blipFill>
                          <pic:spPr>
                            <a:xfrm>
                              <a:off x="5582652" y="272716"/>
                              <a:ext cx="1333500" cy="1524000"/>
                            </a:xfrm>
                            <a:prstGeom prst="rect">
                              <a:avLst/>
                            </a:prstGeom>
                            <a:noFill/>
                            <a:ln>
                              <a:noFill/>
                            </a:ln>
                          </pic:spPr>
                        </pic:pic>
                        <pic:pic>
                          <pic:nvPicPr>
                            <pic:cNvPr descr="http://www.inrodent.com/tienda/images/PapelArticularXtra.jpg" id="14" name="Shape 14"/>
                            <pic:cNvPicPr preferRelativeResize="0"/>
                          </pic:nvPicPr>
                          <pic:blipFill rotWithShape="1">
                            <a:blip r:embed="rId35">
                              <a:alphaModFix/>
                            </a:blip>
                            <a:srcRect b="0" l="0" r="0" t="0"/>
                            <a:stretch/>
                          </pic:blipFill>
                          <pic:spPr>
                            <a:xfrm>
                              <a:off x="6914147" y="2406316"/>
                              <a:ext cx="1690370" cy="1266190"/>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76201</wp:posOffset>
                </wp:positionH>
                <wp:positionV relativeFrom="paragraph">
                  <wp:posOffset>127000</wp:posOffset>
                </wp:positionV>
                <wp:extent cx="6911975" cy="4562475"/>
                <wp:effectExtent b="0" l="0" r="0" t="0"/>
                <wp:wrapSquare wrapText="bothSides" distB="0" distT="0" distL="114300" distR="114300"/>
                <wp:docPr id="97" name="image19.png"/>
                <a:graphic>
                  <a:graphicData uri="http://schemas.openxmlformats.org/drawingml/2006/picture">
                    <pic:pic>
                      <pic:nvPicPr>
                        <pic:cNvPr id="0" name="image19.png"/>
                        <pic:cNvPicPr preferRelativeResize="0"/>
                      </pic:nvPicPr>
                      <pic:blipFill>
                        <a:blip r:embed="rId36"/>
                        <a:srcRect/>
                        <a:stretch>
                          <a:fillRect/>
                        </a:stretch>
                      </pic:blipFill>
                      <pic:spPr>
                        <a:xfrm>
                          <a:off x="0" y="0"/>
                          <a:ext cx="6911975" cy="4562475"/>
                        </a:xfrm>
                        <a:prstGeom prst="rect"/>
                        <a:ln/>
                      </pic:spPr>
                    </pic:pic>
                  </a:graphicData>
                </a:graphic>
              </wp:anchor>
            </w:drawing>
          </mc:Fallback>
        </mc:AlternateContent>
      </w:r>
    </w:p>
    <w:p w:rsidR="00000000" w:rsidDel="00000000" w:rsidP="00000000" w:rsidRDefault="00000000" w:rsidRPr="00000000" w14:paraId="00000102">
      <w:pPr>
        <w:pStyle w:val="Heading2"/>
        <w:ind w:left="1560" w:firstLine="0"/>
        <w:jc w:val="left"/>
        <w:rPr>
          <w:rFonts w:ascii="Calibri" w:cs="Calibri" w:eastAsia="Calibri" w:hAnsi="Calibri"/>
          <w:b w:val="0"/>
        </w:rPr>
      </w:pPr>
      <w:r w:rsidDel="00000000" w:rsidR="00000000" w:rsidRPr="00000000">
        <w:rPr>
          <w:rtl w:val="0"/>
        </w:rPr>
      </w:r>
    </w:p>
    <w:p w:rsidR="00000000" w:rsidDel="00000000" w:rsidP="00000000" w:rsidRDefault="00000000" w:rsidRPr="00000000" w14:paraId="00000103">
      <w:pPr>
        <w:pStyle w:val="Heading2"/>
        <w:ind w:left="1560" w:firstLine="0"/>
        <w:jc w:val="left"/>
        <w:rPr>
          <w:rFonts w:ascii="Calibri" w:cs="Calibri" w:eastAsia="Calibri" w:hAnsi="Calibri"/>
          <w:b w:val="0"/>
        </w:rPr>
      </w:pPr>
      <w:r w:rsidDel="00000000" w:rsidR="00000000" w:rsidRPr="00000000">
        <w:rPr>
          <w:rtl w:val="0"/>
        </w:rPr>
      </w:r>
    </w:p>
    <w:p w:rsidR="00000000" w:rsidDel="00000000" w:rsidP="00000000" w:rsidRDefault="00000000" w:rsidRPr="00000000" w14:paraId="00000104">
      <w:pPr>
        <w:pStyle w:val="Heading2"/>
        <w:ind w:left="1560" w:firstLine="0"/>
        <w:jc w:val="left"/>
        <w:rPr>
          <w:rFonts w:ascii="Calibri" w:cs="Calibri" w:eastAsia="Calibri" w:hAnsi="Calibri"/>
          <w:b w:val="0"/>
        </w:rPr>
      </w:pPr>
      <w:r w:rsidDel="00000000" w:rsidR="00000000" w:rsidRPr="00000000">
        <w:rPr>
          <w:rtl w:val="0"/>
        </w:rPr>
      </w:r>
    </w:p>
    <w:p w:rsidR="00000000" w:rsidDel="00000000" w:rsidP="00000000" w:rsidRDefault="00000000" w:rsidRPr="00000000" w14:paraId="00000105">
      <w:pPr>
        <w:pStyle w:val="Heading2"/>
        <w:spacing w:before="92" w:lineRule="auto"/>
        <w:ind w:left="1830" w:right="1826" w:firstLine="0"/>
        <w:rPr/>
      </w:pPr>
      <w:r w:rsidDel="00000000" w:rsidR="00000000" w:rsidRPr="00000000">
        <w:rPr>
          <w:rtl w:val="0"/>
        </w:rPr>
      </w:r>
    </w:p>
    <w:p w:rsidR="00000000" w:rsidDel="00000000" w:rsidP="00000000" w:rsidRDefault="00000000" w:rsidRPr="00000000" w14:paraId="00000106">
      <w:pPr>
        <w:pStyle w:val="Heading2"/>
        <w:spacing w:before="92" w:lineRule="auto"/>
        <w:ind w:left="1830" w:right="1826" w:firstLine="0"/>
        <w:rPr/>
      </w:pPr>
      <w:r w:rsidDel="00000000" w:rsidR="00000000" w:rsidRPr="00000000">
        <w:rPr>
          <w:rtl w:val="0"/>
        </w:rPr>
      </w:r>
    </w:p>
    <w:p w:rsidR="00000000" w:rsidDel="00000000" w:rsidP="00000000" w:rsidRDefault="00000000" w:rsidRPr="00000000" w14:paraId="00000107">
      <w:pPr>
        <w:pStyle w:val="Heading2"/>
        <w:spacing w:before="92" w:lineRule="auto"/>
        <w:ind w:left="1830" w:right="1826" w:firstLine="0"/>
        <w:rPr/>
      </w:pPr>
      <w:r w:rsidDel="00000000" w:rsidR="00000000" w:rsidRPr="00000000">
        <w:rPr>
          <w:rtl w:val="0"/>
        </w:rPr>
      </w:r>
    </w:p>
    <w:p w:rsidR="00000000" w:rsidDel="00000000" w:rsidP="00000000" w:rsidRDefault="00000000" w:rsidRPr="00000000" w14:paraId="00000108">
      <w:pPr>
        <w:pStyle w:val="Heading2"/>
        <w:spacing w:before="92" w:lineRule="auto"/>
        <w:ind w:left="1830" w:right="1826" w:firstLine="0"/>
        <w:rPr/>
      </w:pPr>
      <w:r w:rsidDel="00000000" w:rsidR="00000000" w:rsidRPr="00000000">
        <w:rPr>
          <w:rtl w:val="0"/>
        </w:rPr>
      </w:r>
    </w:p>
    <w:p w:rsidR="00000000" w:rsidDel="00000000" w:rsidP="00000000" w:rsidRDefault="00000000" w:rsidRPr="00000000" w14:paraId="00000109">
      <w:pPr>
        <w:pStyle w:val="Heading2"/>
        <w:spacing w:before="92" w:lineRule="auto"/>
        <w:ind w:left="1830" w:right="1826" w:firstLine="0"/>
        <w:rPr/>
      </w:pPr>
      <w:r w:rsidDel="00000000" w:rsidR="00000000" w:rsidRPr="00000000">
        <w:rPr>
          <w:rtl w:val="0"/>
        </w:rPr>
      </w:r>
    </w:p>
    <w:p w:rsidR="00000000" w:rsidDel="00000000" w:rsidP="00000000" w:rsidRDefault="00000000" w:rsidRPr="00000000" w14:paraId="0000010A">
      <w:pPr>
        <w:pStyle w:val="Heading2"/>
        <w:spacing w:before="92" w:lineRule="auto"/>
        <w:ind w:left="1830" w:right="1826" w:firstLine="0"/>
        <w:rPr/>
      </w:pPr>
      <w:r w:rsidDel="00000000" w:rsidR="00000000" w:rsidRPr="00000000">
        <w:rPr>
          <w:rtl w:val="0"/>
        </w:rPr>
      </w:r>
    </w:p>
    <w:p w:rsidR="00000000" w:rsidDel="00000000" w:rsidP="00000000" w:rsidRDefault="00000000" w:rsidRPr="00000000" w14:paraId="0000010B">
      <w:pPr>
        <w:pStyle w:val="Heading2"/>
        <w:spacing w:before="92" w:lineRule="auto"/>
        <w:ind w:left="1830" w:right="1826" w:firstLine="0"/>
        <w:rPr/>
      </w:pPr>
      <w:r w:rsidDel="00000000" w:rsidR="00000000" w:rsidRPr="00000000">
        <w:rPr>
          <w:rtl w:val="0"/>
        </w:rPr>
      </w:r>
    </w:p>
    <w:p w:rsidR="00000000" w:rsidDel="00000000" w:rsidP="00000000" w:rsidRDefault="00000000" w:rsidRPr="00000000" w14:paraId="0000010C">
      <w:pPr>
        <w:pStyle w:val="Heading2"/>
        <w:spacing w:before="92" w:lineRule="auto"/>
        <w:ind w:left="1830" w:right="1826" w:firstLine="0"/>
        <w:rPr/>
      </w:pPr>
      <w:r w:rsidDel="00000000" w:rsidR="00000000" w:rsidRPr="00000000">
        <w:rPr>
          <w:rtl w:val="0"/>
        </w:rPr>
      </w:r>
    </w:p>
    <w:p w:rsidR="00000000" w:rsidDel="00000000" w:rsidP="00000000" w:rsidRDefault="00000000" w:rsidRPr="00000000" w14:paraId="0000010D">
      <w:pPr>
        <w:pStyle w:val="Heading2"/>
        <w:spacing w:before="92" w:lineRule="auto"/>
        <w:ind w:left="1830" w:right="1826" w:firstLine="0"/>
        <w:rPr/>
      </w:pPr>
      <w:r w:rsidDel="00000000" w:rsidR="00000000" w:rsidRPr="00000000">
        <w:rPr>
          <w:rtl w:val="0"/>
        </w:rPr>
      </w:r>
    </w:p>
    <w:p w:rsidR="00000000" w:rsidDel="00000000" w:rsidP="00000000" w:rsidRDefault="00000000" w:rsidRPr="00000000" w14:paraId="0000010E">
      <w:pPr>
        <w:pStyle w:val="Heading2"/>
        <w:spacing w:before="92" w:lineRule="auto"/>
        <w:ind w:left="1830" w:right="1826" w:firstLine="0"/>
        <w:rPr/>
      </w:pPr>
      <w:r w:rsidDel="00000000" w:rsidR="00000000" w:rsidRPr="00000000">
        <w:rPr>
          <w:rtl w:val="0"/>
        </w:rPr>
      </w:r>
    </w:p>
    <w:p w:rsidR="00000000" w:rsidDel="00000000" w:rsidP="00000000" w:rsidRDefault="00000000" w:rsidRPr="00000000" w14:paraId="0000010F">
      <w:pPr>
        <w:pStyle w:val="Heading2"/>
        <w:spacing w:before="92" w:lineRule="auto"/>
        <w:ind w:left="1830" w:right="1826" w:firstLine="0"/>
        <w:rPr/>
      </w:pPr>
      <w:r w:rsidDel="00000000" w:rsidR="00000000" w:rsidRPr="00000000">
        <w:rPr>
          <w:rtl w:val="0"/>
        </w:rPr>
      </w:r>
    </w:p>
    <w:p w:rsidR="00000000" w:rsidDel="00000000" w:rsidP="00000000" w:rsidRDefault="00000000" w:rsidRPr="00000000" w14:paraId="00000110">
      <w:pPr>
        <w:pStyle w:val="Heading2"/>
        <w:spacing w:before="92" w:lineRule="auto"/>
        <w:ind w:left="1830" w:right="1826" w:firstLine="0"/>
        <w:rPr/>
      </w:pPr>
      <w:r w:rsidDel="00000000" w:rsidR="00000000" w:rsidRPr="00000000">
        <w:rPr>
          <w:rtl w:val="0"/>
        </w:rPr>
      </w:r>
    </w:p>
    <w:p w:rsidR="00000000" w:rsidDel="00000000" w:rsidP="00000000" w:rsidRDefault="00000000" w:rsidRPr="00000000" w14:paraId="00000111">
      <w:pPr>
        <w:pStyle w:val="Heading2"/>
        <w:spacing w:before="92" w:lineRule="auto"/>
        <w:ind w:left="1830" w:right="1826" w:firstLine="0"/>
        <w:rPr/>
      </w:pPr>
      <w:r w:rsidDel="00000000" w:rsidR="00000000" w:rsidRPr="00000000">
        <w:rPr>
          <w:rtl w:val="0"/>
        </w:rPr>
      </w:r>
    </w:p>
    <w:p w:rsidR="00000000" w:rsidDel="00000000" w:rsidP="00000000" w:rsidRDefault="00000000" w:rsidRPr="00000000" w14:paraId="00000112">
      <w:pPr>
        <w:pStyle w:val="Heading2"/>
        <w:spacing w:before="92" w:lineRule="auto"/>
        <w:ind w:left="1830" w:right="1826" w:firstLine="0"/>
        <w:rPr/>
      </w:pPr>
      <w:r w:rsidDel="00000000" w:rsidR="00000000" w:rsidRPr="00000000">
        <w:rPr>
          <w:rtl w:val="0"/>
        </w:rPr>
      </w:r>
    </w:p>
    <w:p w:rsidR="00000000" w:rsidDel="00000000" w:rsidP="00000000" w:rsidRDefault="00000000" w:rsidRPr="00000000" w14:paraId="00000113">
      <w:pPr>
        <w:pStyle w:val="Heading2"/>
        <w:spacing w:before="92" w:lineRule="auto"/>
        <w:ind w:left="0" w:right="1826" w:firstLine="0"/>
        <w:jc w:val="left"/>
        <w:rPr/>
      </w:pPr>
      <w:r w:rsidDel="00000000" w:rsidR="00000000" w:rsidRPr="00000000">
        <w:rPr>
          <w:rtl w:val="0"/>
        </w:rPr>
      </w:r>
    </w:p>
    <w:p w:rsidR="00000000" w:rsidDel="00000000" w:rsidP="00000000" w:rsidRDefault="00000000" w:rsidRPr="00000000" w14:paraId="00000114">
      <w:pPr>
        <w:pStyle w:val="Heading2"/>
        <w:spacing w:before="92" w:lineRule="auto"/>
        <w:ind w:left="1830" w:right="1826" w:firstLine="0"/>
        <w:rPr/>
      </w:pPr>
      <w:r w:rsidDel="00000000" w:rsidR="00000000" w:rsidRPr="00000000">
        <w:rPr>
          <w:rtl w:val="0"/>
        </w:rPr>
        <w:t xml:space="preserve">Taller N° 5</w:t>
      </w:r>
    </w:p>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1" w:before="4"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bl>
      <w:tblPr>
        <w:tblStyle w:val="Table1"/>
        <w:tblW w:w="10632.0" w:type="dxa"/>
        <w:jc w:val="left"/>
        <w:tblInd w:w="21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61"/>
        <w:gridCol w:w="2410"/>
        <w:gridCol w:w="2906"/>
        <w:gridCol w:w="2555"/>
        <w:tblGridChange w:id="0">
          <w:tblGrid>
            <w:gridCol w:w="2761"/>
            <w:gridCol w:w="2410"/>
            <w:gridCol w:w="2906"/>
            <w:gridCol w:w="2555"/>
          </w:tblGrid>
        </w:tblGridChange>
      </w:tblGrid>
      <w:tr>
        <w:trPr>
          <w:trHeight w:val="501" w:hRule="atLeast"/>
        </w:trPr>
        <w:tc>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77" w:line="240" w:lineRule="auto"/>
              <w:ind w:left="79"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Nombre del Taller</w:t>
            </w:r>
          </w:p>
        </w:tc>
        <w:tc>
          <w:tcPr>
            <w:gridSpan w:val="3"/>
          </w:tcPr>
          <w:p w:rsidR="00000000" w:rsidDel="00000000" w:rsidP="00000000" w:rsidRDefault="00000000" w:rsidRPr="00000000" w14:paraId="00000117">
            <w:pPr>
              <w:spacing w:after="160" w:line="259" w:lineRule="auto"/>
              <w:ind w:left="360" w:firstLine="0"/>
              <w:jc w:val="center"/>
              <w:rPr>
                <w:rFonts w:ascii="Arial" w:cs="Arial" w:eastAsia="Arial" w:hAnsi="Arial"/>
                <w:i w:val="1"/>
                <w:color w:val="366091"/>
                <w:sz w:val="20"/>
                <w:szCs w:val="20"/>
              </w:rPr>
            </w:pPr>
            <w:r w:rsidDel="00000000" w:rsidR="00000000" w:rsidRPr="00000000">
              <w:rPr>
                <w:rFonts w:ascii="Arial" w:cs="Arial" w:eastAsia="Arial" w:hAnsi="Arial"/>
                <w:b w:val="1"/>
                <w:color w:val="000000"/>
                <w:rtl w:val="0"/>
              </w:rPr>
              <w:t xml:space="preserve">PROCEDIMIENTOS EN REHABILITACIÓN SOBRE IMPLANTES.</w:t>
            </w:r>
            <w:r w:rsidDel="00000000" w:rsidR="00000000" w:rsidRPr="00000000">
              <w:rPr>
                <w:rtl w:val="0"/>
              </w:rPr>
            </w:r>
          </w:p>
        </w:tc>
      </w:tr>
      <w:tr>
        <w:trPr>
          <w:trHeight w:val="710" w:hRule="atLeast"/>
        </w:trPr>
        <w:tc>
          <w:tcPr/>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74" w:line="240" w:lineRule="auto"/>
              <w:ind w:left="79"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Requisitos para Taller</w:t>
            </w:r>
          </w:p>
        </w:tc>
        <w:tc>
          <w:tcPr>
            <w:gridSpan w:val="3"/>
          </w:tcPr>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74" w:line="240" w:lineRule="auto"/>
              <w:ind w:left="78" w:right="606"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Leer la guía de taller y revisar material visto en clases anteriores. Uniforme completo</w:t>
            </w:r>
          </w:p>
        </w:tc>
      </w:tr>
      <w:tr>
        <w:trPr>
          <w:trHeight w:val="453" w:hRule="atLeast"/>
        </w:trPr>
        <w:tc>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77" w:line="240" w:lineRule="auto"/>
              <w:ind w:left="79"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Tiempo</w:t>
            </w:r>
          </w:p>
        </w:tc>
        <w:tc>
          <w:tcPr>
            <w:gridSpan w:val="3"/>
            <w:tcBorders>
              <w:right w:color="000000" w:space="0" w:sz="4" w:val="single"/>
            </w:tcBorders>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77" w:line="240" w:lineRule="auto"/>
              <w:ind w:left="78"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90 minutos</w:t>
            </w:r>
          </w:p>
        </w:tc>
      </w:tr>
      <w:tr>
        <w:trPr>
          <w:trHeight w:val="451" w:hRule="atLeast"/>
        </w:trPr>
        <w:tc>
          <w:tcPr/>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0" w:before="75" w:line="240" w:lineRule="auto"/>
              <w:ind w:left="79"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 estudiantes</w:t>
            </w:r>
          </w:p>
        </w:tc>
        <w:tc>
          <w:tcPr>
            <w:gridSpan w:val="3"/>
            <w:tcBorders>
              <w:right w:color="000000" w:space="0" w:sz="4" w:val="single"/>
            </w:tcBorders>
          </w:tcPr>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0" w:before="75" w:line="240" w:lineRule="auto"/>
              <w:ind w:left="78"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Máximo 12 alumnos</w:t>
            </w:r>
          </w:p>
        </w:tc>
      </w:tr>
      <w:tr>
        <w:trPr>
          <w:trHeight w:val="443" w:hRule="atLeast"/>
        </w:trPr>
        <w:tc>
          <w:tcPr>
            <w:tcBorders>
              <w:bottom w:color="000000" w:space="0" w:sz="0" w:val="nil"/>
            </w:tcBorders>
          </w:tcPr>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77" w:line="240" w:lineRule="auto"/>
              <w:ind w:left="232"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Procedimentales</w:t>
            </w:r>
          </w:p>
        </w:tc>
        <w:tc>
          <w:tcPr/>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77" w:line="240" w:lineRule="auto"/>
              <w:ind w:left="591"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Actitudinales</w:t>
            </w:r>
          </w:p>
        </w:tc>
        <w:tc>
          <w:tcPr/>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0" w:before="77" w:line="240" w:lineRule="auto"/>
              <w:ind w:left="488"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Conceptuales</w:t>
            </w:r>
          </w:p>
        </w:tc>
      </w:tr>
      <w:tr>
        <w:trPr>
          <w:trHeight w:val="4044" w:hRule="atLeast"/>
        </w:trPr>
        <w:tc>
          <w:tcPr>
            <w:tcBorders>
              <w:top w:color="000000" w:space="0" w:sz="0" w:val="nil"/>
              <w:bottom w:color="000000" w:space="0" w:sz="0" w:val="nil"/>
            </w:tcBorders>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9"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Objetivos del Taller</w:t>
            </w:r>
          </w:p>
        </w:tc>
        <w:tc>
          <w:tcPr>
            <w:vMerge w:val="restart"/>
          </w:tcPr>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tabs>
                <w:tab w:val="left" w:pos="2003"/>
              </w:tabs>
              <w:spacing w:after="0" w:before="0" w:line="240" w:lineRule="auto"/>
              <w:ind w:left="7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Ordena los materiales e instrumental de                 acuerdo al protocolo y/o indicación del odontólogo.</w:t>
            </w:r>
          </w:p>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tabs>
                <w:tab w:val="left" w:pos="2191"/>
              </w:tabs>
              <w:spacing w:after="0" w:before="134" w:line="240" w:lineRule="auto"/>
              <w:ind w:left="7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Arsenalear y preparar los materiales según protocolo clínico y/o solicitado por el odontólogo.</w:t>
            </w:r>
          </w:p>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tabs>
                <w:tab w:val="left" w:pos="2191"/>
              </w:tabs>
              <w:spacing w:after="0" w:before="134" w:line="240" w:lineRule="auto"/>
              <w:ind w:left="7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 w:right="6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Colaborar en los procedimientos de</w:t>
            </w:r>
          </w:p>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tabs>
                <w:tab w:val="left" w:pos="2066"/>
              </w:tabs>
              <w:spacing w:after="0" w:before="0" w:line="240" w:lineRule="auto"/>
              <w:ind w:left="78" w:right="6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 acuerdo al protocolo o indicaciones del odontólogo.</w:t>
            </w:r>
          </w:p>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tabs>
                <w:tab w:val="left" w:pos="2191"/>
              </w:tabs>
              <w:spacing w:after="0" w:before="134" w:line="240" w:lineRule="auto"/>
              <w:ind w:left="7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tabs>
                <w:tab w:val="left" w:pos="1312"/>
                <w:tab w:val="left" w:pos="2123"/>
              </w:tabs>
              <w:spacing w:after="0" w:before="74" w:line="240" w:lineRule="auto"/>
              <w:ind w:left="78" w:right="66"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Manipula el material, instrumental, equipos e insumos  a utilizar en la preparación de cementos de uso odontológico.</w:t>
            </w:r>
          </w:p>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tabs>
                <w:tab w:val="left" w:pos="2191"/>
              </w:tabs>
              <w:spacing w:after="0" w:before="134"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0" w:before="74" w:line="240" w:lineRule="auto"/>
              <w:ind w:left="80" w:right="64"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Ser riguroso en el manejo de normas de bioseguridad en el ambiente clínico.</w:t>
            </w:r>
          </w:p>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0" w:right="67"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Ser ordenado en los pasos a seguir para realizar o colaborar en los procedimientos en rehabilitación oral.</w:t>
            </w:r>
          </w:p>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0" w:right="64"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Revisa con anticipación lo solicitado por el profesional a cargo.</w:t>
            </w:r>
          </w:p>
        </w:tc>
        <w:tc>
          <w:tcPr>
            <w:tcBorders>
              <w:bottom w:color="000000" w:space="0" w:sz="0" w:val="nil"/>
            </w:tcBorders>
          </w:tcPr>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tabs>
                <w:tab w:val="left" w:pos="2168"/>
              </w:tabs>
              <w:spacing w:after="0" w:before="74" w:line="240" w:lineRule="auto"/>
              <w:ind w:left="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Diferenciar los</w:t>
            </w:r>
          </w:p>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tabs>
                <w:tab w:val="left" w:pos="2341"/>
              </w:tabs>
              <w:spacing w:after="0" w:before="0" w:line="240" w:lineRule="auto"/>
              <w:ind w:left="80" w:right="68"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Instrumentos e insumos usados en la preparación y mezcla de cementos de uso odontológico.</w:t>
            </w:r>
          </w:p>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tabs>
                <w:tab w:val="left" w:pos="2168"/>
              </w:tabs>
              <w:spacing w:after="0" w:before="1" w:line="240" w:lineRule="auto"/>
              <w:ind w:left="80" w:right="67"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Identificar las características de los distintos tipos de cementos de uso odontológico.</w:t>
            </w:r>
          </w:p>
        </w:tc>
      </w:tr>
      <w:tr>
        <w:trPr>
          <w:trHeight w:val="1798" w:hRule="atLeast"/>
        </w:trPr>
        <w:tc>
          <w:tcPr>
            <w:tcBorders>
              <w:top w:color="000000" w:space="0" w:sz="0" w:val="nil"/>
            </w:tcBorders>
          </w:tcPr>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tc>
        <w:tc>
          <w:tcPr>
            <w:tcBorders>
              <w:top w:color="000000" w:space="0" w:sz="0" w:val="nil"/>
            </w:tcBorders>
          </w:tcPr>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57">
      <w:pPr>
        <w:rPr>
          <w:rFonts w:ascii="Arial" w:cs="Arial" w:eastAsia="Arial" w:hAnsi="Arial"/>
        </w:rPr>
      </w:pPr>
      <w:r w:rsidDel="00000000" w:rsidR="00000000" w:rsidRPr="00000000">
        <w:rPr>
          <w:rtl w:val="0"/>
        </w:rPr>
      </w:r>
    </w:p>
    <w:p w:rsidR="00000000" w:rsidDel="00000000" w:rsidP="00000000" w:rsidRDefault="00000000" w:rsidRPr="00000000" w14:paraId="00000158">
      <w:pPr>
        <w:rPr>
          <w:rFonts w:ascii="Arial" w:cs="Arial" w:eastAsia="Arial" w:hAnsi="Arial"/>
        </w:rPr>
      </w:pPr>
      <w:r w:rsidDel="00000000" w:rsidR="00000000" w:rsidRPr="00000000">
        <w:rPr>
          <w:rtl w:val="0"/>
        </w:rPr>
      </w:r>
    </w:p>
    <w:p w:rsidR="00000000" w:rsidDel="00000000" w:rsidP="00000000" w:rsidRDefault="00000000" w:rsidRPr="00000000" w14:paraId="00000159">
      <w:pPr>
        <w:rPr>
          <w:rFonts w:ascii="Arial" w:cs="Arial" w:eastAsia="Arial" w:hAnsi="Arial"/>
        </w:rPr>
      </w:pPr>
      <w:r w:rsidDel="00000000" w:rsidR="00000000" w:rsidRPr="00000000">
        <w:rPr>
          <w:rtl w:val="0"/>
        </w:rPr>
      </w:r>
    </w:p>
    <w:p w:rsidR="00000000" w:rsidDel="00000000" w:rsidP="00000000" w:rsidRDefault="00000000" w:rsidRPr="00000000" w14:paraId="0000015A">
      <w:pPr>
        <w:tabs>
          <w:tab w:val="left" w:pos="2431"/>
        </w:tabs>
        <w:rPr>
          <w:rFonts w:ascii="Arial" w:cs="Arial" w:eastAsia="Arial" w:hAnsi="Arial"/>
        </w:rPr>
      </w:pPr>
      <w:r w:rsidDel="00000000" w:rsidR="00000000" w:rsidRPr="00000000">
        <w:rPr>
          <w:rFonts w:ascii="Arial" w:cs="Arial" w:eastAsia="Arial" w:hAnsi="Arial"/>
          <w:rtl w:val="0"/>
        </w:rPr>
        <w:tab/>
      </w:r>
    </w:p>
    <w:tbl>
      <w:tblPr>
        <w:tblStyle w:val="Table2"/>
        <w:tblW w:w="10523.0" w:type="dxa"/>
        <w:jc w:val="left"/>
        <w:tblInd w:w="148.0" w:type="dxa"/>
        <w:tblBorders>
          <w:top w:color="000000" w:space="0" w:sz="4" w:val="single"/>
          <w:left w:color="000000" w:space="0" w:sz="4" w:val="single"/>
          <w:bottom w:color="000000" w:space="0" w:sz="4" w:val="single"/>
          <w:right w:color="000000" w:space="0" w:sz="4" w:val="single"/>
          <w:insideH w:color="000000" w:space="0" w:sz="6" w:val="single"/>
          <w:insideV w:color="000000" w:space="0" w:sz="6" w:val="single"/>
        </w:tblBorders>
        <w:tblLayout w:type="fixed"/>
        <w:tblLook w:val="0400"/>
      </w:tblPr>
      <w:tblGrid>
        <w:gridCol w:w="1974"/>
        <w:gridCol w:w="2283"/>
        <w:gridCol w:w="552"/>
        <w:gridCol w:w="5714"/>
        <w:tblGridChange w:id="0">
          <w:tblGrid>
            <w:gridCol w:w="1974"/>
            <w:gridCol w:w="2283"/>
            <w:gridCol w:w="552"/>
            <w:gridCol w:w="5714"/>
          </w:tblGrid>
        </w:tblGridChange>
      </w:tblGrid>
      <w:tr>
        <w:tc>
          <w:tcPr/>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Estrategias - Descripción</w:t>
            </w:r>
          </w:p>
        </w:tc>
        <w:tc>
          <w:tcPr>
            <w:gridSpan w:val="2"/>
          </w:tcPr>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Estación o Escenario </w:t>
            </w:r>
          </w:p>
        </w:tc>
        <w:tc>
          <w:tcPr/>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Actividad</w:t>
            </w:r>
          </w:p>
        </w:tc>
      </w:tr>
      <w:tr>
        <w:tc>
          <w:tcPr>
            <w:vAlign w:val="center"/>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41"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Los alumnos son divididos en grupos.</w:t>
            </w:r>
          </w:p>
        </w:tc>
        <w:tc>
          <w:tcPr>
            <w:gridSpan w:val="2"/>
            <w:vAlign w:val="center"/>
          </w:tcPr>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Escenario N°1: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Identificar los aditamentos utilizados en rehabilitación sobre implantes.</w:t>
            </w:r>
            <w:r w:rsidDel="00000000" w:rsidR="00000000" w:rsidRPr="00000000">
              <w:rPr>
                <w:rtl w:val="0"/>
              </w:rPr>
            </w:r>
          </w:p>
          <w:p w:rsidR="00000000" w:rsidDel="00000000" w:rsidP="00000000" w:rsidRDefault="00000000" w:rsidRPr="00000000" w14:paraId="00000161">
            <w:pPr>
              <w:rPr>
                <w:rFonts w:ascii="Calibri" w:cs="Calibri" w:eastAsia="Calibri" w:hAnsi="Calibri"/>
              </w:rPr>
            </w:pPr>
            <w:r w:rsidDel="00000000" w:rsidR="00000000" w:rsidRPr="00000000">
              <w:rPr>
                <w:rtl w:val="0"/>
              </w:rPr>
            </w:r>
          </w:p>
          <w:p w:rsidR="00000000" w:rsidDel="00000000" w:rsidP="00000000" w:rsidRDefault="00000000" w:rsidRPr="00000000" w14:paraId="00000162">
            <w:pPr>
              <w:rPr>
                <w:rFonts w:ascii="Calibri" w:cs="Calibri" w:eastAsia="Calibri" w:hAnsi="Calibri"/>
                <w:b w:val="1"/>
                <w:sz w:val="25"/>
                <w:szCs w:val="25"/>
              </w:rPr>
            </w:pPr>
            <w:r w:rsidDel="00000000" w:rsidR="00000000" w:rsidRPr="00000000">
              <w:rPr>
                <w:rtl w:val="0"/>
              </w:rPr>
            </w:r>
          </w:p>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tabs>
                <w:tab w:val="left" w:pos="474"/>
              </w:tabs>
              <w:spacing w:after="0" w:before="0" w:line="240" w:lineRule="auto"/>
              <w:ind w:left="0" w:right="63"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Escenario N°2: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Realizar una toma de impresión con silicona de adición y aditamentos necesarios para técnica de cubeta abierta y cerrada. </w:t>
            </w:r>
            <w:r w:rsidDel="00000000" w:rsidR="00000000" w:rsidRPr="00000000">
              <w:rPr>
                <w:rtl w:val="0"/>
              </w:rPr>
            </w:r>
          </w:p>
        </w:tc>
        <w:tc>
          <w:tcPr/>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0" w:before="77" w:line="240" w:lineRule="auto"/>
              <w:ind w:left="80" w:right="66"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El docente a cargo del taller realizará una breve descripción y análisis de los aditamentos utilizados en rehabilitación sobre implantes. </w:t>
            </w:r>
          </w:p>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0" w:before="203" w:line="240" w:lineRule="auto"/>
              <w:ind w:left="80" w:right="68"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Luego, el docente realizará una demostración de una impresión a cubeta abierta y cerrada.</w:t>
            </w:r>
          </w:p>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0" w:right="69"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Más tarde, los </w:t>
            </w:r>
            <w:r w:rsidDel="00000000" w:rsidR="00000000" w:rsidRPr="00000000">
              <w:rPr>
                <w:rFonts w:ascii="Calibri" w:cs="Calibri" w:eastAsia="Calibri" w:hAnsi="Calibri"/>
                <w:rtl w:val="0"/>
              </w:rPr>
              <w:t xml:space="preserve">estudiantes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divididos en 2 grupos se familiarizan con los aditamentos utilizados en la rehabilitación sobre implantes, y revisaran lo necesario para la toma de impresión a cubeta abierta y cerrada.</w:t>
            </w:r>
          </w:p>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0" w:before="74" w:line="240" w:lineRule="auto"/>
              <w:ind w:left="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0" w:before="74" w:line="240" w:lineRule="auto"/>
              <w:ind w:left="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 el primer escenario divididos en parejas </w:t>
            </w:r>
            <w:r w:rsidDel="00000000" w:rsidR="00000000" w:rsidRPr="00000000">
              <w:rPr>
                <w:rFonts w:ascii="Calibri" w:cs="Calibri" w:eastAsia="Calibri" w:hAnsi="Calibri"/>
                <w:rtl w:val="0"/>
              </w:rPr>
              <w:t xml:space="preserve">revisan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los aditamentos del proceso rehabilitador sobre implantes.</w:t>
            </w:r>
          </w:p>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0" w:before="74" w:line="240" w:lineRule="auto"/>
              <w:ind w:left="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Posteriormente en el segundo escenario las parejas deberán tomar una impresión con técnica a cubeta abierta y cerrada en modelos pre hechos. </w:t>
            </w:r>
          </w:p>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74" w:line="240" w:lineRule="auto"/>
              <w:ind w:left="8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r>
      <w:tr>
        <w:trPr>
          <w:trHeight w:val="117" w:hRule="atLeast"/>
        </w:trPr>
        <w:tc>
          <w:tcPr>
            <w:gridSpan w:val="2"/>
          </w:tcPr>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Recursos</w:t>
            </w:r>
          </w:p>
        </w:tc>
        <w:tc>
          <w:tcPr>
            <w:gridSpan w:val="2"/>
          </w:tcPr>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Actividad del Docente</w:t>
            </w:r>
          </w:p>
        </w:tc>
      </w:tr>
      <w:tr>
        <w:trPr>
          <w:trHeight w:val="559" w:hRule="atLeast"/>
        </w:trPr>
        <w:tc>
          <w:tcPr>
            <w:gridSpan w:val="2"/>
          </w:tcPr>
          <w:p w:rsidR="00000000" w:rsidDel="00000000" w:rsidP="00000000" w:rsidRDefault="00000000" w:rsidRPr="00000000" w14:paraId="00000172">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76" w:line="240" w:lineRule="auto"/>
              <w:ind w:left="419" w:right="744" w:hanging="283"/>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6 modelos de yeso superior e inferior con análogo de implante incorporado para toma de impresión. </w:t>
            </w:r>
          </w:p>
          <w:p w:rsidR="00000000" w:rsidDel="00000000" w:rsidP="00000000" w:rsidRDefault="00000000" w:rsidRPr="00000000" w14:paraId="00000173">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76" w:line="240" w:lineRule="auto"/>
              <w:ind w:left="419" w:right="744" w:hanging="283"/>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12 cubetas de impresión. plásticas perforadas. </w:t>
            </w:r>
          </w:p>
          <w:p w:rsidR="00000000" w:rsidDel="00000000" w:rsidP="00000000" w:rsidRDefault="00000000" w:rsidRPr="00000000" w14:paraId="0000017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76" w:line="240" w:lineRule="auto"/>
              <w:ind w:left="419" w:right="744" w:hanging="283"/>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12 vasos dappen</w:t>
            </w:r>
          </w:p>
          <w:p w:rsidR="00000000" w:rsidDel="00000000" w:rsidP="00000000" w:rsidRDefault="00000000" w:rsidRPr="00000000" w14:paraId="00000175">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78" w:line="240" w:lineRule="auto"/>
              <w:ind w:left="419" w:right="0" w:hanging="283"/>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siliconas pesadas de adición.</w:t>
            </w:r>
          </w:p>
          <w:p w:rsidR="00000000" w:rsidDel="00000000" w:rsidP="00000000" w:rsidRDefault="00000000" w:rsidRPr="00000000" w14:paraId="00000176">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78" w:line="240" w:lineRule="auto"/>
              <w:ind w:left="419" w:right="0" w:hanging="283"/>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cartuchos de silicona mediana.</w:t>
            </w:r>
          </w:p>
          <w:p w:rsidR="00000000" w:rsidDel="00000000" w:rsidP="00000000" w:rsidRDefault="00000000" w:rsidRPr="00000000" w14:paraId="00000177">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78" w:line="240" w:lineRule="auto"/>
              <w:ind w:left="419" w:right="0" w:hanging="283"/>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cartuchos de silicona liviana.</w:t>
            </w:r>
          </w:p>
          <w:p w:rsidR="00000000" w:rsidDel="00000000" w:rsidP="00000000" w:rsidRDefault="00000000" w:rsidRPr="00000000" w14:paraId="00000178">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78" w:line="240" w:lineRule="auto"/>
              <w:ind w:left="419" w:right="0" w:hanging="283"/>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puntas mezcladoras para pistola de silicona.</w:t>
            </w:r>
          </w:p>
          <w:p w:rsidR="00000000" w:rsidDel="00000000" w:rsidP="00000000" w:rsidRDefault="00000000" w:rsidRPr="00000000" w14:paraId="00000179">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78" w:line="240" w:lineRule="auto"/>
              <w:ind w:left="419" w:right="0" w:hanging="283"/>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puntas intraorales para silicona.</w:t>
            </w:r>
          </w:p>
          <w:p w:rsidR="00000000" w:rsidDel="00000000" w:rsidP="00000000" w:rsidRDefault="00000000" w:rsidRPr="00000000" w14:paraId="0000017A">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78" w:line="240" w:lineRule="auto"/>
              <w:ind w:left="419" w:right="0" w:hanging="283"/>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pistolas de siliconas</w:t>
            </w:r>
          </w:p>
          <w:p w:rsidR="00000000" w:rsidDel="00000000" w:rsidP="00000000" w:rsidRDefault="00000000" w:rsidRPr="00000000" w14:paraId="0000017B">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78" w:line="240" w:lineRule="auto"/>
              <w:ind w:left="419" w:right="0" w:hanging="283"/>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 cinta de teflón. </w:t>
            </w:r>
          </w:p>
          <w:p w:rsidR="00000000" w:rsidDel="00000000" w:rsidP="00000000" w:rsidRDefault="00000000" w:rsidRPr="00000000" w14:paraId="0000017C">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78" w:line="240" w:lineRule="auto"/>
              <w:ind w:left="419" w:right="0" w:hanging="283"/>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6 tijeras iris</w:t>
            </w:r>
          </w:p>
          <w:p w:rsidR="00000000" w:rsidDel="00000000" w:rsidP="00000000" w:rsidRDefault="00000000" w:rsidRPr="00000000" w14:paraId="0000017D">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78" w:line="240" w:lineRule="auto"/>
              <w:ind w:left="419" w:right="0" w:hanging="283"/>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kit de instrumental rotatorio.</w:t>
            </w:r>
          </w:p>
          <w:p w:rsidR="00000000" w:rsidDel="00000000" w:rsidP="00000000" w:rsidRDefault="00000000" w:rsidRPr="00000000" w14:paraId="0000017E">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78" w:line="240" w:lineRule="auto"/>
              <w:ind w:left="419" w:right="0" w:hanging="283"/>
              <w:jc w:val="left"/>
              <w:rPr>
                <w:rFonts w:ascii="Calibri" w:cs="Calibri" w:eastAsia="Calibri" w:hAnsi="Calibri"/>
                <w:b w:val="0"/>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6 fresones de carburo tungsteno.</w:t>
            </w:r>
          </w:p>
          <w:p w:rsidR="00000000" w:rsidDel="00000000" w:rsidP="00000000" w:rsidRDefault="00000000" w:rsidRPr="00000000" w14:paraId="0000017F">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78" w:line="240" w:lineRule="auto"/>
              <w:ind w:left="419" w:right="0" w:hanging="283"/>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implantes.</w:t>
            </w:r>
          </w:p>
          <w:p w:rsidR="00000000" w:rsidDel="00000000" w:rsidP="00000000" w:rsidRDefault="00000000" w:rsidRPr="00000000" w14:paraId="00000180">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78" w:line="240" w:lineRule="auto"/>
              <w:ind w:left="419" w:right="0" w:hanging="283"/>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 kit protésicos con llaves. </w:t>
            </w:r>
          </w:p>
          <w:p w:rsidR="00000000" w:rsidDel="00000000" w:rsidP="00000000" w:rsidRDefault="00000000" w:rsidRPr="00000000" w14:paraId="00000181">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78" w:line="240" w:lineRule="auto"/>
              <w:ind w:left="419" w:right="0" w:hanging="283"/>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6 análogos de implante.</w:t>
            </w:r>
          </w:p>
          <w:p w:rsidR="00000000" w:rsidDel="00000000" w:rsidP="00000000" w:rsidRDefault="00000000" w:rsidRPr="00000000" w14:paraId="00000182">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78" w:line="240" w:lineRule="auto"/>
              <w:ind w:left="419" w:right="0" w:hanging="283"/>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6 cofias de transferencia con su respectivo tornillo para cubeta abierta.</w:t>
            </w:r>
          </w:p>
          <w:p w:rsidR="00000000" w:rsidDel="00000000" w:rsidP="00000000" w:rsidRDefault="00000000" w:rsidRPr="00000000" w14:paraId="00000183">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78" w:line="240" w:lineRule="auto"/>
              <w:ind w:left="419" w:right="0" w:hanging="283"/>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6 cofias de transferencia para cubeta cerrada.</w:t>
            </w:r>
          </w:p>
          <w:p w:rsidR="00000000" w:rsidDel="00000000" w:rsidP="00000000" w:rsidRDefault="00000000" w:rsidRPr="00000000" w14:paraId="00000184">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78" w:line="240" w:lineRule="auto"/>
              <w:ind w:left="419" w:right="0" w:hanging="283"/>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6 pilares de cicatrización.</w:t>
            </w:r>
          </w:p>
          <w:p w:rsidR="00000000" w:rsidDel="00000000" w:rsidP="00000000" w:rsidRDefault="00000000" w:rsidRPr="00000000" w14:paraId="00000185">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78" w:line="240" w:lineRule="auto"/>
              <w:ind w:left="419" w:right="0" w:hanging="283"/>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6 tapas de cierre.</w:t>
            </w:r>
          </w:p>
          <w:p w:rsidR="00000000" w:rsidDel="00000000" w:rsidP="00000000" w:rsidRDefault="00000000" w:rsidRPr="00000000" w14:paraId="00000186">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78" w:line="240" w:lineRule="auto"/>
              <w:ind w:left="419" w:right="0" w:hanging="283"/>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6 pilares provisorios de titanio o peek.</w:t>
            </w:r>
          </w:p>
          <w:p w:rsidR="00000000" w:rsidDel="00000000" w:rsidP="00000000" w:rsidRDefault="00000000" w:rsidRPr="00000000" w14:paraId="00000187">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78" w:line="240" w:lineRule="auto"/>
              <w:ind w:left="419" w:right="0" w:hanging="283"/>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6 pilares protésicos para prótesis cementada.</w:t>
            </w:r>
          </w:p>
          <w:p w:rsidR="00000000" w:rsidDel="00000000" w:rsidP="00000000" w:rsidRDefault="00000000" w:rsidRPr="00000000" w14:paraId="00000188">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78" w:line="240" w:lineRule="auto"/>
              <w:ind w:left="419" w:right="0" w:hanging="283"/>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6 pilares protésicos para prótesis atornillada.</w:t>
            </w:r>
          </w:p>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3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289"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0" w:before="76" w:line="240" w:lineRule="auto"/>
              <w:ind w:left="265" w:right="66"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 inicio del taller el docente a cargo debe generar una serie de preguntas o debate sobre lo visto en las clases anteriores y lo leído en las guías para activar conocimientos previos.</w:t>
            </w:r>
          </w:p>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0" w:before="2" w:line="240" w:lineRule="auto"/>
              <w:ind w:left="26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65" w:right="66"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 todo momento, el docente debe hacer retroalimentación a los estudiantes durante las actividades.</w:t>
            </w:r>
          </w:p>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0" w:before="11" w:line="240" w:lineRule="auto"/>
              <w:ind w:left="26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6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 finalizar el taller debe cerrar con un espacio para que los alumnos hagan preguntas y </w:t>
            </w:r>
            <w:r w:rsidDel="00000000" w:rsidR="00000000" w:rsidRPr="00000000">
              <w:rPr>
                <w:rFonts w:ascii="Calibri" w:cs="Calibri" w:eastAsia="Calibri" w:hAnsi="Calibri"/>
                <w:rtl w:val="0"/>
              </w:rPr>
              <w:t xml:space="preserve">aclare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las dudas.</w:t>
            </w:r>
          </w:p>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c>
          <w:tcPr>
            <w:gridSpan w:val="2"/>
          </w:tcPr>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Evaluación Formativa</w:t>
            </w:r>
          </w:p>
        </w:tc>
        <w:tc>
          <w:tcPr>
            <w:gridSpan w:val="2"/>
          </w:tcPr>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Pauta de cotejo. </w:t>
            </w:r>
          </w:p>
        </w:tc>
      </w:tr>
    </w:tbl>
    <w:p w:rsidR="00000000" w:rsidDel="00000000" w:rsidP="00000000" w:rsidRDefault="00000000" w:rsidRPr="00000000" w14:paraId="0000019E">
      <w:pPr>
        <w:tabs>
          <w:tab w:val="left" w:pos="2431"/>
        </w:tabs>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19F">
      <w:pPr>
        <w:tabs>
          <w:tab w:val="left" w:pos="1758"/>
        </w:tabs>
        <w:rPr/>
      </w:pPr>
      <w:r w:rsidDel="00000000" w:rsidR="00000000" w:rsidRPr="00000000">
        <w:rPr>
          <w:rtl w:val="0"/>
        </w:rPr>
      </w:r>
    </w:p>
    <w:p w:rsidR="00000000" w:rsidDel="00000000" w:rsidP="00000000" w:rsidRDefault="00000000" w:rsidRPr="00000000" w14:paraId="000001A0">
      <w:pPr>
        <w:spacing w:line="319" w:lineRule="auto"/>
        <w:ind w:right="2184"/>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ANEXOS:</w:t>
      </w:r>
    </w:p>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Pauta de Evaluación Formativa</w:t>
      </w:r>
    </w:p>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120" w:right="8738"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tl w:val="0"/>
        </w:rPr>
      </w:r>
    </w:p>
    <w:tbl>
      <w:tblPr>
        <w:tblStyle w:val="Table3"/>
        <w:tblW w:w="6659.999999999999"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44"/>
        <w:gridCol w:w="618"/>
        <w:gridCol w:w="598"/>
        <w:tblGridChange w:id="0">
          <w:tblGrid>
            <w:gridCol w:w="5444"/>
            <w:gridCol w:w="618"/>
            <w:gridCol w:w="598"/>
          </w:tblGrid>
        </w:tblGridChange>
      </w:tblGrid>
      <w:tr>
        <w:tc>
          <w:tcPr/>
          <w:p w:rsidR="00000000" w:rsidDel="00000000" w:rsidP="00000000" w:rsidRDefault="00000000" w:rsidRPr="00000000" w14:paraId="000001A4">
            <w:pPr>
              <w:ind w:left="360" w:firstLine="0"/>
              <w:jc w:val="both"/>
              <w:rPr>
                <w:rFonts w:ascii="Arial" w:cs="Arial" w:eastAsia="Arial" w:hAnsi="Arial"/>
                <w:b w:val="1"/>
              </w:rPr>
            </w:pPr>
            <w:r w:rsidDel="00000000" w:rsidR="00000000" w:rsidRPr="00000000">
              <w:rPr>
                <w:rFonts w:ascii="Arial" w:cs="Arial" w:eastAsia="Arial" w:hAnsi="Arial"/>
                <w:b w:val="1"/>
                <w:rtl w:val="0"/>
              </w:rPr>
              <w:t xml:space="preserve">Criterios</w:t>
            </w:r>
          </w:p>
        </w:tc>
        <w:tc>
          <w:tcPr/>
          <w:p w:rsidR="00000000" w:rsidDel="00000000" w:rsidP="00000000" w:rsidRDefault="00000000" w:rsidRPr="00000000" w14:paraId="000001A5">
            <w:pPr>
              <w:jc w:val="both"/>
              <w:rPr>
                <w:rFonts w:ascii="Arial" w:cs="Arial" w:eastAsia="Arial" w:hAnsi="Arial"/>
                <w:b w:val="1"/>
              </w:rPr>
            </w:pPr>
            <w:r w:rsidDel="00000000" w:rsidR="00000000" w:rsidRPr="00000000">
              <w:rPr>
                <w:rFonts w:ascii="Arial" w:cs="Arial" w:eastAsia="Arial" w:hAnsi="Arial"/>
                <w:b w:val="1"/>
                <w:rtl w:val="0"/>
              </w:rPr>
              <w:t xml:space="preserve">SI</w:t>
            </w:r>
          </w:p>
        </w:tc>
        <w:tc>
          <w:tcPr/>
          <w:p w:rsidR="00000000" w:rsidDel="00000000" w:rsidP="00000000" w:rsidRDefault="00000000" w:rsidRPr="00000000" w14:paraId="000001A6">
            <w:pPr>
              <w:jc w:val="both"/>
              <w:rPr>
                <w:rFonts w:ascii="Arial" w:cs="Arial" w:eastAsia="Arial" w:hAnsi="Arial"/>
                <w:b w:val="1"/>
              </w:rPr>
            </w:pPr>
            <w:r w:rsidDel="00000000" w:rsidR="00000000" w:rsidRPr="00000000">
              <w:rPr>
                <w:rFonts w:ascii="Arial" w:cs="Arial" w:eastAsia="Arial" w:hAnsi="Arial"/>
                <w:b w:val="1"/>
                <w:rtl w:val="0"/>
              </w:rPr>
              <w:t xml:space="preserve">No</w:t>
            </w:r>
          </w:p>
        </w:tc>
      </w:tr>
      <w:tr>
        <w:tc>
          <w:tcPr/>
          <w:p w:rsidR="00000000" w:rsidDel="00000000" w:rsidP="00000000" w:rsidRDefault="00000000" w:rsidRPr="00000000" w14:paraId="000001A7">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 presenta con delantal.</w:t>
            </w:r>
          </w:p>
        </w:tc>
        <w:tc>
          <w:tcPr/>
          <w:p w:rsidR="00000000" w:rsidDel="00000000" w:rsidP="00000000" w:rsidRDefault="00000000" w:rsidRPr="00000000" w14:paraId="000001A8">
            <w:pPr>
              <w:jc w:val="both"/>
              <w:rPr>
                <w:rFonts w:ascii="Arial" w:cs="Arial" w:eastAsia="Arial" w:hAnsi="Arial"/>
                <w:b w:val="1"/>
              </w:rPr>
            </w:pPr>
            <w:r w:rsidDel="00000000" w:rsidR="00000000" w:rsidRPr="00000000">
              <w:rPr>
                <w:rtl w:val="0"/>
              </w:rPr>
            </w:r>
          </w:p>
        </w:tc>
        <w:tc>
          <w:tcPr/>
          <w:p w:rsidR="00000000" w:rsidDel="00000000" w:rsidP="00000000" w:rsidRDefault="00000000" w:rsidRPr="00000000" w14:paraId="000001A9">
            <w:pPr>
              <w:jc w:val="both"/>
              <w:rPr>
                <w:rFonts w:ascii="Arial" w:cs="Arial" w:eastAsia="Arial" w:hAnsi="Arial"/>
              </w:rPr>
            </w:pPr>
            <w:r w:rsidDel="00000000" w:rsidR="00000000" w:rsidRPr="00000000">
              <w:rPr>
                <w:rtl w:val="0"/>
              </w:rPr>
            </w:r>
          </w:p>
        </w:tc>
      </w:tr>
      <w:tr>
        <w:tc>
          <w:tcPr/>
          <w:p w:rsidR="00000000" w:rsidDel="00000000" w:rsidP="00000000" w:rsidRDefault="00000000" w:rsidRPr="00000000" w14:paraId="000001AA">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Respeta las normas de bioseguridad. </w:t>
            </w:r>
          </w:p>
        </w:tc>
        <w:tc>
          <w:tcPr/>
          <w:p w:rsidR="00000000" w:rsidDel="00000000" w:rsidP="00000000" w:rsidRDefault="00000000" w:rsidRPr="00000000" w14:paraId="000001AB">
            <w:pPr>
              <w:jc w:val="both"/>
              <w:rPr>
                <w:rFonts w:ascii="Arial" w:cs="Arial" w:eastAsia="Arial" w:hAnsi="Arial"/>
                <w:b w:val="1"/>
              </w:rPr>
            </w:pPr>
            <w:r w:rsidDel="00000000" w:rsidR="00000000" w:rsidRPr="00000000">
              <w:rPr>
                <w:rtl w:val="0"/>
              </w:rPr>
            </w:r>
          </w:p>
        </w:tc>
        <w:tc>
          <w:tcPr/>
          <w:p w:rsidR="00000000" w:rsidDel="00000000" w:rsidP="00000000" w:rsidRDefault="00000000" w:rsidRPr="00000000" w14:paraId="000001AC">
            <w:pPr>
              <w:jc w:val="both"/>
              <w:rPr>
                <w:rFonts w:ascii="Arial" w:cs="Arial" w:eastAsia="Arial" w:hAnsi="Arial"/>
              </w:rPr>
            </w:pPr>
            <w:r w:rsidDel="00000000" w:rsidR="00000000" w:rsidRPr="00000000">
              <w:rPr>
                <w:rtl w:val="0"/>
              </w:rPr>
            </w:r>
          </w:p>
        </w:tc>
      </w:tr>
      <w:tr>
        <w:tc>
          <w:tcPr/>
          <w:p w:rsidR="00000000" w:rsidDel="00000000" w:rsidP="00000000" w:rsidRDefault="00000000" w:rsidRPr="00000000" w14:paraId="000001AD">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Tiene las uñas cortas, limpias y sin esmalte. </w:t>
            </w:r>
          </w:p>
        </w:tc>
        <w:tc>
          <w:tcPr/>
          <w:p w:rsidR="00000000" w:rsidDel="00000000" w:rsidP="00000000" w:rsidRDefault="00000000" w:rsidRPr="00000000" w14:paraId="000001AE">
            <w:pPr>
              <w:jc w:val="both"/>
              <w:rPr>
                <w:rFonts w:ascii="Arial" w:cs="Arial" w:eastAsia="Arial" w:hAnsi="Arial"/>
                <w:b w:val="1"/>
              </w:rPr>
            </w:pPr>
            <w:r w:rsidDel="00000000" w:rsidR="00000000" w:rsidRPr="00000000">
              <w:rPr>
                <w:rtl w:val="0"/>
              </w:rPr>
            </w:r>
          </w:p>
        </w:tc>
        <w:tc>
          <w:tcPr/>
          <w:p w:rsidR="00000000" w:rsidDel="00000000" w:rsidP="00000000" w:rsidRDefault="00000000" w:rsidRPr="00000000" w14:paraId="000001AF">
            <w:pPr>
              <w:jc w:val="both"/>
              <w:rPr>
                <w:rFonts w:ascii="Arial" w:cs="Arial" w:eastAsia="Arial" w:hAnsi="Arial"/>
              </w:rPr>
            </w:pPr>
            <w:r w:rsidDel="00000000" w:rsidR="00000000" w:rsidRPr="00000000">
              <w:rPr>
                <w:rtl w:val="0"/>
              </w:rPr>
            </w:r>
          </w:p>
        </w:tc>
      </w:tr>
      <w:tr>
        <w:tc>
          <w:tcPr/>
          <w:p w:rsidR="00000000" w:rsidDel="00000000" w:rsidP="00000000" w:rsidRDefault="00000000" w:rsidRPr="00000000" w14:paraId="000001B0">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Trabaja en equipo en forma ordenada</w:t>
            </w:r>
          </w:p>
        </w:tc>
        <w:tc>
          <w:tcPr/>
          <w:p w:rsidR="00000000" w:rsidDel="00000000" w:rsidP="00000000" w:rsidRDefault="00000000" w:rsidRPr="00000000" w14:paraId="000001B1">
            <w:pPr>
              <w:jc w:val="both"/>
              <w:rPr>
                <w:rFonts w:ascii="Arial" w:cs="Arial" w:eastAsia="Arial" w:hAnsi="Arial"/>
                <w:b w:val="1"/>
              </w:rPr>
            </w:pPr>
            <w:r w:rsidDel="00000000" w:rsidR="00000000" w:rsidRPr="00000000">
              <w:rPr>
                <w:rtl w:val="0"/>
              </w:rPr>
            </w:r>
          </w:p>
        </w:tc>
        <w:tc>
          <w:tcPr/>
          <w:p w:rsidR="00000000" w:rsidDel="00000000" w:rsidP="00000000" w:rsidRDefault="00000000" w:rsidRPr="00000000" w14:paraId="000001B2">
            <w:pPr>
              <w:jc w:val="both"/>
              <w:rPr>
                <w:rFonts w:ascii="Arial" w:cs="Arial" w:eastAsia="Arial" w:hAnsi="Arial"/>
              </w:rPr>
            </w:pPr>
            <w:r w:rsidDel="00000000" w:rsidR="00000000" w:rsidRPr="00000000">
              <w:rPr>
                <w:rtl w:val="0"/>
              </w:rPr>
            </w:r>
          </w:p>
        </w:tc>
      </w:tr>
      <w:tr>
        <w:tc>
          <w:tcPr/>
          <w:p w:rsidR="00000000" w:rsidDel="00000000" w:rsidP="00000000" w:rsidRDefault="00000000" w:rsidRPr="00000000" w14:paraId="000001B3">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Participa en las actividades desarrolladas.</w:t>
            </w:r>
          </w:p>
        </w:tc>
        <w:tc>
          <w:tcPr/>
          <w:p w:rsidR="00000000" w:rsidDel="00000000" w:rsidP="00000000" w:rsidRDefault="00000000" w:rsidRPr="00000000" w14:paraId="000001B4">
            <w:pPr>
              <w:jc w:val="both"/>
              <w:rPr>
                <w:rFonts w:ascii="Arial" w:cs="Arial" w:eastAsia="Arial" w:hAnsi="Arial"/>
                <w:b w:val="1"/>
              </w:rPr>
            </w:pPr>
            <w:r w:rsidDel="00000000" w:rsidR="00000000" w:rsidRPr="00000000">
              <w:rPr>
                <w:rtl w:val="0"/>
              </w:rPr>
            </w:r>
          </w:p>
        </w:tc>
        <w:tc>
          <w:tcPr/>
          <w:p w:rsidR="00000000" w:rsidDel="00000000" w:rsidP="00000000" w:rsidRDefault="00000000" w:rsidRPr="00000000" w14:paraId="000001B5">
            <w:pPr>
              <w:jc w:val="both"/>
              <w:rPr>
                <w:rFonts w:ascii="Arial" w:cs="Arial" w:eastAsia="Arial" w:hAnsi="Arial"/>
              </w:rPr>
            </w:pPr>
            <w:r w:rsidDel="00000000" w:rsidR="00000000" w:rsidRPr="00000000">
              <w:rPr>
                <w:rtl w:val="0"/>
              </w:rPr>
            </w:r>
          </w:p>
        </w:tc>
      </w:tr>
      <w:tr>
        <w:tc>
          <w:tcPr/>
          <w:p w:rsidR="00000000" w:rsidDel="00000000" w:rsidP="00000000" w:rsidRDefault="00000000" w:rsidRPr="00000000" w14:paraId="000001B6">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Responde preguntas de manera correcta. </w:t>
            </w:r>
          </w:p>
        </w:tc>
        <w:tc>
          <w:tcPr/>
          <w:p w:rsidR="00000000" w:rsidDel="00000000" w:rsidP="00000000" w:rsidRDefault="00000000" w:rsidRPr="00000000" w14:paraId="000001B7">
            <w:pPr>
              <w:jc w:val="both"/>
              <w:rPr>
                <w:rFonts w:ascii="Arial" w:cs="Arial" w:eastAsia="Arial" w:hAnsi="Arial"/>
                <w:b w:val="1"/>
              </w:rPr>
            </w:pPr>
            <w:r w:rsidDel="00000000" w:rsidR="00000000" w:rsidRPr="00000000">
              <w:rPr>
                <w:rtl w:val="0"/>
              </w:rPr>
            </w:r>
          </w:p>
        </w:tc>
        <w:tc>
          <w:tcPr/>
          <w:p w:rsidR="00000000" w:rsidDel="00000000" w:rsidP="00000000" w:rsidRDefault="00000000" w:rsidRPr="00000000" w14:paraId="000001B8">
            <w:pPr>
              <w:jc w:val="both"/>
              <w:rPr>
                <w:rFonts w:ascii="Arial" w:cs="Arial" w:eastAsia="Arial" w:hAnsi="Arial"/>
              </w:rPr>
            </w:pPr>
            <w:r w:rsidDel="00000000" w:rsidR="00000000" w:rsidRPr="00000000">
              <w:rPr>
                <w:rtl w:val="0"/>
              </w:rPr>
            </w:r>
          </w:p>
        </w:tc>
      </w:tr>
      <w:tr>
        <w:tc>
          <w:tcPr/>
          <w:p w:rsidR="00000000" w:rsidDel="00000000" w:rsidP="00000000" w:rsidRDefault="00000000" w:rsidRPr="00000000" w14:paraId="000001B9">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Deja ordenado el lugar de trabajo. </w:t>
            </w:r>
          </w:p>
        </w:tc>
        <w:tc>
          <w:tcPr/>
          <w:p w:rsidR="00000000" w:rsidDel="00000000" w:rsidP="00000000" w:rsidRDefault="00000000" w:rsidRPr="00000000" w14:paraId="000001BA">
            <w:pPr>
              <w:jc w:val="both"/>
              <w:rPr>
                <w:rFonts w:ascii="Arial" w:cs="Arial" w:eastAsia="Arial" w:hAnsi="Arial"/>
                <w:b w:val="1"/>
              </w:rPr>
            </w:pPr>
            <w:r w:rsidDel="00000000" w:rsidR="00000000" w:rsidRPr="00000000">
              <w:rPr>
                <w:rtl w:val="0"/>
              </w:rPr>
            </w:r>
          </w:p>
        </w:tc>
        <w:tc>
          <w:tcPr/>
          <w:p w:rsidR="00000000" w:rsidDel="00000000" w:rsidP="00000000" w:rsidRDefault="00000000" w:rsidRPr="00000000" w14:paraId="000001BB">
            <w:pPr>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120" w:right="8738" w:firstLine="0"/>
        <w:jc w:val="left"/>
        <w:rPr>
          <w:rFonts w:ascii="Arial" w:cs="Arial" w:eastAsia="Arial" w:hAnsi="Arial"/>
        </w:rPr>
        <w:sectPr>
          <w:headerReference r:id="rId37" w:type="default"/>
          <w:footerReference r:id="rId38" w:type="default"/>
          <w:pgSz w:h="15840" w:w="12240" w:orient="portrait"/>
          <w:pgMar w:bottom="940" w:top="1440" w:left="600" w:right="600" w:header="708" w:footer="673"/>
          <w:pgNumType w:start="1"/>
        </w:sect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Nombre del alumno: Fech</w:t>
      </w:r>
      <w:r w:rsidDel="00000000" w:rsidR="00000000" w:rsidRPr="00000000">
        <w:rPr>
          <w:rFonts w:ascii="Arial MT" w:cs="Arial MT" w:eastAsia="Arial MT" w:hAnsi="Arial MT"/>
          <w:rtl w:val="0"/>
        </w:rPr>
        <w:t xml:space="preserve">a:</w:t>
      </w:r>
      <w:r w:rsidDel="00000000" w:rsidR="00000000" w:rsidRPr="00000000">
        <w:rPr>
          <w:rtl w:val="0"/>
        </w:rPr>
      </w:r>
    </w:p>
    <w:p w:rsidR="00000000" w:rsidDel="00000000" w:rsidP="00000000" w:rsidRDefault="00000000" w:rsidRPr="00000000" w14:paraId="000001BD">
      <w:pPr>
        <w:pStyle w:val="Heading1"/>
        <w:spacing w:line="319" w:lineRule="auto"/>
        <w:ind w:left="0" w:firstLine="0"/>
        <w:jc w:val="left"/>
        <w:rPr>
          <w:b w:val="0"/>
          <w:sz w:val="20"/>
          <w:szCs w:val="20"/>
        </w:rPr>
      </w:pPr>
      <w:r w:rsidDel="00000000" w:rsidR="00000000" w:rsidRPr="00000000">
        <w:rPr>
          <w:rtl w:val="0"/>
        </w:rPr>
      </w:r>
    </w:p>
    <w:sectPr>
      <w:type w:val="nextPage"/>
      <w:pgSz w:h="15840" w:w="12240" w:orient="portrait"/>
      <w:pgMar w:bottom="860" w:top="1440" w:left="600" w:right="600" w:header="708" w:footer="673"/>
      <w:cols w:equalWidth="0" w:num="2">
        <w:col w:space="1730" w:w="4655"/>
        <w:col w:space="0" w:w="465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Calibri"/>
  <w:font w:name="Verdana"/>
  <w:font w:name="Courier New"/>
  <w:font w:name="Trebuchet MS"/>
  <w:font w:name="Noto Sans Symbols"/>
  <w:font w:name="Arial M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MT" w:cs="Arial MT" w:eastAsia="Arial MT" w:hAnsi="Arial MT"/>
        <w:b w:val="0"/>
        <w:i w:val="0"/>
        <w:smallCaps w:val="0"/>
        <w:strike w:val="0"/>
        <w:color w:val="000000"/>
        <w:sz w:val="17"/>
        <w:szCs w:val="17"/>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Pr>
      <w:drawing>
        <wp:anchor allowOverlap="1" behindDoc="0" distB="0" distT="0" distL="0" distR="0" hidden="0" layoutInCell="1" locked="0" relativeHeight="0" simplePos="0">
          <wp:simplePos x="0" y="0"/>
          <wp:positionH relativeFrom="page">
            <wp:posOffset>457200</wp:posOffset>
          </wp:positionH>
          <wp:positionV relativeFrom="page">
            <wp:posOffset>449580</wp:posOffset>
          </wp:positionV>
          <wp:extent cx="2286000" cy="475487"/>
          <wp:effectExtent b="0" l="0" r="0" t="0"/>
          <wp:wrapSquare wrapText="bothSides" distB="0" distT="0" distL="0" distR="0"/>
          <wp:docPr id="113" name="image17.jpg"/>
          <a:graphic>
            <a:graphicData uri="http://schemas.openxmlformats.org/drawingml/2006/picture">
              <pic:pic>
                <pic:nvPicPr>
                  <pic:cNvPr id="0" name="image17.jpg"/>
                  <pic:cNvPicPr preferRelativeResize="0"/>
                </pic:nvPicPr>
                <pic:blipFill>
                  <a:blip r:embed="rId1"/>
                  <a:srcRect b="0" l="0" r="0" t="0"/>
                  <a:stretch>
                    <a:fillRect/>
                  </a:stretch>
                </pic:blipFill>
                <pic:spPr>
                  <a:xfrm>
                    <a:off x="0" y="0"/>
                    <a:ext cx="2286000" cy="475487"/>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14" w:hanging="195"/>
      </w:pPr>
      <w:rPr>
        <w:rFonts w:ascii="Arial MT" w:cs="Arial MT" w:eastAsia="Arial MT" w:hAnsi="Arial MT"/>
        <w:sz w:val="22"/>
        <w:szCs w:val="22"/>
      </w:rPr>
    </w:lvl>
    <w:lvl w:ilvl="1">
      <w:start w:val="1"/>
      <w:numFmt w:val="bullet"/>
      <w:lvlText w:val="•"/>
      <w:lvlJc w:val="left"/>
      <w:pPr>
        <w:ind w:left="1392" w:hanging="195"/>
      </w:pPr>
      <w:rPr/>
    </w:lvl>
    <w:lvl w:ilvl="2">
      <w:start w:val="1"/>
      <w:numFmt w:val="bullet"/>
      <w:lvlText w:val="•"/>
      <w:lvlJc w:val="left"/>
      <w:pPr>
        <w:ind w:left="2464" w:hanging="195"/>
      </w:pPr>
      <w:rPr/>
    </w:lvl>
    <w:lvl w:ilvl="3">
      <w:start w:val="1"/>
      <w:numFmt w:val="bullet"/>
      <w:lvlText w:val="•"/>
      <w:lvlJc w:val="left"/>
      <w:pPr>
        <w:ind w:left="3536" w:hanging="195"/>
      </w:pPr>
      <w:rPr/>
    </w:lvl>
    <w:lvl w:ilvl="4">
      <w:start w:val="1"/>
      <w:numFmt w:val="bullet"/>
      <w:lvlText w:val="•"/>
      <w:lvlJc w:val="left"/>
      <w:pPr>
        <w:ind w:left="4608" w:hanging="195"/>
      </w:pPr>
      <w:rPr/>
    </w:lvl>
    <w:lvl w:ilvl="5">
      <w:start w:val="1"/>
      <w:numFmt w:val="bullet"/>
      <w:lvlText w:val="•"/>
      <w:lvlJc w:val="left"/>
      <w:pPr>
        <w:ind w:left="5680" w:hanging="195"/>
      </w:pPr>
      <w:rPr/>
    </w:lvl>
    <w:lvl w:ilvl="6">
      <w:start w:val="1"/>
      <w:numFmt w:val="bullet"/>
      <w:lvlText w:val="•"/>
      <w:lvlJc w:val="left"/>
      <w:pPr>
        <w:ind w:left="6752" w:hanging="195"/>
      </w:pPr>
      <w:rPr/>
    </w:lvl>
    <w:lvl w:ilvl="7">
      <w:start w:val="1"/>
      <w:numFmt w:val="bullet"/>
      <w:lvlText w:val="•"/>
      <w:lvlJc w:val="left"/>
      <w:pPr>
        <w:ind w:left="7824" w:hanging="195"/>
      </w:pPr>
      <w:rPr/>
    </w:lvl>
    <w:lvl w:ilvl="8">
      <w:start w:val="1"/>
      <w:numFmt w:val="bullet"/>
      <w:lvlText w:val="•"/>
      <w:lvlJc w:val="left"/>
      <w:pPr>
        <w:ind w:left="8896" w:hanging="195"/>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314" w:hanging="195"/>
      </w:pPr>
      <w:rPr/>
    </w:lvl>
    <w:lvl w:ilvl="1">
      <w:start w:val="1"/>
      <w:numFmt w:val="bullet"/>
      <w:lvlText w:val="•"/>
      <w:lvlJc w:val="left"/>
      <w:pPr>
        <w:ind w:left="1392" w:hanging="195"/>
      </w:pPr>
      <w:rPr/>
    </w:lvl>
    <w:lvl w:ilvl="2">
      <w:start w:val="1"/>
      <w:numFmt w:val="bullet"/>
      <w:lvlText w:val="•"/>
      <w:lvlJc w:val="left"/>
      <w:pPr>
        <w:ind w:left="2464" w:hanging="195"/>
      </w:pPr>
      <w:rPr/>
    </w:lvl>
    <w:lvl w:ilvl="3">
      <w:start w:val="1"/>
      <w:numFmt w:val="bullet"/>
      <w:lvlText w:val="•"/>
      <w:lvlJc w:val="left"/>
      <w:pPr>
        <w:ind w:left="3536" w:hanging="195"/>
      </w:pPr>
      <w:rPr/>
    </w:lvl>
    <w:lvl w:ilvl="4">
      <w:start w:val="1"/>
      <w:numFmt w:val="bullet"/>
      <w:lvlText w:val="•"/>
      <w:lvlJc w:val="left"/>
      <w:pPr>
        <w:ind w:left="4608" w:hanging="195"/>
      </w:pPr>
      <w:rPr/>
    </w:lvl>
    <w:lvl w:ilvl="5">
      <w:start w:val="1"/>
      <w:numFmt w:val="bullet"/>
      <w:lvlText w:val="•"/>
      <w:lvlJc w:val="left"/>
      <w:pPr>
        <w:ind w:left="5680" w:hanging="195"/>
      </w:pPr>
      <w:rPr/>
    </w:lvl>
    <w:lvl w:ilvl="6">
      <w:start w:val="1"/>
      <w:numFmt w:val="bullet"/>
      <w:lvlText w:val="•"/>
      <w:lvlJc w:val="left"/>
      <w:pPr>
        <w:ind w:left="6752" w:hanging="195"/>
      </w:pPr>
      <w:rPr/>
    </w:lvl>
    <w:lvl w:ilvl="7">
      <w:start w:val="1"/>
      <w:numFmt w:val="bullet"/>
      <w:lvlText w:val="•"/>
      <w:lvlJc w:val="left"/>
      <w:pPr>
        <w:ind w:left="7824" w:hanging="195"/>
      </w:pPr>
      <w:rPr/>
    </w:lvl>
    <w:lvl w:ilvl="8">
      <w:start w:val="1"/>
      <w:numFmt w:val="bullet"/>
      <w:lvlText w:val="•"/>
      <w:lvlJc w:val="left"/>
      <w:pPr>
        <w:ind w:left="8896" w:hanging="195"/>
      </w:pPr>
      <w:rPr/>
    </w:lvl>
  </w:abstractNum>
  <w:abstractNum w:abstractNumId="4">
    <w:lvl w:ilvl="0">
      <w:start w:val="1"/>
      <w:numFmt w:val="bullet"/>
      <w:lvlText w:val="●"/>
      <w:lvlJc w:val="left"/>
      <w:pPr>
        <w:ind w:left="798" w:hanging="360"/>
      </w:pPr>
      <w:rPr>
        <w:rFonts w:ascii="Noto Sans Symbols" w:cs="Noto Sans Symbols" w:eastAsia="Noto Sans Symbols" w:hAnsi="Noto Sans Symbols"/>
      </w:rPr>
    </w:lvl>
    <w:lvl w:ilvl="1">
      <w:start w:val="1"/>
      <w:numFmt w:val="bullet"/>
      <w:lvlText w:val="o"/>
      <w:lvlJc w:val="left"/>
      <w:pPr>
        <w:ind w:left="1518" w:hanging="360"/>
      </w:pPr>
      <w:rPr>
        <w:rFonts w:ascii="Courier New" w:cs="Courier New" w:eastAsia="Courier New" w:hAnsi="Courier New"/>
      </w:rPr>
    </w:lvl>
    <w:lvl w:ilvl="2">
      <w:start w:val="1"/>
      <w:numFmt w:val="bullet"/>
      <w:lvlText w:val="▪"/>
      <w:lvlJc w:val="left"/>
      <w:pPr>
        <w:ind w:left="2238" w:hanging="360"/>
      </w:pPr>
      <w:rPr>
        <w:rFonts w:ascii="Noto Sans Symbols" w:cs="Noto Sans Symbols" w:eastAsia="Noto Sans Symbols" w:hAnsi="Noto Sans Symbols"/>
      </w:rPr>
    </w:lvl>
    <w:lvl w:ilvl="3">
      <w:start w:val="1"/>
      <w:numFmt w:val="bullet"/>
      <w:lvlText w:val="●"/>
      <w:lvlJc w:val="left"/>
      <w:pPr>
        <w:ind w:left="2958" w:hanging="360"/>
      </w:pPr>
      <w:rPr>
        <w:rFonts w:ascii="Noto Sans Symbols" w:cs="Noto Sans Symbols" w:eastAsia="Noto Sans Symbols" w:hAnsi="Noto Sans Symbols"/>
      </w:rPr>
    </w:lvl>
    <w:lvl w:ilvl="4">
      <w:start w:val="1"/>
      <w:numFmt w:val="bullet"/>
      <w:lvlText w:val="o"/>
      <w:lvlJc w:val="left"/>
      <w:pPr>
        <w:ind w:left="3678" w:hanging="360"/>
      </w:pPr>
      <w:rPr>
        <w:rFonts w:ascii="Courier New" w:cs="Courier New" w:eastAsia="Courier New" w:hAnsi="Courier New"/>
      </w:rPr>
    </w:lvl>
    <w:lvl w:ilvl="5">
      <w:start w:val="1"/>
      <w:numFmt w:val="bullet"/>
      <w:lvlText w:val="▪"/>
      <w:lvlJc w:val="left"/>
      <w:pPr>
        <w:ind w:left="4398" w:hanging="360"/>
      </w:pPr>
      <w:rPr>
        <w:rFonts w:ascii="Noto Sans Symbols" w:cs="Noto Sans Symbols" w:eastAsia="Noto Sans Symbols" w:hAnsi="Noto Sans Symbols"/>
      </w:rPr>
    </w:lvl>
    <w:lvl w:ilvl="6">
      <w:start w:val="1"/>
      <w:numFmt w:val="bullet"/>
      <w:lvlText w:val="●"/>
      <w:lvlJc w:val="left"/>
      <w:pPr>
        <w:ind w:left="5118" w:hanging="360"/>
      </w:pPr>
      <w:rPr>
        <w:rFonts w:ascii="Noto Sans Symbols" w:cs="Noto Sans Symbols" w:eastAsia="Noto Sans Symbols" w:hAnsi="Noto Sans Symbols"/>
      </w:rPr>
    </w:lvl>
    <w:lvl w:ilvl="7">
      <w:start w:val="1"/>
      <w:numFmt w:val="bullet"/>
      <w:lvlText w:val="o"/>
      <w:lvlJc w:val="left"/>
      <w:pPr>
        <w:ind w:left="5838" w:hanging="360"/>
      </w:pPr>
      <w:rPr>
        <w:rFonts w:ascii="Courier New" w:cs="Courier New" w:eastAsia="Courier New" w:hAnsi="Courier New"/>
      </w:rPr>
    </w:lvl>
    <w:lvl w:ilvl="8">
      <w:start w:val="1"/>
      <w:numFmt w:val="bullet"/>
      <w:lvlText w:val="▪"/>
      <w:lvlJc w:val="left"/>
      <w:pPr>
        <w:ind w:left="6558"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840" w:hanging="360"/>
      </w:pPr>
      <w:rPr>
        <w:rFonts w:ascii="Noto Sans Symbols" w:cs="Noto Sans Symbols" w:eastAsia="Noto Sans Symbols" w:hAnsi="Noto Sans Symbols"/>
      </w:rPr>
    </w:lvl>
    <w:lvl w:ilvl="1">
      <w:start w:val="1"/>
      <w:numFmt w:val="bullet"/>
      <w:lvlText w:val="o"/>
      <w:lvlJc w:val="left"/>
      <w:pPr>
        <w:ind w:left="1560" w:hanging="360"/>
      </w:pPr>
      <w:rPr>
        <w:rFonts w:ascii="Courier New" w:cs="Courier New" w:eastAsia="Courier New" w:hAnsi="Courier New"/>
      </w:rPr>
    </w:lvl>
    <w:lvl w:ilvl="2">
      <w:start w:val="1"/>
      <w:numFmt w:val="bullet"/>
      <w:lvlText w:val="▪"/>
      <w:lvlJc w:val="left"/>
      <w:pPr>
        <w:ind w:left="2280" w:hanging="360"/>
      </w:pPr>
      <w:rPr>
        <w:rFonts w:ascii="Noto Sans Symbols" w:cs="Noto Sans Symbols" w:eastAsia="Noto Sans Symbols" w:hAnsi="Noto Sans Symbols"/>
      </w:rPr>
    </w:lvl>
    <w:lvl w:ilvl="3">
      <w:start w:val="1"/>
      <w:numFmt w:val="bullet"/>
      <w:lvlText w:val="●"/>
      <w:lvlJc w:val="left"/>
      <w:pPr>
        <w:ind w:left="3000" w:hanging="360"/>
      </w:pPr>
      <w:rPr>
        <w:rFonts w:ascii="Noto Sans Symbols" w:cs="Noto Sans Symbols" w:eastAsia="Noto Sans Symbols" w:hAnsi="Noto Sans Symbols"/>
      </w:rPr>
    </w:lvl>
    <w:lvl w:ilvl="4">
      <w:start w:val="1"/>
      <w:numFmt w:val="bullet"/>
      <w:lvlText w:val="o"/>
      <w:lvlJc w:val="left"/>
      <w:pPr>
        <w:ind w:left="3720" w:hanging="360"/>
      </w:pPr>
      <w:rPr>
        <w:rFonts w:ascii="Courier New" w:cs="Courier New" w:eastAsia="Courier New" w:hAnsi="Courier New"/>
      </w:rPr>
    </w:lvl>
    <w:lvl w:ilvl="5">
      <w:start w:val="1"/>
      <w:numFmt w:val="bullet"/>
      <w:lvlText w:val="▪"/>
      <w:lvlJc w:val="left"/>
      <w:pPr>
        <w:ind w:left="4440" w:hanging="360"/>
      </w:pPr>
      <w:rPr>
        <w:rFonts w:ascii="Noto Sans Symbols" w:cs="Noto Sans Symbols" w:eastAsia="Noto Sans Symbols" w:hAnsi="Noto Sans Symbols"/>
      </w:rPr>
    </w:lvl>
    <w:lvl w:ilvl="6">
      <w:start w:val="1"/>
      <w:numFmt w:val="bullet"/>
      <w:lvlText w:val="●"/>
      <w:lvlJc w:val="left"/>
      <w:pPr>
        <w:ind w:left="5160" w:hanging="360"/>
      </w:pPr>
      <w:rPr>
        <w:rFonts w:ascii="Noto Sans Symbols" w:cs="Noto Sans Symbols" w:eastAsia="Noto Sans Symbols" w:hAnsi="Noto Sans Symbols"/>
      </w:rPr>
    </w:lvl>
    <w:lvl w:ilvl="7">
      <w:start w:val="1"/>
      <w:numFmt w:val="bullet"/>
      <w:lvlText w:val="o"/>
      <w:lvlJc w:val="left"/>
      <w:pPr>
        <w:ind w:left="5880" w:hanging="360"/>
      </w:pPr>
      <w:rPr>
        <w:rFonts w:ascii="Courier New" w:cs="Courier New" w:eastAsia="Courier New" w:hAnsi="Courier New"/>
      </w:rPr>
    </w:lvl>
    <w:lvl w:ilvl="8">
      <w:start w:val="1"/>
      <w:numFmt w:val="bullet"/>
      <w:lvlText w:val="▪"/>
      <w:lvlJc w:val="left"/>
      <w:pPr>
        <w:ind w:left="6600" w:hanging="360"/>
      </w:pPr>
      <w:rPr>
        <w:rFonts w:ascii="Noto Sans Symbols" w:cs="Noto Sans Symbols" w:eastAsia="Noto Sans Symbols" w:hAnsi="Noto Sans Symbols"/>
      </w:rPr>
    </w:lvl>
  </w:abstractNum>
  <w:abstractNum w:abstractNumId="8">
    <w:lvl w:ilvl="0">
      <w:start w:val="1"/>
      <w:numFmt w:val="bullet"/>
      <w:lvlText w:val="•"/>
      <w:lvlJc w:val="left"/>
      <w:pPr>
        <w:ind w:left="360" w:hanging="240"/>
      </w:pPr>
      <w:rPr>
        <w:rFonts w:ascii="Trebuchet MS" w:cs="Trebuchet MS" w:eastAsia="Trebuchet MS" w:hAnsi="Trebuchet MS"/>
        <w:sz w:val="26"/>
        <w:szCs w:val="26"/>
      </w:rPr>
    </w:lvl>
    <w:lvl w:ilvl="1">
      <w:start w:val="1"/>
      <w:numFmt w:val="bullet"/>
      <w:lvlText w:val="•"/>
      <w:lvlJc w:val="left"/>
      <w:pPr>
        <w:ind w:left="1428" w:hanging="240"/>
      </w:pPr>
      <w:rPr/>
    </w:lvl>
    <w:lvl w:ilvl="2">
      <w:start w:val="1"/>
      <w:numFmt w:val="bullet"/>
      <w:lvlText w:val="•"/>
      <w:lvlJc w:val="left"/>
      <w:pPr>
        <w:ind w:left="2496" w:hanging="240"/>
      </w:pPr>
      <w:rPr/>
    </w:lvl>
    <w:lvl w:ilvl="3">
      <w:start w:val="1"/>
      <w:numFmt w:val="bullet"/>
      <w:lvlText w:val="•"/>
      <w:lvlJc w:val="left"/>
      <w:pPr>
        <w:ind w:left="3564" w:hanging="240"/>
      </w:pPr>
      <w:rPr/>
    </w:lvl>
    <w:lvl w:ilvl="4">
      <w:start w:val="1"/>
      <w:numFmt w:val="bullet"/>
      <w:lvlText w:val="•"/>
      <w:lvlJc w:val="left"/>
      <w:pPr>
        <w:ind w:left="4632" w:hanging="240"/>
      </w:pPr>
      <w:rPr/>
    </w:lvl>
    <w:lvl w:ilvl="5">
      <w:start w:val="1"/>
      <w:numFmt w:val="bullet"/>
      <w:lvlText w:val="•"/>
      <w:lvlJc w:val="left"/>
      <w:pPr>
        <w:ind w:left="5700" w:hanging="240"/>
      </w:pPr>
      <w:rPr/>
    </w:lvl>
    <w:lvl w:ilvl="6">
      <w:start w:val="1"/>
      <w:numFmt w:val="bullet"/>
      <w:lvlText w:val="•"/>
      <w:lvlJc w:val="left"/>
      <w:pPr>
        <w:ind w:left="6768" w:hanging="240"/>
      </w:pPr>
      <w:rPr/>
    </w:lvl>
    <w:lvl w:ilvl="7">
      <w:start w:val="1"/>
      <w:numFmt w:val="bullet"/>
      <w:lvlText w:val="•"/>
      <w:lvlJc w:val="left"/>
      <w:pPr>
        <w:ind w:left="7836" w:hanging="240"/>
      </w:pPr>
      <w:rPr/>
    </w:lvl>
    <w:lvl w:ilvl="8">
      <w:start w:val="1"/>
      <w:numFmt w:val="bullet"/>
      <w:lvlText w:val="•"/>
      <w:lvlJc w:val="left"/>
      <w:pPr>
        <w:ind w:left="8904" w:hanging="24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s-ES_tradnl"/>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103" w:right="4154"/>
      <w:jc w:val="center"/>
    </w:pPr>
    <w:rPr>
      <w:rFonts w:ascii="Arial" w:cs="Arial" w:eastAsia="Arial" w:hAnsi="Arial"/>
      <w:b w:val="1"/>
      <w:sz w:val="28"/>
      <w:szCs w:val="28"/>
    </w:rPr>
  </w:style>
  <w:style w:type="paragraph" w:styleId="Heading2">
    <w:name w:val="heading 2"/>
    <w:basedOn w:val="Normal"/>
    <w:next w:val="Normal"/>
    <w:pPr>
      <w:ind w:left="120"/>
      <w:jc w:val="center"/>
    </w:pPr>
    <w:rPr>
      <w:rFonts w:ascii="Arial" w:cs="Arial" w:eastAsia="Arial" w:hAnsi="Arial"/>
      <w:b w:val="1"/>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6A7724"/>
    <w:pPr>
      <w:widowControl w:val="1"/>
      <w:autoSpaceDE w:val="1"/>
      <w:autoSpaceDN w:val="1"/>
    </w:pPr>
    <w:rPr>
      <w:rFonts w:ascii="Times New Roman" w:cs="Times New Roman" w:eastAsia="Times New Roman" w:hAnsi="Times New Roman"/>
      <w:sz w:val="24"/>
      <w:szCs w:val="24"/>
      <w:lang w:eastAsia="es-MX" w:val="es-CL"/>
    </w:rPr>
  </w:style>
  <w:style w:type="paragraph" w:styleId="Ttulo1">
    <w:name w:val="heading 1"/>
    <w:basedOn w:val="Normal"/>
    <w:uiPriority w:val="9"/>
    <w:qFormat w:val="1"/>
    <w:pPr>
      <w:ind w:left="103" w:right="4154"/>
      <w:jc w:val="center"/>
      <w:outlineLvl w:val="0"/>
    </w:pPr>
    <w:rPr>
      <w:rFonts w:ascii="Arial" w:cs="Arial" w:eastAsia="Arial" w:hAnsi="Arial"/>
      <w:b w:val="1"/>
      <w:bCs w:val="1"/>
      <w:sz w:val="28"/>
      <w:szCs w:val="28"/>
      <w:lang w:eastAsia="en-US" w:val="es-ES"/>
    </w:rPr>
  </w:style>
  <w:style w:type="paragraph" w:styleId="Ttulo2">
    <w:name w:val="heading 2"/>
    <w:basedOn w:val="Normal"/>
    <w:uiPriority w:val="9"/>
    <w:unhideWhenUsed w:val="1"/>
    <w:qFormat w:val="1"/>
    <w:pPr>
      <w:ind w:left="120"/>
      <w:jc w:val="center"/>
      <w:outlineLvl w:val="1"/>
    </w:pPr>
    <w:rPr>
      <w:rFonts w:ascii="Arial" w:cs="Arial" w:eastAsia="Arial" w:hAnsi="Arial"/>
      <w:b w:val="1"/>
      <w:bCs w:val="1"/>
      <w:lang w:eastAsia="en-US"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extoindependiente">
    <w:name w:val="Body Text"/>
    <w:basedOn w:val="Normal"/>
    <w:uiPriority w:val="1"/>
    <w:qFormat w:val="1"/>
    <w:rPr>
      <w:rFonts w:ascii="Arial MT" w:cs="Arial MT" w:eastAsia="Arial MT" w:hAnsi="Arial MT"/>
      <w:lang w:eastAsia="en-US" w:val="es-ES"/>
    </w:rPr>
  </w:style>
  <w:style w:type="paragraph" w:styleId="Prrafodelista">
    <w:name w:val="List Paragraph"/>
    <w:basedOn w:val="Normal"/>
    <w:link w:val="PrrafodelistaCar"/>
    <w:uiPriority w:val="34"/>
    <w:qFormat w:val="1"/>
    <w:pPr>
      <w:ind w:left="360" w:right="114" w:hanging="240"/>
    </w:pPr>
    <w:rPr>
      <w:rFonts w:ascii="Arial MT" w:cs="Arial MT" w:eastAsia="Arial MT" w:hAnsi="Arial MT"/>
      <w:lang w:eastAsia="en-US" w:val="es-ES"/>
    </w:rPr>
  </w:style>
  <w:style w:type="paragraph" w:styleId="TableParagraph" w:customStyle="1">
    <w:name w:val="Table Paragraph"/>
    <w:basedOn w:val="Normal"/>
    <w:uiPriority w:val="1"/>
    <w:qFormat w:val="1"/>
    <w:rPr>
      <w:rFonts w:ascii="Arial MT" w:cs="Arial MT" w:eastAsia="Arial MT" w:hAnsi="Arial MT"/>
      <w:lang w:eastAsia="en-US" w:val="es-ES"/>
    </w:rPr>
  </w:style>
  <w:style w:type="paragraph" w:styleId="Encabezado">
    <w:name w:val="header"/>
    <w:basedOn w:val="Normal"/>
    <w:link w:val="EncabezadoCar"/>
    <w:uiPriority w:val="99"/>
    <w:unhideWhenUsed w:val="1"/>
    <w:rsid w:val="00B249F4"/>
    <w:pPr>
      <w:tabs>
        <w:tab w:val="center" w:pos="4419"/>
        <w:tab w:val="right" w:pos="8838"/>
      </w:tabs>
    </w:pPr>
  </w:style>
  <w:style w:type="character" w:styleId="EncabezadoCar" w:customStyle="1">
    <w:name w:val="Encabezado Car"/>
    <w:basedOn w:val="Fuentedeprrafopredeter"/>
    <w:link w:val="Encabezado"/>
    <w:uiPriority w:val="99"/>
    <w:rsid w:val="00B249F4"/>
    <w:rPr>
      <w:rFonts w:ascii="Arial MT" w:cs="Arial MT" w:eastAsia="Arial MT" w:hAnsi="Arial MT"/>
      <w:lang w:val="es-ES"/>
    </w:rPr>
  </w:style>
  <w:style w:type="paragraph" w:styleId="Piedepgina">
    <w:name w:val="footer"/>
    <w:basedOn w:val="Normal"/>
    <w:link w:val="PiedepginaCar"/>
    <w:uiPriority w:val="99"/>
    <w:unhideWhenUsed w:val="1"/>
    <w:rsid w:val="00B249F4"/>
    <w:pPr>
      <w:tabs>
        <w:tab w:val="center" w:pos="4419"/>
        <w:tab w:val="right" w:pos="8838"/>
      </w:tabs>
    </w:pPr>
  </w:style>
  <w:style w:type="character" w:styleId="PiedepginaCar" w:customStyle="1">
    <w:name w:val="Pie de página Car"/>
    <w:basedOn w:val="Fuentedeprrafopredeter"/>
    <w:link w:val="Piedepgina"/>
    <w:uiPriority w:val="99"/>
    <w:rsid w:val="00B249F4"/>
    <w:rPr>
      <w:rFonts w:ascii="Arial MT" w:cs="Arial MT" w:eastAsia="Arial MT" w:hAnsi="Arial MT"/>
      <w:lang w:val="es-ES"/>
    </w:rPr>
  </w:style>
  <w:style w:type="paragraph" w:styleId="Sinespaciado">
    <w:name w:val="No Spacing"/>
    <w:uiPriority w:val="1"/>
    <w:qFormat w:val="1"/>
    <w:rsid w:val="0057739C"/>
    <w:pPr>
      <w:widowControl w:val="1"/>
      <w:autoSpaceDE w:val="1"/>
      <w:autoSpaceDN w:val="1"/>
    </w:pPr>
    <w:rPr>
      <w:rFonts w:ascii="Times New Roman" w:cs="Times New Roman" w:eastAsia="Times New Roman" w:hAnsi="Times New Roman"/>
      <w:sz w:val="24"/>
      <w:szCs w:val="24"/>
      <w:lang w:eastAsia="es-MX" w:val="es-CL"/>
    </w:rPr>
  </w:style>
  <w:style w:type="paragraph" w:styleId="NormalWeb">
    <w:name w:val="Normal (Web)"/>
    <w:basedOn w:val="Normal"/>
    <w:uiPriority w:val="99"/>
    <w:unhideWhenUsed w:val="1"/>
    <w:rsid w:val="00D50D75"/>
    <w:pPr>
      <w:spacing w:after="100" w:afterAutospacing="1" w:before="100" w:beforeAutospacing="1"/>
    </w:pPr>
  </w:style>
  <w:style w:type="character" w:styleId="apple-converted-space" w:customStyle="1">
    <w:name w:val="apple-converted-space"/>
    <w:basedOn w:val="Fuentedeprrafopredeter"/>
    <w:rsid w:val="00D50D75"/>
  </w:style>
  <w:style w:type="character" w:styleId="Textoennegrita">
    <w:name w:val="Strong"/>
    <w:basedOn w:val="Fuentedeprrafopredeter"/>
    <w:uiPriority w:val="22"/>
    <w:qFormat w:val="1"/>
    <w:rsid w:val="00D50D75"/>
    <w:rPr>
      <w:b w:val="1"/>
      <w:bCs w:val="1"/>
    </w:rPr>
  </w:style>
  <w:style w:type="character" w:styleId="PrrafodelistaCar" w:customStyle="1">
    <w:name w:val="Párrafo de lista Car"/>
    <w:link w:val="Prrafodelista"/>
    <w:uiPriority w:val="34"/>
    <w:rsid w:val="0010205C"/>
    <w:rPr>
      <w:rFonts w:ascii="Arial MT" w:cs="Arial MT" w:eastAsia="Arial MT" w:hAnsi="Arial MT"/>
      <w:sz w:val="24"/>
      <w:szCs w:val="24"/>
      <w:lang w:val="es-ES"/>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jpg"/><Relationship Id="rId22" Type="http://schemas.openxmlformats.org/officeDocument/2006/relationships/image" Target="media/image7.jpg"/><Relationship Id="rId21" Type="http://schemas.openxmlformats.org/officeDocument/2006/relationships/image" Target="media/image18.jpg"/><Relationship Id="rId24" Type="http://schemas.openxmlformats.org/officeDocument/2006/relationships/image" Target="media/image13.png"/><Relationship Id="rId23" Type="http://schemas.openxmlformats.org/officeDocument/2006/relationships/image" Target="media/image1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image" Target="media/image24.jpg"/><Relationship Id="rId25" Type="http://schemas.openxmlformats.org/officeDocument/2006/relationships/image" Target="media/image21.jpg"/><Relationship Id="rId28" Type="http://schemas.openxmlformats.org/officeDocument/2006/relationships/image" Target="media/image28.jpg"/><Relationship Id="rId27" Type="http://schemas.openxmlformats.org/officeDocument/2006/relationships/image" Target="media/image22.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31.jpg"/><Relationship Id="rId7" Type="http://schemas.openxmlformats.org/officeDocument/2006/relationships/image" Target="media/image2.jpg"/><Relationship Id="rId8" Type="http://schemas.openxmlformats.org/officeDocument/2006/relationships/image" Target="media/image16.png"/><Relationship Id="rId31" Type="http://schemas.openxmlformats.org/officeDocument/2006/relationships/image" Target="media/image27.jpg"/><Relationship Id="rId30" Type="http://schemas.openxmlformats.org/officeDocument/2006/relationships/image" Target="media/image30.png"/><Relationship Id="rId11" Type="http://schemas.openxmlformats.org/officeDocument/2006/relationships/image" Target="media/image11.png"/><Relationship Id="rId33" Type="http://schemas.openxmlformats.org/officeDocument/2006/relationships/image" Target="media/image23.png"/><Relationship Id="rId10" Type="http://schemas.openxmlformats.org/officeDocument/2006/relationships/image" Target="media/image9.png"/><Relationship Id="rId32" Type="http://schemas.openxmlformats.org/officeDocument/2006/relationships/image" Target="media/image25.jpg"/><Relationship Id="rId13" Type="http://schemas.openxmlformats.org/officeDocument/2006/relationships/image" Target="media/image8.png"/><Relationship Id="rId35" Type="http://schemas.openxmlformats.org/officeDocument/2006/relationships/image" Target="media/image29.jpg"/><Relationship Id="rId12" Type="http://schemas.openxmlformats.org/officeDocument/2006/relationships/image" Target="media/image15.png"/><Relationship Id="rId34" Type="http://schemas.openxmlformats.org/officeDocument/2006/relationships/image" Target="media/image26.png"/><Relationship Id="rId15" Type="http://schemas.openxmlformats.org/officeDocument/2006/relationships/image" Target="media/image3.png"/><Relationship Id="rId37" Type="http://schemas.openxmlformats.org/officeDocument/2006/relationships/header" Target="header1.xml"/><Relationship Id="rId14" Type="http://schemas.openxmlformats.org/officeDocument/2006/relationships/image" Target="media/image20.png"/><Relationship Id="rId36" Type="http://schemas.openxmlformats.org/officeDocument/2006/relationships/image" Target="media/image19.png"/><Relationship Id="rId17" Type="http://schemas.openxmlformats.org/officeDocument/2006/relationships/image" Target="media/image5.jpg"/><Relationship Id="rId16" Type="http://schemas.openxmlformats.org/officeDocument/2006/relationships/image" Target="media/image12.png"/><Relationship Id="rId38" Type="http://schemas.openxmlformats.org/officeDocument/2006/relationships/footer" Target="footer1.xml"/><Relationship Id="rId19" Type="http://schemas.openxmlformats.org/officeDocument/2006/relationships/image" Target="media/image4.jpg"/><Relationship Id="rId18"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4YjZEvmzubk51zb8ZyEHsN65M9g==">AMUW2mVqkOAtBsLSIzw82ZQQbu91+9MNN836Vs22mbR/fKuiFVJBDc3z0eemkD7WqroWFNcdZAI2VW8dUNpyd28IWT1kYvK5vLtL92Y/N5nsGAxfro4Tg8CszCvVwkpbLObyBaMyQmGk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2021-05-15T22:08:00Z</dcterms:created>
  <dc:creator>Marcela Paz Vasquez 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2015-09-24T00:00:00Z</vt:filetime>
  </property>
  <property fmtid="{D5CDD505-2E9C-101B-9397-08002B2CF9AE}" pid="3" name="Creator">
    <vt:lpwstr>Microsoft® Word 2010</vt:lpwstr>
  </property>
  <property fmtid="{D5CDD505-2E9C-101B-9397-08002B2CF9AE}" pid="4" name="LastSaved">
    <vt:filetime>2021-05-11T00:00:00Z</vt:filetime>
  </property>
</Properties>
</file>