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(HABILIDAD TÉCNICAS Y ACTITUDINALES)</w:t>
      </w:r>
    </w:p>
    <w:tbl>
      <w:tblPr>
        <w:tblStyle w:val="Table1"/>
        <w:tblW w:w="9639.920196533203" w:type="dxa"/>
        <w:jc w:val="left"/>
        <w:tblInd w:w="14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2551.5997314453125"/>
        <w:gridCol w:w="3543.00048828125"/>
        <w:tblGridChange w:id="0">
          <w:tblGrid>
            <w:gridCol w:w="1559.9198913574219"/>
            <w:gridCol w:w="1985.4000854492188"/>
            <w:gridCol w:w="2551.5997314453125"/>
            <w:gridCol w:w="3543.00048828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IDENTIFICACIÓN DE LA ACTIVIDAD DE SIMULACIÓN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DE LA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06.17584228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8.94775390625" w:right="85.78125" w:hanging="14.79370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ALIMENTACIÓN ENTERAL Y SONDAJE  DIGESTIVO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48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2° SEMESTRE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48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7759399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CES3121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1860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40747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74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Abril 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80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 (MÁXIMO 3)</w:t>
            </w:r>
          </w:p>
        </w:tc>
      </w:tr>
      <w:tr>
        <w:trPr>
          <w:cantSplit w:val="0"/>
          <w:trHeight w:val="1354.1992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6.8800354003906" w:right="56.42578125" w:hanging="357.71209716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Aplicar correctamente las técnicas de administración de alimentación enteral según el tipo de vía,  normas de bioseguridad y protocolos institucionales.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61572265625" w:line="243.38141441345215" w:lineRule="auto"/>
              <w:ind w:left="840.2560424804688" w:right="56.646728515625" w:hanging="357.491302490234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Demostrar una actitud empática y responsable durante la atención del paciente con alimentación  enteral, promoviendo el respeto y la comunicación efectiva en cada una de las etapas del  procedimiento.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2.320098876953" w:type="dxa"/>
        <w:jc w:val="left"/>
        <w:tblInd w:w="3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2.320098876953"/>
        <w:tblGridChange w:id="0">
          <w:tblGrid>
            <w:gridCol w:w="9642.320098876953"/>
          </w:tblGrid>
        </w:tblGridChange>
      </w:tblGrid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139892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305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36.4736938476562" w:right="104.8046875" w:hanging="352.19207763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Ejecutar los cuidados específicos que realiza el TSEN asociados a los procedimientos diagnósticos y terapéuticos.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15869140625" w:line="252.0725440979004" w:lineRule="auto"/>
              <w:ind w:left="484.2816162109375" w:right="577.515869140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preparación de material de forma ordenada y secuencial al procedimiento a realizar.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procedimientos o cuidados considerando las dolencias del paciente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196533203125" w:line="248.99436950683594" w:lineRule="auto"/>
              <w:ind w:left="484.2816162109375" w:right="53.28857421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Informa al paciente de los requerimientos previos a la realización del procedimiento.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Selecciona los materiales, medicamentos e instrumental de acuerdo con el procedimiento y a las  indicaciones médicas.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516845703125" w:line="241.20720863342285" w:lineRule="auto"/>
              <w:ind w:left="843.0976867675781" w:right="53.385009765625" w:hanging="358.81607055664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 al paciente para el procedimiento de acuerdo con protocolo institucional e indicaciones  del profesional a cargo.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159912109375" w:line="254.24603462219238" w:lineRule="auto"/>
              <w:ind w:left="484.2816162109375" w:right="699.6484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cuidados específicos asociados al procedimiento que se realiza en el paciente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Maneja las posibles complicaciones durante el procedimiento que es sometido el paciente.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2.32009887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3.719940185547"/>
        <w:gridCol w:w="1701.6000366210938"/>
        <w:gridCol w:w="4957.0001220703125"/>
        <w:tblGridChange w:id="0">
          <w:tblGrid>
            <w:gridCol w:w="2983.719940185547"/>
            <w:gridCol w:w="1701.6000366210938"/>
            <w:gridCol w:w="4957.0001220703125"/>
          </w:tblGrid>
        </w:tblGridChange>
      </w:tblGrid>
      <w:tr>
        <w:trPr>
          <w:cantSplit w:val="0"/>
          <w:trHeight w:val="547.198791503906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39611816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4.2013549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0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0.335693359375" w:right="59.2126464843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aprendizajes  esperados.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1612548828125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1241607666" w:lineRule="auto"/>
              <w:ind w:left="120.777587890625" w:right="56.275634765625" w:hanging="6.624145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simulada de alimentación enteral a través  de diferentes métodos: en bolo, BIC y caída libre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por el docente 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4"/>
        <w:tblW w:w="9644.720001220703" w:type="dxa"/>
        <w:jc w:val="left"/>
        <w:tblInd w:w="14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460.80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 </w:t>
            </w:r>
          </w:p>
        </w:tc>
      </w:tr>
      <w:tr>
        <w:trPr>
          <w:cantSplit w:val="0"/>
          <w:trHeight w:val="253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0512237549" w:lineRule="auto"/>
              <w:ind w:left="118.56948852539062" w:right="111.8081665039062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91384124756" w:lineRule="auto"/>
              <w:ind w:left="441.9598388671875" w:right="107.818603515625" w:hanging="286.47827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Video ¿Cómo utilizar una bomba de nutrición enteral?, disponible 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https://www.youtube.com/watch?v=ApRMkwn-w_M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22314453125" w:line="265.83606719970703" w:lineRule="auto"/>
              <w:ind w:left="155.4815673828125" w:right="56.36596679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Video: Administración de nutrición enteral mediante sistema de gravedad,  disponible en: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https://www.youtube.com/watch?v=V1TtiDH6Wmc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 simulación del estudiante “Alimentación enteral y sondaje  digestivo”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958251953125" w:line="262.9391384124756" w:lineRule="auto"/>
              <w:ind w:left="435.77728271484375" w:right="54.066162109375" w:hanging="280.29571533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Revisión de clase en AVA “técnicas y procedimientos en las patologías  digestiva”</w:t>
            </w:r>
          </w:p>
        </w:tc>
      </w:tr>
      <w:tr>
        <w:trPr>
          <w:cantSplit w:val="0"/>
          <w:trHeight w:val="2683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28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para desarrollar en esta etapa: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.526123046875" w:line="260.7656192779541" w:lineRule="auto"/>
              <w:ind w:left="849.9600219726562" w:right="53.548583984375" w:hanging="365.0784301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les dará la bienvenida a los estudiantes a la sesión de simulación, se  les presentarán los objetivos asociados.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6219482421875" w:line="262.93785095214844" w:lineRule="auto"/>
              <w:ind w:left="843.115234375" w:right="53.740234375" w:hanging="358.23364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docente realizará la declaración del principio básico y generará el  contrato de ficción y confidencialidad.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22314453125" w:line="262.93813705444336" w:lineRule="auto"/>
              <w:ind w:left="849.2974853515625" w:right="56.15478515625" w:hanging="364.415893554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les mostrará cada uno de los escenarios preparados, con sus  respectivas características y materiales ubicados para su disposición y  uso.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920196533203" w:type="dxa"/>
        <w:jc w:val="left"/>
        <w:tblInd w:w="14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2700.3991699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75.72784423828125" w:right="59.9462890625" w:firstLine="7.507171630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este apartado debe entregarse las indicaciones específicas al docente para el desarrollo de la  actividad.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2.94602394104004" w:lineRule="auto"/>
              <w:ind w:left="113.93280029296875" w:right="53.4814453125" w:firstLine="4.195098876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agrupará a los estudiantes en parejas. Rotará 1 pareja a la vez por el escenario alimentación enteral  por BIC y la pareja 2 aplicará pauta de cotejo para la coevaluación. La pareja 3 partirá por estación de  alimentación enteral en bolo y pareja 4 aplicará la coevaluación. La pareja 5 iniciará rotación por estación  3 de alimentación enteral y administración a caída libre y pareja 6 aplicará la coevaluación. Cada pareja  tendrá 10 minutos para desarrollar la actividad, luego de esto intercambiarán roles y escenarios. Todos los  estudiantes deben pasar por las 3 estaciones.</w:t>
            </w:r>
          </w:p>
        </w:tc>
      </w:tr>
      <w:tr>
        <w:trPr>
          <w:cantSplit w:val="0"/>
          <w:trHeight w:val="410.40069580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19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4.08950805664062" w:right="807.14111328125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 realizará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368.03466796875" w:right="297.120361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 estudiantes durante la actividad </w:t>
            </w:r>
          </w:p>
        </w:tc>
      </w:tr>
      <w:tr>
        <w:trPr>
          <w:cantSplit w:val="0"/>
          <w:trHeight w:val="135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16.1407470703125" w:right="57.7447509765625" w:firstLine="12.8063964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Paciente sexo masculino de 81  años, Luis Pérez Rojas, con diagnóstico de  Parkinson con 10 años de evolución y  alteración severa de la deglución. Portador de  gastrostomía. Debe administrar 180 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597.359619140625" w:right="100.63720703125" w:hanging="369.05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 estudiante deberá realizar alimentación enteral a paciente simulado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3.38104248046875" w:lineRule="auto"/>
              <w:ind w:left="228.306884765625" w:right="53.2983398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Uso de Pauta cotejo en la simulación como  experiencia de aprendizaje (coevaluación)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614990234375" w:line="240" w:lineRule="auto"/>
              <w:ind w:left="0" w:right="53.75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Grupo 1 de estudiantes (2 alumnos): Realizarán 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12.8846740722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6"/>
        <w:tblW w:w="9639.920196533203" w:type="dxa"/>
        <w:jc w:val="left"/>
        <w:tblInd w:w="14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16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Fresubin en con BIC a pasar en 1 hora.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0.73547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alimentación enteral a través de BIC.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3.38141441345215" w:lineRule="auto"/>
              <w:ind w:left="591.1773681640625" w:right="53.18359375" w:hanging="362.8704833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Grupo 2 de estudiantes (2 alumnos): Aplicará pauta  de cotejo.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38141441345215" w:lineRule="auto"/>
              <w:ind w:left="228.306884765625" w:right="54.5141601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 cabo de 10 minutos, se rotarán los estudiantes. - Al término de 20 minutos los estudiantes deberán  pasar a la estación próxima estación 2</w:t>
            </w:r>
          </w:p>
        </w:tc>
      </w:tr>
      <w:tr>
        <w:trPr>
          <w:cantSplit w:val="0"/>
          <w:trHeight w:val="323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0190658569336" w:lineRule="auto"/>
              <w:ind w:left="114.15359497070312" w:right="57.0831298828125" w:firstLine="14.7935485839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Paciente sexo femenino de 78  años, María Parra Luengo, se encuentra  hospitalizada en servicio de medicina, con  antecedentes de AVE secuelado, alteración de  la deambulación y de la deglución.  Actualmente con SNG. Debe administrar 200 cc  de Ensure en bolo.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3.1353759765625" w:right="56.29882812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Uso de Pauta cotejo en la simulación como  experiencia de aprendizaje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3.38141441345215" w:lineRule="auto"/>
              <w:ind w:left="843.1353759765625" w:right="54.63867187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 estudiante deberá realizar alimentación  enteral en bolo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38141441345215" w:lineRule="auto"/>
              <w:ind w:left="843.1353759765625" w:right="53.3374023437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Grupo 3 de estudiantes (2 alumnos): Realizará  alimentación enteral en bolo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92518043518066" w:lineRule="auto"/>
              <w:ind w:left="849.759521484375" w:right="53.240966796875" w:hanging="369.452514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Grupo 4 de estudiantes (2 alumnos): Aplicará  pauta de cotejo.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869140625" w:line="241.20732307434082" w:lineRule="auto"/>
              <w:ind w:left="843.1353759765625" w:right="55.0317382812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 cabo de 10 minutos, se rotarán los  estudiantes.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15869140625" w:line="243.38072776794434" w:lineRule="auto"/>
              <w:ind w:left="480.3070068359375" w:right="55.3295898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 término de 20 minutos los estudiantes  deberán pasar a la estación próxima estación </w:t>
            </w:r>
          </w:p>
        </w:tc>
      </w:tr>
      <w:tr>
        <w:trPr>
          <w:cantSplit w:val="0"/>
          <w:trHeight w:val="323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61332702637" w:lineRule="auto"/>
              <w:ind w:left="120.33599853515625" w:right="57.96569824218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3: Paciente sexo masculino de 88  años José Muñoz Alarcón. Con antecedentes  de Alzheimer con 8 años de evolución.  Hospitalizado en servicio de Medicina por  Neumonía aspirativa. Portador de SNG, debe  administrar 190 cc de Ensure a caída libre.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55367469787598" w:lineRule="auto"/>
              <w:ind w:left="843.1353759765625" w:right="56.29882812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Uso de Pauta cotejo en la simulación como  experiencia de aprendizaje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6845703125" w:line="241.20720863342285" w:lineRule="auto"/>
              <w:ind w:left="843.1353759765625" w:right="54.63867187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El estudiante deberá realizar alimentación  enteral en bolo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15869140625" w:line="243.38072776794434" w:lineRule="auto"/>
              <w:ind w:left="843.1353759765625" w:right="53.42407226562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Grupo 5 de estudiantes (2 alumnos): realizará  alimentación enteral a caída libre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3.38072776794434" w:lineRule="auto"/>
              <w:ind w:left="849.759521484375" w:right="53.33740234375" w:hanging="369.452514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Grupo 6 de estudiantes (2 alumnos) : Aplicará  pauta de cotejo.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1552734375" w:line="243.38072776794434" w:lineRule="auto"/>
              <w:ind w:left="843.1353759765625" w:right="55.03173828125" w:hanging="362.828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 cabo de 10 minutos, se rotarán los  estudiantes.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3.38072776794434" w:lineRule="auto"/>
              <w:ind w:left="480.3070068359375" w:right="55.3295898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 término de 20 minutos los estudiantes  deberán pasar a la estación próxima estación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2427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estudiante: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13.93280029296875" w:right="595.003662109375" w:firstLine="6.623992919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resultó más fácil de realizar durante la alimentación enteral a  través de diferentes métodos?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les resultó más difícil de realizar en los 3 procedimientos? ¿Por qué?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806640625" w:line="243.38104248046875" w:lineRule="auto"/>
              <w:ind w:left="120.55679321289062" w:right="805.869140625" w:firstLine="50.40008544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podrían mejorar ustedes de su desempeño si realizaran nuevamente la actividad simulada? ¿Qué actitud debe estar presente durante todo el desarrollo de ambos procedimientos?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docente: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6845703125" w:line="240" w:lineRule="auto"/>
              <w:ind w:left="170.95687866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 llevo yo como docente del aprendizaje del estudiante?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11.5602111816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439.22866821289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ALIMENTACIÓN ENTERAL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2902.9551696777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(Coevaluación entre pares)</w:t>
      </w:r>
    </w:p>
    <w:tbl>
      <w:tblPr>
        <w:tblStyle w:val="Table7"/>
        <w:tblW w:w="8927.120513916016" w:type="dxa"/>
        <w:jc w:val="left"/>
        <w:tblInd w:w="436.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94.320220947266"/>
        <w:gridCol w:w="549.599609375"/>
        <w:gridCol w:w="583.20068359375"/>
        <w:tblGridChange w:id="0">
          <w:tblGrid>
            <w:gridCol w:w="7794.320220947266"/>
            <w:gridCol w:w="549.599609375"/>
            <w:gridCol w:w="583.200683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CONDUCTA A OBSERVAR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7.7320861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 indicación médica de alimentación enteral y vía de administración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1.95526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higieniza las manos según norma ministerial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.7600402832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presenta con nombre y cargo al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573.6354064941406" w:right="54.005126953125" w:hanging="288.25378417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Recolecta el material a utilizar: guantes de procedimiento, pechera, jeringa 60  cc punta cónica u otra, vaso, agua cocida, fonendoscopio, alimentación indicada,  bomba de infusión, toalla de papel, sonda de conexión a GTT si procede (todas  para obtener logro)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.5607604980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Explica al paciente el procedimiento a realizar.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1.158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Posiciona al paciente en posición fowler o semifowler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8422088623" w:lineRule="auto"/>
              <w:ind w:left="578.2720947265625" w:right="57.894287109375" w:hanging="287.9104614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Utiliza guantes de procedimientos y otras EPP en caso de alguna precaución  indicada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73.6354064941406" w:right="54.686279296875" w:hanging="284.867401123046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 la ubicación de la sonda nasogástrica o gastrostomía administrando aire  en epigastrio y auscultando, o aspirando contenido gástrico. En GTT debe  conectar sonda a botón antes de la verificación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.76800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Permeabiliza sonda con 30 cc agua cocida.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81338119506836" w:lineRule="auto"/>
              <w:ind w:left="717.0016479492188" w:right="58.3740234375" w:hanging="419.2695617675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Alimenta al paciente según método de administración indicado: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1: Conecta la alimentación a la bomba de infusión programando el  flujo indicado.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0177001953125" w:line="240" w:lineRule="auto"/>
              <w:ind w:left="717.00164794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2: Administra en bolo la alimentación.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726318359375" w:line="240" w:lineRule="auto"/>
              <w:ind w:left="717.001647949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3: Alimenta a caída libre.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78.2720947265625" w:right="105.1690673828125" w:hanging="280.5400085449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Valora tolerancia del paciente durante la administración de la alimentación (presencia de nauseas, cianosis,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80.4801940917969" w:right="56.30615234375" w:hanging="282.748107910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Permeabiliza la sonda con 30 cc de agua al término de la alimentación y ocluye  la sonda una vez finalizada el procedimiento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el caso de la GTT después de  permeabilizar se debe desconectar sonda del botón gástrico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7.7320861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Explica al paciente que el procedimiento ha finalizado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567.8945922851562" w:right="376.983642578125" w:hanging="270.16250610351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Deja al paciente cómodo y tranquilo, manteniendo la posición fowler o semi  fowler.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7.7320861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Elimina el material utilizado según norma 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7.7320861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higienización de manos según normativa Minsal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123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573.856201171875" w:right="58.154296875" w:hanging="276.1241149902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Registra en la ficha del paciente: tipo de alimentación entregada, cantidad de  alimento y agua administrado, tolerancia del paciente y si hubo algún incidente.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</w:p>
    <w:tbl>
      <w:tblPr>
        <w:tblStyle w:val="Table8"/>
        <w:tblW w:w="9215.11962890625" w:type="dxa"/>
        <w:jc w:val="left"/>
        <w:tblInd w:w="290.39993286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388.8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80249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CES3121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4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Semana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 Abril 2025 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5.11962890625" w:type="dxa"/>
        <w:jc w:val="left"/>
        <w:tblInd w:w="290.39993286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1361.199951171875"/>
        <w:gridCol w:w="3401.3995361328125"/>
        <w:tblGridChange w:id="0">
          <w:tblGrid>
            <w:gridCol w:w="2227.1200561523438"/>
            <w:gridCol w:w="2225.4000854492188"/>
            <w:gridCol w:w="1361.199951171875"/>
            <w:gridCol w:w="3401.3995361328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especifico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¿Cual?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335693359375" w:right="53.7780761718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Bomba de infusión continua y/o de  alimentación enteral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1888.7994384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480.2272033691406" w:right="1220.865478515625" w:firstLine="371.040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una sala de hospitalización se debe disponer de 3 unidades de pacientes con: - 3 veladores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480.22720336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- 3 camas clínicas con sabana y cobertor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480.22720336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Biombo entre las 3 camas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22720336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Escabel, 3 mesa mayo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22720336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- 2 porta sueros adosados a camas clínicas con paciente escenario 1 y 3 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5.11962890625" w:type="dxa"/>
        <w:jc w:val="left"/>
        <w:tblInd w:w="290.39993286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3. PREPARACION DE LA ACTIVIDAD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 (Breve resumen de los procedimientos a realizar)</w:t>
            </w:r>
          </w:p>
        </w:tc>
      </w:tr>
      <w:tr>
        <w:trPr>
          <w:cantSplit w:val="0"/>
          <w:trHeight w:val="486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17160797119" w:lineRule="auto"/>
              <w:ind w:left="841.5519714355469" w:right="53.29833984375" w:hanging="357.3503112792969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estudiantes en grupos deberán rotar por 3 escenarios preparados, para realizar los  siguientes procedimientos: Alimentación enteral a través de los siguientes métodos: En bolo,  a caída libre y por BIC.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44995117187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Para esto, se requerirá la preparación de 3 escenarios que se detallan a continuación: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261474609375" w:line="243.3804416656494" w:lineRule="auto"/>
              <w:ind w:left="838.4608459472656" w:right="56.717529296875" w:firstLine="12.58560180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Unidad 1: Fantoma con camisa de hospitalizado, brazalete de identificación y sistema de  gastrostomía simulada y conectada a un receptáculo para la administración de alimentación  enteral.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70166015625" w:line="243.38078498840332" w:lineRule="auto"/>
              <w:ind w:left="849.2800903320312" w:right="59.344482421875" w:firstLine="1.7663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Unidad 2: Fantoma con camisa de hospitalizado, brazalete de identificación y sonda  nasogástrica conectada a receptáculo para administración de alimentación enteral.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41650390625" w:line="243.38104248046875" w:lineRule="auto"/>
              <w:ind w:left="849.2800903320312" w:right="59.344482421875" w:firstLine="1.7663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Unidad 3: Fantoma con camisa de hospitalizado, brazalete de identificación y sonda  nasogástrica conectada a receptáculo para administración de alimentación enteral.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1"/>
        <w:tblW w:w="9215.118865966797" w:type="dxa"/>
        <w:jc w:val="left"/>
        <w:tblInd w:w="290.399475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2.920379638672"/>
        <w:gridCol w:w="1150"/>
        <w:gridCol w:w="3682.198486328125"/>
        <w:tblGridChange w:id="0">
          <w:tblGrid>
            <w:gridCol w:w="4382.920379638672"/>
            <w:gridCol w:w="1150"/>
            <w:gridCol w:w="3682.198486328125"/>
          </w:tblGrid>
        </w:tblGridChange>
      </w:tblGrid>
      <w:tr>
        <w:trPr>
          <w:cantSplit w:val="0"/>
          <w:trHeight w:val="71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635650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.795166015625" w:right="231.895751953125" w:firstLine="2.65014648437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(si lo  requiere)</w:t>
            </w:r>
          </w:p>
        </w:tc>
      </w:tr>
      <w:tr>
        <w:trPr>
          <w:cantSplit w:val="0"/>
          <w:trHeight w:val="680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4659614562988" w:lineRule="auto"/>
              <w:ind w:left="153.93661499023438" w:right="230.29479980468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Paciente sexo masculino de 81  años, Luis Pérez Rojas, con diagnóstico de  Parkinson con 10 años de evolución y  alteración severa de la deglución. Portador  de gastrostomía. Debe administrar 180 ml  Fresubin en con BIC a pasar en 1 hora. 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4.815673828125" w:line="243.10935974121094" w:lineRule="auto"/>
              <w:ind w:left="147.75421142578125" w:right="229.4134521484375" w:firstLine="14.7935485839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Paciente sexo femenino de 78  años, María Parra Luengo, se encuentra  hospitalizada en servicio de medicina, con  antecedentes de AVE secuelado, alteración  de la deambulación y de la deglución.  Actualmente con SNG. Debe administrar 200  cc de Ensure en bolo.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5.8660888671875" w:line="243.45311164855957" w:lineRule="auto"/>
              <w:ind w:left="153.93661499023438" w:right="229.6325683593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3: Paciente sexo masculino de 88  años José Muñoz Alarcón. Con antecedentes  de Alzheimer con 8 años de evolución.  Hospitalizado en servicio de Medicina por  Neumonía aspirativa. Portador de SNG, debe  administrar 190 cc de Ensure a caída libre.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10964584350586" w:lineRule="auto"/>
              <w:ind w:left="151.728515625" w:right="231.0888671875" w:hanging="1.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1: fantoma adulto 81 años, sexo  masculino, hospitalizado, brazalete de  identificación en muñeca derecha con nombre,  apellido paterno, apellido materno y rut. (legible).  Debe estar con bata clínica en posición supina sobre su cama, cubierta con sábana más cobertor.  Fantoma con GTT y botón gástrico. Portasuero  con BIC al lado de la cama. Velador al lado de la  cama del paciente y mesa mayo a los pies.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667236328125" w:line="243.01860809326172" w:lineRule="auto"/>
              <w:ind w:left="147.75390625" w:right="231.00341796875" w:firstLine="3.974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2: Fantoma adulto sexo femenino de  78 años, con brazalete de identificación en  muñeca derecha con nombre, apellido paterno,  materno y rut. Presenta SNG cerrada. Debe estar  con bata clínica en posición semifowler sobre su  cama, cubierto con sábana más cobertor.  Velador al lado de cama y mesa mayo a los pies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1490478515625" w:line="243.45311164855957" w:lineRule="auto"/>
              <w:ind w:left="151.728515625" w:right="231.00341796875" w:hanging="1.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3: Fantoma adulto sexo masculino de  88 años, con brazalete de identificación en  muñeca derecha con nombre, apellido paterno,  materno y rut. Presenta SNG cerrada. Debe estar  con bata clínica en posición decúbito supino sobre  su cama, cubierto con sábana más cobertor.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49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Portasuero y velador al lado de la cama del 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98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.79999987284343"/>
                <w:szCs w:val="36.79999987284343"/>
                <w:u w:val="none"/>
                <w:shd w:fill="e7e6e6" w:val="clear"/>
                <w:vertAlign w:val="subscript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.79999987284343"/>
                <w:szCs w:val="36.79999987284343"/>
                <w:u w:val="none"/>
                <w:shd w:fill="e7e6e6" w:val="clear"/>
                <w:vertAlign w:val="subscript"/>
                <w:rtl w:val="0"/>
              </w:rPr>
              <w:t xml:space="preserve">RECURSOS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paciente y mesa mayo a los pies. </w:t>
            </w:r>
          </w:p>
        </w:tc>
      </w:tr>
      <w:tr>
        <w:trPr>
          <w:cantSplit w:val="0"/>
          <w:trHeight w:val="336.000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56274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7.1990966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81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4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73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Biombo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73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mayo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73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Portasuero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33.60015869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7414550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73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Bomba de infusión continua de alimentación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73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Fonendoscopio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57.401123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2629089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Jeringa 60 cc punta cónica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798889160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56274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40.80108642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60876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Toalla de 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rollo </w:t>
            </w:r>
          </w:p>
        </w:tc>
      </w:tr>
      <w:tr>
        <w:trPr>
          <w:cantSplit w:val="0"/>
          <w:trHeight w:val="280.800018310546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41870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2"/>
        <w:tblW w:w="9215.11962890625" w:type="dxa"/>
        <w:jc w:val="left"/>
        <w:tblInd w:w="290.39993286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2.919921875"/>
        <w:gridCol w:w="3682.19970703125"/>
        <w:tblGridChange w:id="0">
          <w:tblGrid>
            <w:gridCol w:w="5532.919921875"/>
            <w:gridCol w:w="3682.19970703125"/>
          </w:tblGrid>
        </w:tblGridChange>
      </w:tblGrid>
      <w:tr>
        <w:trPr>
          <w:cantSplit w:val="0"/>
          <w:trHeight w:val="5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8.4320068359375" w:right="162.293701171875" w:hanging="1.10397338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Sonda nasogástrica adulto 12-14, instalada en los pacientes  según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1601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botón GTT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Sonda GTT (instalada en paciente según caso)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 procedimientos s / m/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58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Media caja cada uno 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Alimentación bolsa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unidad 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Riñón estéril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3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alimentación para administración en bolo (simulado)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19.97772216796875" w:right="-1.7376708984375" w:firstLine="8.16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Brazalete de identificación con nombre, 2 apellidos y rut (con datos según casos)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Bajada de alimentación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Tela adhesiva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0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Pechera desechable con mangas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Vasos desechables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 alimentación enteral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Bata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Tablero con hojas de registros de 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2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9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Recipiente de desechos biológicos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715.1989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REFERENCIAS BIBLIOGRÁFICAS </w:t>
            </w:r>
          </w:p>
        </w:tc>
      </w:tr>
      <w:tr>
        <w:trPr>
          <w:cantSplit w:val="0"/>
          <w:trHeight w:val="5722.600860595703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013771057129" w:lineRule="auto"/>
              <w:ind w:left="849.2800903320312" w:right="54.3310546875" w:hanging="365.0784301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INTA Universidad de Chile. Chile: altos índices de inseguridad alimentaria en personas  mayores. INTA [Internet]. 2024 Dec 16 Disponible en  https://inta.uchile.cl/noticias/222829/chile-altos-indices-de-inseguridad-alimentaria-en personas-mayores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9053955078125" w:line="243.38072776794434" w:lineRule="auto"/>
              <w:ind w:left="842.6560974121094" w:right="56.9140625" w:hanging="358.45443725585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Sociedad Chilena de Gastroenterología. El cáncer de estómago es la cuarta causa de muerte  por cáncer en Chile y aún se detecta en etapas avanzadas. SCHGE [Internet]. 2023 disponible  en: https://sociedadgastro.cl/gastroweb/index.php/prensa/prensa-schge/574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153564453125" w:line="243.38072776794434" w:lineRule="auto"/>
              <w:ind w:left="843.0976867675781" w:right="57.57568359375" w:hanging="358.89602661132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Cooperativa Ciencia. 70% de los chilenos tendría la bacteria Helicobacter pylori. Cooperativa  Ciencia [Internet]. 2023 Octubre 12 Disponible en:  https://www.cooperativaciencia.cl/salud/2023/10/12/70-de-los-chilenos-tendrian-la bacteria-helicobacter-pylori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15869140625" w:line="243.38095664978027" w:lineRule="auto"/>
              <w:ind w:left="842.6560974121094" w:right="57.7978515625" w:hanging="358.454437255859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Hospital Puerto Montt. Nutrición Enteral Domiciliaria: el rol del equipo inserto en la Unidad  de Asistencia Nutricional. HPM [Internet]. 2024 disponible en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https://hospitalpuertomontt.gob.cl/nutricion-enteral-domiciliaria-el-rol-del-equipo-inserto en-la-unidad-de-asistencia-nutricional-del-hospital-puerto-montt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15966796875" w:line="243.65269660949707" w:lineRule="auto"/>
              <w:ind w:left="842.435302734375" w:right="92.464599609375" w:hanging="358.23364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Carhuas Garcia R. Cuidados enfermeros en la administración de nutrición enteral al paciente  crítico en la unidad de cuidados intensivos adultos [tesis]. Lima: Universidad Peruana  Cayetano Heredia; 2024. Disponible en: 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76611328125" w:line="240" w:lineRule="auto"/>
              <w:ind w:left="849.28009033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https://repositorio.upch.edu.pe/handle/20.500.12866/15160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52587890625" w:line="243.38104248046875" w:lineRule="auto"/>
              <w:ind w:left="484.20166015625" w:right="131.324462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Ponce González M, Pérez Carrillo L, Rodríguez Fernández J, et al. Cuidados de enfermería en  la administración de nutrición enteral mediante sonda nasogástrica.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Revista de Enfermería 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11.118316650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72006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60321044921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3"/>
        <w:tblW w:w="9215.11962890625" w:type="dxa"/>
        <w:jc w:val="left"/>
        <w:tblInd w:w="290.399932861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13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1.5519714355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 la Universidad de Alicante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2020;13(2):56-63. Disponible en: 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849.28009033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https://revistas.ua.es/revista-enfermeria/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744140625" w:line="243.38141441345215" w:lineRule="auto"/>
              <w:ind w:left="839.5648193359375" w:right="346.53564453125" w:hanging="355.363159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Ministerio de Salud de Chile.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Guía clínica: Cuidados de enfermería en la administración de  nutrición enteral con sonda nasogástrica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Santiago: MINSAL; 2019.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445.6318664550781" w:right="468.9880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809.351959228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034.8799896240234" w:top="645.999755859375" w:left="1265.2799987792969" w:right="118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