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840D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sz w:val="36"/>
          <w:szCs w:val="36"/>
        </w:rPr>
      </w:pPr>
    </w:p>
    <w:p w14:paraId="47A4AFDA" w14:textId="77777777" w:rsidR="00090ABD" w:rsidRDefault="00BC5D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sz w:val="28"/>
          <w:szCs w:val="28"/>
        </w:rPr>
      </w:pPr>
      <w:r>
        <w:rPr>
          <w:rFonts w:ascii="Candara" w:eastAsia="Candara" w:hAnsi="Candara" w:cs="Candara"/>
          <w:b/>
          <w:color w:val="000000"/>
          <w:sz w:val="28"/>
          <w:szCs w:val="28"/>
        </w:rPr>
        <w:t>ACTUALIZACIONES ESPECÍFICAS ASIGNATURAS CAPE 3</w:t>
      </w:r>
    </w:p>
    <w:p w14:paraId="13FB22D4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sz w:val="32"/>
          <w:szCs w:val="32"/>
        </w:rPr>
      </w:pPr>
    </w:p>
    <w:p w14:paraId="2473D052" w14:textId="77777777" w:rsidR="00090ABD" w:rsidRDefault="00BC5D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sz w:val="32"/>
          <w:szCs w:val="32"/>
        </w:rPr>
      </w:pPr>
      <w:r>
        <w:rPr>
          <w:rFonts w:ascii="Candara" w:eastAsia="Candara" w:hAnsi="Candara" w:cs="Candara"/>
          <w:b/>
          <w:color w:val="000000"/>
          <w:sz w:val="32"/>
          <w:szCs w:val="32"/>
        </w:rPr>
        <w:t>INFORMACIÓN DE ESCUELA A LA DIRECCIÓN DE DESARROLLO DE PROGRAMAS PARA CARGA EN AVA Y CAPE PUBLISHER DE MODIFICACIÓN(ES) ESPECÍFICA(S)</w:t>
      </w:r>
    </w:p>
    <w:p w14:paraId="0A0BA133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u w:val="single"/>
        </w:rPr>
      </w:pPr>
    </w:p>
    <w:p w14:paraId="7B33D8F9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ndara" w:eastAsia="Candara" w:hAnsi="Candara" w:cs="Candara"/>
          <w:b/>
          <w:color w:val="000000"/>
          <w:u w:val="single"/>
        </w:rPr>
      </w:pPr>
    </w:p>
    <w:p w14:paraId="0F17B22F" w14:textId="77777777" w:rsidR="00090ABD" w:rsidRDefault="00BC5D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8"/>
          <w:szCs w:val="28"/>
        </w:rPr>
      </w:pPr>
      <w:r>
        <w:rPr>
          <w:rFonts w:ascii="Candara" w:eastAsia="Candara" w:hAnsi="Candara" w:cs="Candara"/>
          <w:b/>
          <w:color w:val="000000"/>
          <w:sz w:val="28"/>
          <w:szCs w:val="28"/>
        </w:rPr>
        <w:t>ANTECEDENTES DE LA ESCUELA</w:t>
      </w:r>
    </w:p>
    <w:p w14:paraId="1B1B73F1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ndara" w:eastAsia="Candara" w:hAnsi="Candara" w:cs="Candara"/>
          <w:color w:val="000000"/>
          <w:sz w:val="28"/>
          <w:szCs w:val="28"/>
        </w:rPr>
      </w:pPr>
    </w:p>
    <w:tbl>
      <w:tblPr>
        <w:tblStyle w:val="a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5"/>
        <w:gridCol w:w="1306"/>
        <w:gridCol w:w="4547"/>
      </w:tblGrid>
      <w:tr w:rsidR="00090ABD" w14:paraId="04EB0D2E" w14:textId="77777777" w:rsidTr="00977A47">
        <w:trPr>
          <w:trHeight w:val="505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073BA73E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 xml:space="preserve">ESCUELA </w:t>
            </w:r>
          </w:p>
        </w:tc>
        <w:tc>
          <w:tcPr>
            <w:tcW w:w="5853" w:type="dxa"/>
            <w:gridSpan w:val="2"/>
          </w:tcPr>
          <w:p w14:paraId="168B9BF7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Salud</w:t>
            </w:r>
          </w:p>
        </w:tc>
      </w:tr>
      <w:tr w:rsidR="00090ABD" w14:paraId="5805E57E" w14:textId="77777777" w:rsidTr="00977A47">
        <w:trPr>
          <w:trHeight w:val="528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486544E6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 xml:space="preserve">Carrera o Programa de Estudio </w:t>
            </w:r>
          </w:p>
        </w:tc>
        <w:tc>
          <w:tcPr>
            <w:tcW w:w="5853" w:type="dxa"/>
            <w:gridSpan w:val="2"/>
          </w:tcPr>
          <w:p w14:paraId="70110551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Técnico Superior en Enfermería</w:t>
            </w:r>
          </w:p>
        </w:tc>
      </w:tr>
      <w:tr w:rsidR="00090ABD" w14:paraId="362AEBAD" w14:textId="77777777" w:rsidTr="00977A47">
        <w:trPr>
          <w:trHeight w:val="405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7541F05B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Plan de Estudio (ID)</w:t>
            </w:r>
          </w:p>
        </w:tc>
        <w:tc>
          <w:tcPr>
            <w:tcW w:w="5853" w:type="dxa"/>
            <w:gridSpan w:val="2"/>
          </w:tcPr>
          <w:p w14:paraId="7DAECE3D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 xml:space="preserve"> 1550115</w:t>
            </w:r>
          </w:p>
        </w:tc>
      </w:tr>
      <w:tr w:rsidR="00090ABD" w14:paraId="466D8B81" w14:textId="77777777" w:rsidTr="00977A47">
        <w:trPr>
          <w:trHeight w:val="269"/>
          <w:jc w:val="center"/>
        </w:trPr>
        <w:tc>
          <w:tcPr>
            <w:tcW w:w="2975" w:type="dxa"/>
            <w:vMerge w:val="restart"/>
            <w:shd w:val="clear" w:color="auto" w:fill="F2F2F2"/>
            <w:vAlign w:val="center"/>
          </w:tcPr>
          <w:p w14:paraId="27A02CE2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 xml:space="preserve">Asignatura </w:t>
            </w:r>
          </w:p>
        </w:tc>
        <w:tc>
          <w:tcPr>
            <w:tcW w:w="1306" w:type="dxa"/>
            <w:vAlign w:val="center"/>
          </w:tcPr>
          <w:p w14:paraId="46E69632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Sigla</w:t>
            </w:r>
          </w:p>
        </w:tc>
        <w:tc>
          <w:tcPr>
            <w:tcW w:w="4547" w:type="dxa"/>
            <w:vAlign w:val="center"/>
          </w:tcPr>
          <w:p w14:paraId="171CC991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Nombre</w:t>
            </w:r>
          </w:p>
        </w:tc>
      </w:tr>
      <w:tr w:rsidR="00090ABD" w14:paraId="339B2D34" w14:textId="77777777" w:rsidTr="00977A47">
        <w:trPr>
          <w:trHeight w:val="406"/>
          <w:jc w:val="center"/>
        </w:trPr>
        <w:tc>
          <w:tcPr>
            <w:tcW w:w="2975" w:type="dxa"/>
            <w:vMerge/>
            <w:shd w:val="clear" w:color="auto" w:fill="F2F2F2"/>
            <w:vAlign w:val="center"/>
          </w:tcPr>
          <w:p w14:paraId="738DA6CE" w14:textId="77777777" w:rsidR="00090AB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</w:p>
        </w:tc>
        <w:tc>
          <w:tcPr>
            <w:tcW w:w="1306" w:type="dxa"/>
          </w:tcPr>
          <w:p w14:paraId="1C452FF7" w14:textId="0690331A" w:rsidR="00090ABD" w:rsidRDefault="00350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CES21</w:t>
            </w:r>
            <w:r w:rsidR="009B7FC0"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21</w:t>
            </w:r>
          </w:p>
        </w:tc>
        <w:tc>
          <w:tcPr>
            <w:tcW w:w="4547" w:type="dxa"/>
          </w:tcPr>
          <w:p w14:paraId="254DC56A" w14:textId="2FAF244C" w:rsidR="00090ABD" w:rsidRDefault="00350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CUIDADOS DE ENFERMERÍA M</w:t>
            </w:r>
            <w:r w:rsidR="009B7FC0"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ÉDICO QUIRÚRGICO</w:t>
            </w:r>
          </w:p>
        </w:tc>
      </w:tr>
      <w:tr w:rsidR="00090ABD" w14:paraId="121BDF5B" w14:textId="77777777" w:rsidTr="00977A47">
        <w:trPr>
          <w:trHeight w:val="480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6321F87C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Nombre del responsable solicitud</w:t>
            </w:r>
          </w:p>
        </w:tc>
        <w:tc>
          <w:tcPr>
            <w:tcW w:w="5853" w:type="dxa"/>
            <w:gridSpan w:val="2"/>
            <w:vAlign w:val="center"/>
          </w:tcPr>
          <w:p w14:paraId="294689A9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Bárbara Verdugo Valdivia</w:t>
            </w:r>
          </w:p>
        </w:tc>
      </w:tr>
      <w:tr w:rsidR="00090ABD" w14:paraId="3E4CE3AD" w14:textId="77777777" w:rsidTr="00977A47">
        <w:trPr>
          <w:trHeight w:val="529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52545A0F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Cargo del responsable</w:t>
            </w:r>
          </w:p>
        </w:tc>
        <w:tc>
          <w:tcPr>
            <w:tcW w:w="5853" w:type="dxa"/>
            <w:gridSpan w:val="2"/>
            <w:vAlign w:val="center"/>
          </w:tcPr>
          <w:p w14:paraId="090FCD8A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Subdirectora Escuela de Salud</w:t>
            </w:r>
          </w:p>
        </w:tc>
      </w:tr>
      <w:tr w:rsidR="00090ABD" w14:paraId="261D492F" w14:textId="77777777" w:rsidTr="00977A47">
        <w:trPr>
          <w:trHeight w:val="565"/>
          <w:jc w:val="center"/>
        </w:trPr>
        <w:tc>
          <w:tcPr>
            <w:tcW w:w="2975" w:type="dxa"/>
            <w:shd w:val="clear" w:color="auto" w:fill="F2F2F2"/>
            <w:vAlign w:val="center"/>
          </w:tcPr>
          <w:p w14:paraId="26C734B2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Fecha solicitud</w:t>
            </w:r>
          </w:p>
        </w:tc>
        <w:tc>
          <w:tcPr>
            <w:tcW w:w="5853" w:type="dxa"/>
            <w:gridSpan w:val="2"/>
            <w:vAlign w:val="center"/>
          </w:tcPr>
          <w:p w14:paraId="433D6A21" w14:textId="57A57F9F" w:rsidR="00090ABD" w:rsidRDefault="00350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30</w:t>
            </w:r>
            <w:r w:rsidR="00C9278C"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-0</w:t>
            </w:r>
            <w:r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4</w:t>
            </w:r>
            <w:r w:rsidR="00C9278C"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  <w:t>-2025</w:t>
            </w:r>
          </w:p>
        </w:tc>
      </w:tr>
      <w:tr w:rsidR="00090ABD" w14:paraId="42CDF42B" w14:textId="77777777" w:rsidTr="00977A47">
        <w:trPr>
          <w:trHeight w:val="539"/>
          <w:jc w:val="center"/>
        </w:trPr>
        <w:tc>
          <w:tcPr>
            <w:tcW w:w="2975" w:type="dxa"/>
            <w:shd w:val="clear" w:color="auto" w:fill="F2F2F2"/>
            <w:tcMar>
              <w:left w:w="70" w:type="dxa"/>
              <w:right w:w="70" w:type="dxa"/>
            </w:tcMar>
            <w:vAlign w:val="center"/>
          </w:tcPr>
          <w:p w14:paraId="4C8D57B5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color w:val="000000"/>
                <w:sz w:val="20"/>
                <w:szCs w:val="20"/>
              </w:rPr>
              <w:t>Declaro que esta modificación, actualización o incorporación solicitada tiene un carácter específico, que no incide en la estructura de la asignatura, ni de sus experiencias de aprendizaje</w:t>
            </w:r>
            <w:r>
              <w:rPr>
                <w:rFonts w:ascii="Candara" w:eastAsia="Candara" w:hAnsi="Candara" w:cs="Candara"/>
                <w:color w:val="000000"/>
                <w:sz w:val="16"/>
                <w:szCs w:val="16"/>
              </w:rPr>
              <w:t xml:space="preserve">. </w:t>
            </w:r>
            <w:r>
              <w:rPr>
                <w:rFonts w:ascii="Candara" w:eastAsia="Candara" w:hAnsi="Candara" w:cs="Candara"/>
                <w:color w:val="000000"/>
                <w:sz w:val="16"/>
                <w:szCs w:val="16"/>
              </w:rPr>
              <w:br/>
            </w:r>
          </w:p>
        </w:tc>
        <w:tc>
          <w:tcPr>
            <w:tcW w:w="5853" w:type="dxa"/>
            <w:gridSpan w:val="2"/>
            <w:tcMar>
              <w:left w:w="70" w:type="dxa"/>
              <w:right w:w="70" w:type="dxa"/>
            </w:tcMar>
            <w:vAlign w:val="center"/>
          </w:tcPr>
          <w:p w14:paraId="656A871B" w14:textId="77777777" w:rsidR="00090AB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1CB79596" wp14:editId="49F26239">
                  <wp:extent cx="1270030" cy="775514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30" cy="7755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1CFBE5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ndara" w:hAnsi="Candara" w:cs="Candara"/>
          <w:color w:val="000000"/>
          <w:sz w:val="28"/>
          <w:szCs w:val="28"/>
        </w:rPr>
      </w:pPr>
    </w:p>
    <w:p w14:paraId="5CF87E12" w14:textId="77777777" w:rsidR="00090ABD" w:rsidRDefault="00BC5DE9">
      <w:pPr>
        <w:rPr>
          <w:rFonts w:ascii="Candara" w:eastAsia="Candara" w:hAnsi="Candara" w:cs="Candara"/>
          <w:sz w:val="28"/>
          <w:szCs w:val="28"/>
        </w:rPr>
      </w:pPr>
      <w:r>
        <w:br w:type="page"/>
      </w:r>
    </w:p>
    <w:p w14:paraId="4409585F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ndara" w:hAnsi="Candara" w:cs="Candara"/>
          <w:color w:val="000000"/>
          <w:sz w:val="28"/>
          <w:szCs w:val="28"/>
        </w:rPr>
      </w:pPr>
    </w:p>
    <w:p w14:paraId="35901A91" w14:textId="77777777" w:rsidR="00090ABD" w:rsidRDefault="00BC5D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b/>
          <w:color w:val="000000"/>
          <w:sz w:val="28"/>
          <w:szCs w:val="28"/>
        </w:rPr>
        <w:t>TIPO ACTUALIZACIÓN ESPECÍFICA (</w:t>
      </w:r>
      <w:r>
        <w:rPr>
          <w:rFonts w:ascii="Candara" w:eastAsia="Candara" w:hAnsi="Candara" w:cs="Candara"/>
          <w:b/>
          <w:color w:val="000000"/>
          <w:sz w:val="24"/>
          <w:szCs w:val="24"/>
        </w:rPr>
        <w:t>marque el casillero correspondiente)</w:t>
      </w:r>
    </w:p>
    <w:p w14:paraId="7457EF49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ndara" w:eastAsia="Candara" w:hAnsi="Candara" w:cs="Candara"/>
          <w:b/>
          <w:color w:val="000000"/>
          <w:sz w:val="24"/>
          <w:szCs w:val="24"/>
        </w:rPr>
      </w:pPr>
    </w:p>
    <w:tbl>
      <w:tblPr>
        <w:tblStyle w:val="a0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090ABD" w:rsidRPr="006A26ED" w14:paraId="728ECFF1" w14:textId="77777777" w:rsidTr="00977A47">
        <w:trPr>
          <w:trHeight w:val="557"/>
          <w:jc w:val="center"/>
        </w:trPr>
        <w:tc>
          <w:tcPr>
            <w:tcW w:w="2972" w:type="dxa"/>
            <w:vMerge w:val="restart"/>
            <w:shd w:val="clear" w:color="auto" w:fill="F2F2F2"/>
            <w:vAlign w:val="center"/>
          </w:tcPr>
          <w:p w14:paraId="6C83AFB7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Redacción y actualización</w:t>
            </w:r>
          </w:p>
        </w:tc>
        <w:tc>
          <w:tcPr>
            <w:tcW w:w="4224" w:type="dxa"/>
            <w:vAlign w:val="center"/>
          </w:tcPr>
          <w:p w14:paraId="12F8E469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 xml:space="preserve">Ajustes menores de redacción. </w:t>
            </w:r>
          </w:p>
        </w:tc>
        <w:tc>
          <w:tcPr>
            <w:tcW w:w="1632" w:type="dxa"/>
            <w:vAlign w:val="center"/>
          </w:tcPr>
          <w:p w14:paraId="715F5D65" w14:textId="59FF5B71" w:rsidR="00090ABD" w:rsidRPr="006A26ED" w:rsidRDefault="008425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X</w:t>
            </w:r>
          </w:p>
        </w:tc>
      </w:tr>
      <w:tr w:rsidR="00090ABD" w:rsidRPr="006A26ED" w14:paraId="5B94252F" w14:textId="77777777" w:rsidTr="00977A47">
        <w:trPr>
          <w:trHeight w:val="559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6BCC5240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187C4B47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Corrección de errores ortográficos.</w:t>
            </w:r>
          </w:p>
        </w:tc>
        <w:tc>
          <w:tcPr>
            <w:tcW w:w="1632" w:type="dxa"/>
            <w:vAlign w:val="center"/>
          </w:tcPr>
          <w:p w14:paraId="7360972A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2F6B822B" w14:textId="77777777" w:rsidTr="00977A47">
        <w:trPr>
          <w:trHeight w:val="553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5D6370E3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4AEE951F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Actualizar el año de edición de la bibliografía.</w:t>
            </w:r>
          </w:p>
        </w:tc>
        <w:tc>
          <w:tcPr>
            <w:tcW w:w="1632" w:type="dxa"/>
            <w:vAlign w:val="center"/>
          </w:tcPr>
          <w:p w14:paraId="3DDBAC3D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27A49BEC" w14:textId="77777777" w:rsidTr="00977A47">
        <w:trPr>
          <w:trHeight w:val="564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4A6D7593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64446CF4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Modificar / actualizar normativa.</w:t>
            </w:r>
          </w:p>
        </w:tc>
        <w:tc>
          <w:tcPr>
            <w:tcW w:w="1632" w:type="dxa"/>
            <w:vAlign w:val="center"/>
          </w:tcPr>
          <w:p w14:paraId="3014C3B4" w14:textId="7BC6110E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39261621" w14:textId="77777777" w:rsidTr="00977A47">
        <w:trPr>
          <w:trHeight w:val="558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70FE63CE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6A47C314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Actualización de software (previa verificación de disponibilidad en sedes).</w:t>
            </w:r>
          </w:p>
        </w:tc>
        <w:tc>
          <w:tcPr>
            <w:tcW w:w="1632" w:type="dxa"/>
            <w:vAlign w:val="center"/>
          </w:tcPr>
          <w:p w14:paraId="5E13D02C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033BAE09" w14:textId="77777777" w:rsidTr="00977A47">
        <w:trPr>
          <w:trHeight w:val="544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052BCA48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7BFBDAE8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Actualización de vínculos.</w:t>
            </w:r>
            <w:r w:rsidRPr="006A26ED">
              <w:rPr>
                <w:rFonts w:ascii="Candara" w:eastAsia="Candara" w:hAnsi="Candara" w:cs="Candara"/>
                <w:color w:val="000000"/>
              </w:rPr>
              <w:t xml:space="preserve"> </w:t>
            </w:r>
          </w:p>
        </w:tc>
        <w:tc>
          <w:tcPr>
            <w:tcW w:w="1632" w:type="dxa"/>
            <w:vAlign w:val="center"/>
          </w:tcPr>
          <w:p w14:paraId="080A03AD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7202E614" w14:textId="77777777" w:rsidTr="00977A47">
        <w:trPr>
          <w:trHeight w:val="556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23904CDD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71E17999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090ABD" w:rsidRPr="006A26ED" w14:paraId="2ED9E09D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4418513" w14:textId="77777777" w:rsidR="00D762BE" w:rsidRPr="006A26ED" w:rsidRDefault="00D762BE" w:rsidP="00D762BE">
            <w:pPr>
              <w:autoSpaceDE w:val="0"/>
              <w:autoSpaceDN w:val="0"/>
              <w:adjustRightInd w:val="0"/>
              <w:jc w:val="center"/>
              <w:rPr>
                <w:rFonts w:ascii="Candara" w:hAnsi="Candara"/>
                <w:b/>
                <w:lang w:val="es-ES"/>
              </w:rPr>
            </w:pPr>
            <w:r w:rsidRPr="006A26ED">
              <w:rPr>
                <w:rFonts w:ascii="Candara" w:hAnsi="Candara"/>
                <w:b/>
                <w:lang w:val="es-ES"/>
              </w:rPr>
              <w:t>EN EXAMEN TRANSVERSAL.</w:t>
            </w:r>
          </w:p>
          <w:p w14:paraId="5E7661F0" w14:textId="179D38A3" w:rsidR="00090ABD" w:rsidRPr="006A26ED" w:rsidRDefault="00090ABD" w:rsidP="00D76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7E982BEB" w14:textId="05927792" w:rsidR="00090ABD" w:rsidRPr="006A26ED" w:rsidRDefault="00090ABD" w:rsidP="00D76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</w:tr>
      <w:tr w:rsidR="00D96D06" w:rsidRPr="006A26ED" w14:paraId="11124435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78AC5D1" w14:textId="77777777" w:rsidR="00D96D06" w:rsidRPr="006A26ED" w:rsidRDefault="00D762BE" w:rsidP="00D762BE">
            <w:pPr>
              <w:autoSpaceDE w:val="0"/>
              <w:autoSpaceDN w:val="0"/>
              <w:adjustRightInd w:val="0"/>
              <w:jc w:val="center"/>
              <w:rPr>
                <w:rFonts w:ascii="Candara" w:hAnsi="Candara"/>
                <w:b/>
                <w:lang w:val="es-ES"/>
              </w:rPr>
            </w:pPr>
            <w:r w:rsidRPr="006A26ED">
              <w:rPr>
                <w:rFonts w:ascii="Candara" w:hAnsi="Candara"/>
                <w:b/>
                <w:lang w:val="es-ES"/>
              </w:rPr>
              <w:t xml:space="preserve">EN </w:t>
            </w:r>
            <w:r w:rsidR="00D96D06" w:rsidRPr="006A26ED">
              <w:rPr>
                <w:rFonts w:ascii="Candara" w:hAnsi="Candara"/>
                <w:b/>
                <w:lang w:val="es-ES"/>
              </w:rPr>
              <w:t>BIBLIOGRAFÍA</w:t>
            </w:r>
          </w:p>
          <w:p w14:paraId="21D3DA83" w14:textId="5F01D1E9" w:rsidR="00D96D06" w:rsidRPr="006A26ED" w:rsidRDefault="00D96D06" w:rsidP="00D762BE">
            <w:pPr>
              <w:autoSpaceDE w:val="0"/>
              <w:autoSpaceDN w:val="0"/>
              <w:adjustRightInd w:val="0"/>
              <w:jc w:val="both"/>
              <w:rPr>
                <w:rFonts w:ascii="Candara" w:hAnsi="Candara"/>
                <w:lang w:val="es-ES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4DAD6BED" w14:textId="14F13FF4" w:rsidR="00D762BE" w:rsidRPr="006A26ED" w:rsidRDefault="00D762BE" w:rsidP="00C46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</w:tr>
      <w:tr w:rsidR="003356D5" w:rsidRPr="006A26ED" w14:paraId="1B298D1A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3C7F5F2" w14:textId="3FF3C456" w:rsidR="003356D5" w:rsidRPr="006A26ED" w:rsidRDefault="003356D5" w:rsidP="00D762BE">
            <w:pPr>
              <w:autoSpaceDE w:val="0"/>
              <w:autoSpaceDN w:val="0"/>
              <w:adjustRightInd w:val="0"/>
              <w:jc w:val="center"/>
              <w:rPr>
                <w:rFonts w:ascii="Candara" w:hAnsi="Candara"/>
                <w:b/>
                <w:lang w:val="es-ES"/>
              </w:rPr>
            </w:pPr>
            <w:r>
              <w:rPr>
                <w:rFonts w:ascii="Candara" w:hAnsi="Candara"/>
                <w:b/>
                <w:lang w:val="es-ES"/>
              </w:rPr>
              <w:t xml:space="preserve">Población </w:t>
            </w:r>
          </w:p>
        </w:tc>
        <w:tc>
          <w:tcPr>
            <w:tcW w:w="5856" w:type="dxa"/>
            <w:gridSpan w:val="2"/>
            <w:vAlign w:val="center"/>
          </w:tcPr>
          <w:p w14:paraId="59332BF0" w14:textId="649FC049" w:rsidR="003356D5" w:rsidRPr="006A26ED" w:rsidRDefault="003356D5" w:rsidP="00D76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</w:tr>
      <w:tr w:rsidR="003356D5" w:rsidRPr="006A26ED" w14:paraId="202A2913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15E48C5" w14:textId="3C97584C" w:rsidR="003356D5" w:rsidRDefault="003356D5" w:rsidP="00D762BE">
            <w:pPr>
              <w:autoSpaceDE w:val="0"/>
              <w:autoSpaceDN w:val="0"/>
              <w:adjustRightInd w:val="0"/>
              <w:jc w:val="center"/>
              <w:rPr>
                <w:rFonts w:ascii="Candara" w:hAnsi="Candara"/>
                <w:b/>
                <w:lang w:val="es-ES"/>
              </w:rPr>
            </w:pPr>
            <w:r>
              <w:rPr>
                <w:rFonts w:ascii="Candara" w:hAnsi="Candara"/>
                <w:b/>
                <w:lang w:val="es-ES"/>
              </w:rPr>
              <w:t xml:space="preserve">Usuario </w:t>
            </w:r>
          </w:p>
        </w:tc>
        <w:tc>
          <w:tcPr>
            <w:tcW w:w="5856" w:type="dxa"/>
            <w:gridSpan w:val="2"/>
            <w:vAlign w:val="center"/>
          </w:tcPr>
          <w:p w14:paraId="491AB1F7" w14:textId="5FA09898" w:rsidR="003356D5" w:rsidRDefault="003356D5" w:rsidP="00D76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</w:tr>
    </w:tbl>
    <w:p w14:paraId="3F02F0B7" w14:textId="68F85ABD" w:rsidR="006A26ED" w:rsidRDefault="006A26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1ABDE2D9" w14:textId="2B7C9699" w:rsidR="006A26ED" w:rsidRDefault="006A26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3CDB5911" w14:textId="77777777" w:rsidR="006A26ED" w:rsidRPr="006A26ED" w:rsidRDefault="006A26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tbl>
      <w:tblPr>
        <w:tblStyle w:val="a1"/>
        <w:tblpPr w:leftFromText="141" w:rightFromText="141" w:vertAnchor="text" w:tblpXSpec="center" w:tblpY="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090ABD" w:rsidRPr="006A26ED" w14:paraId="33AACABE" w14:textId="77777777" w:rsidTr="00AB5783">
        <w:trPr>
          <w:trHeight w:val="557"/>
        </w:trPr>
        <w:tc>
          <w:tcPr>
            <w:tcW w:w="2972" w:type="dxa"/>
            <w:vMerge w:val="restart"/>
            <w:shd w:val="clear" w:color="auto" w:fill="F2F2F2"/>
            <w:vAlign w:val="center"/>
          </w:tcPr>
          <w:p w14:paraId="24DE4FF5" w14:textId="77777777" w:rsidR="00090ABD" w:rsidRPr="006A26ED" w:rsidRDefault="00BC5DE9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Actividades (cambio no incide en evaluación del aprendizaje).</w:t>
            </w:r>
          </w:p>
        </w:tc>
        <w:tc>
          <w:tcPr>
            <w:tcW w:w="4224" w:type="dxa"/>
            <w:vAlign w:val="center"/>
          </w:tcPr>
          <w:p w14:paraId="7FAE396D" w14:textId="77777777" w:rsidR="00090ABD" w:rsidRPr="006A26ED" w:rsidRDefault="00BC5DE9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Ajuste o modificación.</w:t>
            </w:r>
          </w:p>
        </w:tc>
        <w:tc>
          <w:tcPr>
            <w:tcW w:w="1632" w:type="dxa"/>
            <w:vAlign w:val="center"/>
          </w:tcPr>
          <w:p w14:paraId="59DDF91E" w14:textId="5E666445" w:rsidR="00090ABD" w:rsidRPr="006A26ED" w:rsidRDefault="00090ABD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4C8BAA3D" w14:textId="77777777" w:rsidTr="00AB5783">
        <w:trPr>
          <w:trHeight w:val="559"/>
        </w:trPr>
        <w:tc>
          <w:tcPr>
            <w:tcW w:w="2972" w:type="dxa"/>
            <w:vMerge/>
            <w:shd w:val="clear" w:color="auto" w:fill="F2F2F2"/>
            <w:vAlign w:val="center"/>
          </w:tcPr>
          <w:p w14:paraId="3A30A281" w14:textId="77777777" w:rsidR="00090ABD" w:rsidRPr="006A26ED" w:rsidRDefault="00090ABD" w:rsidP="00AB5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76D713A4" w14:textId="77777777" w:rsidR="00090ABD" w:rsidRPr="006A26ED" w:rsidRDefault="00BC5DE9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Reemplazo.</w:t>
            </w:r>
          </w:p>
        </w:tc>
        <w:tc>
          <w:tcPr>
            <w:tcW w:w="1632" w:type="dxa"/>
            <w:vAlign w:val="center"/>
          </w:tcPr>
          <w:p w14:paraId="3419602F" w14:textId="2D8EE7FB" w:rsidR="00090ABD" w:rsidRPr="006A26ED" w:rsidRDefault="00090ABD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357D5BFD" w14:textId="77777777" w:rsidTr="00AB5783">
        <w:trPr>
          <w:trHeight w:val="556"/>
        </w:trPr>
        <w:tc>
          <w:tcPr>
            <w:tcW w:w="2972" w:type="dxa"/>
            <w:shd w:val="clear" w:color="auto" w:fill="F2F2F2"/>
            <w:vAlign w:val="center"/>
          </w:tcPr>
          <w:p w14:paraId="250EC4B9" w14:textId="77777777" w:rsidR="00090ABD" w:rsidRPr="006A26ED" w:rsidRDefault="00BC5DE9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lastRenderedPageBreak/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429DA986" w14:textId="77777777" w:rsidR="00090ABD" w:rsidRPr="006A26ED" w:rsidRDefault="00BC5DE9" w:rsidP="00AB5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090ABD" w:rsidRPr="006A26ED" w14:paraId="29C9993F" w14:textId="77777777" w:rsidTr="00AB5783">
        <w:trPr>
          <w:trHeight w:val="1268"/>
        </w:trPr>
        <w:tc>
          <w:tcPr>
            <w:tcW w:w="2972" w:type="dxa"/>
            <w:shd w:val="clear" w:color="auto" w:fill="F2F2F2"/>
            <w:vAlign w:val="center"/>
          </w:tcPr>
          <w:p w14:paraId="505F120D" w14:textId="79D104D4" w:rsidR="009B7FC0" w:rsidRPr="006A26ED" w:rsidRDefault="009B7FC0" w:rsidP="009B7FC0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3C33C998" w14:textId="28CEA772" w:rsidR="00C658E5" w:rsidRPr="00C658E5" w:rsidRDefault="00C658E5" w:rsidP="004605AF">
            <w:pPr>
              <w:pStyle w:val="Prrafodelista"/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</w:tc>
      </w:tr>
      <w:tr w:rsidR="002221C4" w:rsidRPr="006A26ED" w14:paraId="18C47A74" w14:textId="77777777" w:rsidTr="00AB5783">
        <w:trPr>
          <w:trHeight w:val="1268"/>
        </w:trPr>
        <w:tc>
          <w:tcPr>
            <w:tcW w:w="2972" w:type="dxa"/>
            <w:shd w:val="clear" w:color="auto" w:fill="F2F2F2"/>
            <w:vAlign w:val="center"/>
          </w:tcPr>
          <w:p w14:paraId="339F6762" w14:textId="77777777" w:rsidR="002221C4" w:rsidRPr="006A26ED" w:rsidRDefault="002221C4" w:rsidP="004B0226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054DE7DB" w14:textId="77777777" w:rsidR="002221C4" w:rsidRDefault="002221C4" w:rsidP="00A941DB">
            <w:pPr>
              <w:pStyle w:val="Prrafodelista"/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</w:tc>
      </w:tr>
    </w:tbl>
    <w:p w14:paraId="5C5764A1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1FBC4D48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15ED8000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tbl>
      <w:tblPr>
        <w:tblStyle w:val="a2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090ABD" w:rsidRPr="006A26ED" w14:paraId="23B68015" w14:textId="77777777" w:rsidTr="00977A47">
        <w:trPr>
          <w:trHeight w:val="557"/>
          <w:jc w:val="center"/>
        </w:trPr>
        <w:tc>
          <w:tcPr>
            <w:tcW w:w="2972" w:type="dxa"/>
            <w:vMerge w:val="restart"/>
            <w:shd w:val="clear" w:color="auto" w:fill="F2F2F2"/>
            <w:vAlign w:val="center"/>
          </w:tcPr>
          <w:p w14:paraId="5354465B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Ajuste de Experiencias de Aprendizaje.</w:t>
            </w:r>
          </w:p>
        </w:tc>
        <w:tc>
          <w:tcPr>
            <w:tcW w:w="4224" w:type="dxa"/>
            <w:vAlign w:val="center"/>
          </w:tcPr>
          <w:p w14:paraId="631C0066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Ajuste de guías o presentaciones.</w:t>
            </w:r>
          </w:p>
        </w:tc>
        <w:tc>
          <w:tcPr>
            <w:tcW w:w="1632" w:type="dxa"/>
            <w:vAlign w:val="center"/>
          </w:tcPr>
          <w:p w14:paraId="4448461C" w14:textId="698840C2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56294509" w14:textId="77777777" w:rsidTr="00977A47">
        <w:trPr>
          <w:trHeight w:val="559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2B5C6C4A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13B31160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Reemplazo de video.</w:t>
            </w:r>
          </w:p>
        </w:tc>
        <w:tc>
          <w:tcPr>
            <w:tcW w:w="1632" w:type="dxa"/>
            <w:vAlign w:val="center"/>
          </w:tcPr>
          <w:p w14:paraId="57AE5615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582FBDEF" w14:textId="77777777" w:rsidTr="00977A47">
        <w:trPr>
          <w:trHeight w:val="559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084A4935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24E72F0D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Reemplazo de guía.</w:t>
            </w:r>
          </w:p>
        </w:tc>
        <w:tc>
          <w:tcPr>
            <w:tcW w:w="1632" w:type="dxa"/>
            <w:vAlign w:val="center"/>
          </w:tcPr>
          <w:p w14:paraId="5404D36C" w14:textId="6D72ABDB" w:rsidR="00090ABD" w:rsidRPr="006A26ED" w:rsidRDefault="00B93C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x</w:t>
            </w:r>
          </w:p>
        </w:tc>
      </w:tr>
      <w:tr w:rsidR="00090ABD" w:rsidRPr="006A26ED" w14:paraId="3679797C" w14:textId="77777777" w:rsidTr="00977A47">
        <w:trPr>
          <w:trHeight w:val="556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3A9662A6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36535891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A941DB" w:rsidRPr="006A26ED" w14:paraId="176886C1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0BF9551F" w14:textId="054B3A88" w:rsidR="00A941DB" w:rsidRDefault="00A941DB" w:rsidP="00A941DB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6A26ED">
              <w:rPr>
                <w:rFonts w:ascii="Candara" w:hAnsi="Candara" w:cs="Calibri,Bold"/>
                <w:bCs/>
                <w:lang w:val="es-ES"/>
              </w:rPr>
              <w:t xml:space="preserve">En </w:t>
            </w:r>
            <w:r>
              <w:rPr>
                <w:rFonts w:ascii="Candara" w:hAnsi="Candara" w:cs="Calibri,Bold"/>
                <w:bCs/>
                <w:lang w:val="es-ES"/>
              </w:rPr>
              <w:t>el PDA, EA</w:t>
            </w:r>
            <w:r w:rsidR="009B7FC0">
              <w:rPr>
                <w:rFonts w:ascii="Candara" w:hAnsi="Candara" w:cs="Calibri,Bold"/>
                <w:bCs/>
                <w:lang w:val="es-ES"/>
              </w:rPr>
              <w:t>1</w:t>
            </w:r>
            <w:r>
              <w:rPr>
                <w:rFonts w:ascii="Candara" w:hAnsi="Candara" w:cs="Calibri,Bold"/>
                <w:bCs/>
                <w:lang w:val="es-ES"/>
              </w:rPr>
              <w:t xml:space="preserve">, Actividad </w:t>
            </w:r>
            <w:r w:rsidR="009B7FC0">
              <w:rPr>
                <w:rFonts w:ascii="Candara" w:hAnsi="Candara" w:cs="Calibri,Bold"/>
                <w:bCs/>
                <w:lang w:val="es-ES"/>
              </w:rPr>
              <w:t>1.1</w:t>
            </w:r>
            <w:r>
              <w:rPr>
                <w:rFonts w:ascii="Candara" w:hAnsi="Candara" w:cs="Calibri,Bold"/>
                <w:bCs/>
                <w:lang w:val="es-ES"/>
              </w:rPr>
              <w:t xml:space="preserve"> dice en recursos de aprendizaje:</w:t>
            </w:r>
          </w:p>
          <w:p w14:paraId="593E513D" w14:textId="77777777" w:rsidR="009B7FC0" w:rsidRPr="009B7FC0" w:rsidRDefault="009B7FC0" w:rsidP="009B7FC0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  <w:r w:rsidRPr="009B7FC0">
              <w:rPr>
                <w:rFonts w:ascii="Candara" w:eastAsia="Candara" w:hAnsi="Candara" w:cs="Candara"/>
                <w:color w:val="000000"/>
              </w:rPr>
              <w:t>1.1.4 Guía de taller N°1 “ECG y monitorización”.</w:t>
            </w:r>
          </w:p>
          <w:p w14:paraId="656D2970" w14:textId="77777777" w:rsidR="009B7FC0" w:rsidRDefault="009B7FC0" w:rsidP="009B7FC0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  <w:r w:rsidRPr="009B7FC0">
              <w:rPr>
                <w:rFonts w:ascii="Candara" w:eastAsia="Candara" w:hAnsi="Candara" w:cs="Candara"/>
                <w:color w:val="000000"/>
              </w:rPr>
              <w:t>1.1.5 Guía de taller N° 2 “Alimentación parenteral y cuidados del CVC”.</w:t>
            </w:r>
          </w:p>
          <w:p w14:paraId="6DBE1E54" w14:textId="77777777" w:rsidR="009B7FC0" w:rsidRPr="009B7FC0" w:rsidRDefault="009B7FC0" w:rsidP="009B7FC0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  <w:r w:rsidRPr="009B7FC0">
              <w:rPr>
                <w:rFonts w:ascii="Candara" w:eastAsia="Candara" w:hAnsi="Candara" w:cs="Candara"/>
                <w:color w:val="000000"/>
              </w:rPr>
              <w:t>1.1.8 Guía de taller N°3 “Oxigenoterapia y nebulización”.</w:t>
            </w:r>
          </w:p>
          <w:p w14:paraId="319E6C9C" w14:textId="77777777" w:rsidR="009B7FC0" w:rsidRPr="009B7FC0" w:rsidRDefault="009B7FC0" w:rsidP="009B7FC0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  <w:r w:rsidRPr="009B7FC0">
              <w:rPr>
                <w:rFonts w:ascii="Candara" w:eastAsia="Candara" w:hAnsi="Candara" w:cs="Candara"/>
                <w:color w:val="000000"/>
              </w:rPr>
              <w:t>1.1.9 Guía de taller N°4 “Aspiración de secreciones y cuidados de paciente con</w:t>
            </w:r>
          </w:p>
          <w:p w14:paraId="46460F99" w14:textId="77777777" w:rsidR="009B7FC0" w:rsidRDefault="009B7FC0" w:rsidP="009B7FC0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  <w:r w:rsidRPr="009B7FC0">
              <w:rPr>
                <w:rFonts w:ascii="Candara" w:eastAsia="Candara" w:hAnsi="Candara" w:cs="Candara"/>
                <w:color w:val="000000"/>
              </w:rPr>
              <w:t>traqueostomía”.</w:t>
            </w:r>
          </w:p>
          <w:p w14:paraId="6D365679" w14:textId="203D0558" w:rsidR="00A941DB" w:rsidRPr="009B7FC0" w:rsidRDefault="009B7FC0" w:rsidP="009B7FC0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  <w:r w:rsidRPr="009B7FC0">
              <w:rPr>
                <w:rFonts w:ascii="Candara" w:eastAsia="Candara" w:hAnsi="Candara" w:cs="Candara"/>
                <w:color w:val="000000"/>
              </w:rPr>
              <w:t>1.1.12 Guía de taller N°5 “Alimentación enteral y sondaje digestivo”.</w:t>
            </w:r>
          </w:p>
        </w:tc>
        <w:tc>
          <w:tcPr>
            <w:tcW w:w="5856" w:type="dxa"/>
            <w:gridSpan w:val="2"/>
            <w:vAlign w:val="center"/>
          </w:tcPr>
          <w:p w14:paraId="55DD1F46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  <w:r>
              <w:rPr>
                <w:rFonts w:ascii="Candara" w:hAnsi="Candara" w:cs="Calibri,Bold"/>
                <w:bCs/>
                <w:lang w:val="es-ES"/>
              </w:rPr>
              <w:t>Se deben reemplazar todas las guías de los recursos de aprendizaje por las siguientes:</w:t>
            </w:r>
          </w:p>
          <w:p w14:paraId="1F05AF53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</w:p>
          <w:p w14:paraId="1B4E8BCA" w14:textId="4B4393C0" w:rsidR="009B7FC0" w:rsidRPr="009B7FC0" w:rsidRDefault="009B7FC0" w:rsidP="009B7FC0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  <w:r w:rsidRPr="009B7FC0">
              <w:rPr>
                <w:rFonts w:ascii="Candara" w:eastAsia="Candara" w:hAnsi="Candara" w:cs="Candara"/>
                <w:color w:val="000000"/>
              </w:rPr>
              <w:t xml:space="preserve">1.1.4 Guía </w:t>
            </w:r>
            <w:r>
              <w:rPr>
                <w:rFonts w:ascii="Candara" w:eastAsia="Candara" w:hAnsi="Candara" w:cs="Candara"/>
                <w:color w:val="000000"/>
              </w:rPr>
              <w:t xml:space="preserve">para el estudiante: </w:t>
            </w:r>
            <w:r w:rsidRPr="009B7FC0">
              <w:rPr>
                <w:rFonts w:ascii="Candara" w:eastAsia="Candara" w:hAnsi="Candara" w:cs="Candara"/>
                <w:color w:val="000000"/>
              </w:rPr>
              <w:t>ECG y monitorización.</w:t>
            </w:r>
          </w:p>
          <w:p w14:paraId="2F558E43" w14:textId="10F331AA" w:rsidR="009B7FC0" w:rsidRDefault="009B7FC0" w:rsidP="009B7FC0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  <w:r w:rsidRPr="009B7FC0">
              <w:rPr>
                <w:rFonts w:ascii="Candara" w:eastAsia="Candara" w:hAnsi="Candara" w:cs="Candara"/>
                <w:color w:val="000000"/>
              </w:rPr>
              <w:t xml:space="preserve">1.1.5 Guía </w:t>
            </w:r>
            <w:r>
              <w:rPr>
                <w:rFonts w:ascii="Candara" w:eastAsia="Candara" w:hAnsi="Candara" w:cs="Candara"/>
                <w:color w:val="000000"/>
              </w:rPr>
              <w:t xml:space="preserve">para el estudiante: </w:t>
            </w:r>
            <w:r w:rsidRPr="009B7FC0">
              <w:rPr>
                <w:rFonts w:ascii="Candara" w:eastAsia="Candara" w:hAnsi="Candara" w:cs="Candara"/>
                <w:color w:val="000000"/>
              </w:rPr>
              <w:t>Alimentación parenteral y cuidados del CVC.</w:t>
            </w:r>
          </w:p>
          <w:p w14:paraId="003F7DEE" w14:textId="1B6B3430" w:rsidR="009B7FC0" w:rsidRPr="009B7FC0" w:rsidRDefault="009B7FC0" w:rsidP="009B7FC0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  <w:r w:rsidRPr="009B7FC0">
              <w:rPr>
                <w:rFonts w:ascii="Candara" w:eastAsia="Candara" w:hAnsi="Candara" w:cs="Candara"/>
                <w:color w:val="000000"/>
              </w:rPr>
              <w:t xml:space="preserve">1.1.8 Guía </w:t>
            </w:r>
            <w:r>
              <w:rPr>
                <w:rFonts w:ascii="Candara" w:eastAsia="Candara" w:hAnsi="Candara" w:cs="Candara"/>
                <w:color w:val="000000"/>
              </w:rPr>
              <w:t xml:space="preserve">para el estudiante: </w:t>
            </w:r>
            <w:r w:rsidRPr="009B7FC0">
              <w:rPr>
                <w:rFonts w:ascii="Candara" w:eastAsia="Candara" w:hAnsi="Candara" w:cs="Candara"/>
                <w:color w:val="000000"/>
              </w:rPr>
              <w:t>“Oxigenoterapia y nebulización”.</w:t>
            </w:r>
          </w:p>
          <w:p w14:paraId="7CF21F86" w14:textId="32D6B1F8" w:rsidR="009B7FC0" w:rsidRDefault="009B7FC0" w:rsidP="009B7FC0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  <w:r w:rsidRPr="009B7FC0">
              <w:rPr>
                <w:rFonts w:ascii="Candara" w:eastAsia="Candara" w:hAnsi="Candara" w:cs="Candara"/>
                <w:color w:val="000000"/>
              </w:rPr>
              <w:t xml:space="preserve">1.1.9 Guía </w:t>
            </w:r>
            <w:r>
              <w:rPr>
                <w:rFonts w:ascii="Candara" w:eastAsia="Candara" w:hAnsi="Candara" w:cs="Candara"/>
                <w:color w:val="000000"/>
              </w:rPr>
              <w:t xml:space="preserve">para el estudiante: </w:t>
            </w:r>
            <w:r w:rsidRPr="009B7FC0">
              <w:rPr>
                <w:rFonts w:ascii="Candara" w:eastAsia="Candara" w:hAnsi="Candara" w:cs="Candara"/>
                <w:color w:val="000000"/>
              </w:rPr>
              <w:t>“Aspiración de secreciones y cuidados de paciente con</w:t>
            </w:r>
            <w:r>
              <w:rPr>
                <w:rFonts w:ascii="Candara" w:eastAsia="Candara" w:hAnsi="Candara" w:cs="Candara"/>
                <w:color w:val="000000"/>
              </w:rPr>
              <w:t xml:space="preserve"> </w:t>
            </w:r>
            <w:r w:rsidRPr="009B7FC0">
              <w:rPr>
                <w:rFonts w:ascii="Candara" w:eastAsia="Candara" w:hAnsi="Candara" w:cs="Candara"/>
                <w:color w:val="000000"/>
              </w:rPr>
              <w:t>traqueostomía”.</w:t>
            </w:r>
          </w:p>
          <w:p w14:paraId="65B03F15" w14:textId="2960AC9C" w:rsidR="00A941DB" w:rsidRDefault="009B7FC0" w:rsidP="009B7FC0">
            <w:pPr>
              <w:autoSpaceDE w:val="0"/>
              <w:autoSpaceDN w:val="0"/>
              <w:adjustRightInd w:val="0"/>
              <w:rPr>
                <w:rFonts w:ascii="Candara" w:eastAsia="Candara" w:hAnsi="Candara" w:cs="Candara"/>
                <w:color w:val="000000"/>
              </w:rPr>
            </w:pPr>
            <w:r w:rsidRPr="009B7FC0">
              <w:rPr>
                <w:rFonts w:ascii="Candara" w:eastAsia="Candara" w:hAnsi="Candara" w:cs="Candara"/>
                <w:color w:val="000000"/>
              </w:rPr>
              <w:t xml:space="preserve">1.1.12 Guía </w:t>
            </w:r>
            <w:r>
              <w:rPr>
                <w:rFonts w:ascii="Candara" w:eastAsia="Candara" w:hAnsi="Candara" w:cs="Candara"/>
                <w:color w:val="000000"/>
              </w:rPr>
              <w:t xml:space="preserve">para el estudiante: </w:t>
            </w:r>
            <w:r w:rsidRPr="009B7FC0">
              <w:rPr>
                <w:rFonts w:ascii="Candara" w:eastAsia="Candara" w:hAnsi="Candara" w:cs="Candara"/>
                <w:color w:val="000000"/>
              </w:rPr>
              <w:t>“Alimentación enteral y sondaje digestivo”.</w:t>
            </w:r>
          </w:p>
          <w:p w14:paraId="10035912" w14:textId="77777777" w:rsidR="009B7FC0" w:rsidRDefault="009B7FC0" w:rsidP="009B7FC0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3570F1D4" w14:textId="5A8E4FCD" w:rsidR="00A941DB" w:rsidRDefault="009B7FC0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Además,</w:t>
            </w:r>
            <w:r w:rsidR="00A941DB">
              <w:rPr>
                <w:rFonts w:ascii="Candara" w:hAnsi="Candara" w:cs="Calibri,Bold"/>
                <w:bCs/>
              </w:rPr>
              <w:t xml:space="preserve"> se debe agregar en recursos para el docente (con vista solo docente):</w:t>
            </w:r>
          </w:p>
          <w:p w14:paraId="48FA2CC1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50333F18" w14:textId="2831E4BF" w:rsidR="00CD0A63" w:rsidRPr="009B7FC0" w:rsidRDefault="00CD0A63" w:rsidP="00CD0A63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  <w:r w:rsidRPr="009B7FC0">
              <w:rPr>
                <w:rFonts w:ascii="Candara" w:eastAsia="Candara" w:hAnsi="Candara" w:cs="Candara"/>
                <w:color w:val="000000"/>
              </w:rPr>
              <w:t xml:space="preserve">1.1.4 Guía </w:t>
            </w:r>
            <w:r>
              <w:rPr>
                <w:rFonts w:ascii="Candara" w:eastAsia="Candara" w:hAnsi="Candara" w:cs="Candara"/>
                <w:color w:val="000000"/>
              </w:rPr>
              <w:t xml:space="preserve">para el docente: </w:t>
            </w:r>
            <w:r w:rsidRPr="009B7FC0">
              <w:rPr>
                <w:rFonts w:ascii="Candara" w:eastAsia="Candara" w:hAnsi="Candara" w:cs="Candara"/>
                <w:color w:val="000000"/>
              </w:rPr>
              <w:t>ECG y monitorización.</w:t>
            </w:r>
          </w:p>
          <w:p w14:paraId="59084FDD" w14:textId="4746A62D" w:rsidR="00CD0A63" w:rsidRDefault="00CD0A63" w:rsidP="00CD0A63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  <w:r w:rsidRPr="009B7FC0">
              <w:rPr>
                <w:rFonts w:ascii="Candara" w:eastAsia="Candara" w:hAnsi="Candara" w:cs="Candara"/>
                <w:color w:val="000000"/>
              </w:rPr>
              <w:t xml:space="preserve">1.1.5 Guía </w:t>
            </w:r>
            <w:r>
              <w:rPr>
                <w:rFonts w:ascii="Candara" w:eastAsia="Candara" w:hAnsi="Candara" w:cs="Candara"/>
                <w:color w:val="000000"/>
              </w:rPr>
              <w:t xml:space="preserve">para el docente: </w:t>
            </w:r>
            <w:r w:rsidRPr="009B7FC0">
              <w:rPr>
                <w:rFonts w:ascii="Candara" w:eastAsia="Candara" w:hAnsi="Candara" w:cs="Candara"/>
                <w:color w:val="000000"/>
              </w:rPr>
              <w:t>“Alimentación parenteral y cuidados del CVC”.</w:t>
            </w:r>
          </w:p>
          <w:p w14:paraId="2EECAA74" w14:textId="7783457E" w:rsidR="00CD0A63" w:rsidRPr="009B7FC0" w:rsidRDefault="00CD0A63" w:rsidP="00CD0A63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  <w:r w:rsidRPr="009B7FC0">
              <w:rPr>
                <w:rFonts w:ascii="Candara" w:eastAsia="Candara" w:hAnsi="Candara" w:cs="Candara"/>
                <w:color w:val="000000"/>
              </w:rPr>
              <w:t xml:space="preserve">1.1.8 Guía </w:t>
            </w:r>
            <w:r>
              <w:rPr>
                <w:rFonts w:ascii="Candara" w:eastAsia="Candara" w:hAnsi="Candara" w:cs="Candara"/>
                <w:color w:val="000000"/>
              </w:rPr>
              <w:t xml:space="preserve">para el docente: </w:t>
            </w:r>
            <w:r w:rsidRPr="009B7FC0">
              <w:rPr>
                <w:rFonts w:ascii="Candara" w:eastAsia="Candara" w:hAnsi="Candara" w:cs="Candara"/>
                <w:color w:val="000000"/>
              </w:rPr>
              <w:t>“Oxigenoterapia y nebulización”.</w:t>
            </w:r>
          </w:p>
          <w:p w14:paraId="4853DD76" w14:textId="04309FCF" w:rsidR="00CD0A63" w:rsidRDefault="00CD0A63" w:rsidP="00CD0A63">
            <w:pPr>
              <w:autoSpaceDE w:val="0"/>
              <w:autoSpaceDN w:val="0"/>
              <w:adjustRightInd w:val="0"/>
              <w:jc w:val="both"/>
              <w:rPr>
                <w:rFonts w:ascii="Candara" w:eastAsia="Candara" w:hAnsi="Candara" w:cs="Candara"/>
                <w:color w:val="000000"/>
              </w:rPr>
            </w:pPr>
            <w:r w:rsidRPr="009B7FC0">
              <w:rPr>
                <w:rFonts w:ascii="Candara" w:eastAsia="Candara" w:hAnsi="Candara" w:cs="Candara"/>
                <w:color w:val="000000"/>
              </w:rPr>
              <w:t xml:space="preserve">1.1.9 Guía </w:t>
            </w:r>
            <w:r>
              <w:rPr>
                <w:rFonts w:ascii="Candara" w:eastAsia="Candara" w:hAnsi="Candara" w:cs="Candara"/>
                <w:color w:val="000000"/>
              </w:rPr>
              <w:t xml:space="preserve">para el docente: </w:t>
            </w:r>
            <w:r w:rsidRPr="009B7FC0">
              <w:rPr>
                <w:rFonts w:ascii="Candara" w:eastAsia="Candara" w:hAnsi="Candara" w:cs="Candara"/>
                <w:color w:val="000000"/>
              </w:rPr>
              <w:t>“Aspiración de secreciones y cuidados de paciente con</w:t>
            </w:r>
            <w:r>
              <w:rPr>
                <w:rFonts w:ascii="Candara" w:eastAsia="Candara" w:hAnsi="Candara" w:cs="Candara"/>
                <w:color w:val="000000"/>
              </w:rPr>
              <w:t xml:space="preserve"> </w:t>
            </w:r>
            <w:r w:rsidRPr="009B7FC0">
              <w:rPr>
                <w:rFonts w:ascii="Candara" w:eastAsia="Candara" w:hAnsi="Candara" w:cs="Candara"/>
                <w:color w:val="000000"/>
              </w:rPr>
              <w:t>traqueostomía”.</w:t>
            </w:r>
          </w:p>
          <w:p w14:paraId="5463CFFB" w14:textId="45EBA469" w:rsidR="00CD0A63" w:rsidRDefault="00CD0A63" w:rsidP="00CD0A63">
            <w:pPr>
              <w:autoSpaceDE w:val="0"/>
              <w:autoSpaceDN w:val="0"/>
              <w:adjustRightInd w:val="0"/>
              <w:rPr>
                <w:rFonts w:ascii="Candara" w:eastAsia="Candara" w:hAnsi="Candara" w:cs="Candara"/>
                <w:color w:val="000000"/>
              </w:rPr>
            </w:pPr>
            <w:r w:rsidRPr="009B7FC0">
              <w:rPr>
                <w:rFonts w:ascii="Candara" w:eastAsia="Candara" w:hAnsi="Candara" w:cs="Candara"/>
                <w:color w:val="000000"/>
              </w:rPr>
              <w:lastRenderedPageBreak/>
              <w:t xml:space="preserve">1.1.12 Guía </w:t>
            </w:r>
            <w:r>
              <w:rPr>
                <w:rFonts w:ascii="Candara" w:eastAsia="Candara" w:hAnsi="Candara" w:cs="Candara"/>
                <w:color w:val="000000"/>
              </w:rPr>
              <w:t xml:space="preserve">para el docente: </w:t>
            </w:r>
            <w:r w:rsidRPr="009B7FC0">
              <w:rPr>
                <w:rFonts w:ascii="Candara" w:eastAsia="Candara" w:hAnsi="Candara" w:cs="Candara"/>
                <w:color w:val="000000"/>
              </w:rPr>
              <w:t>“Alimentación enteral y sondaje digestivo”.</w:t>
            </w:r>
          </w:p>
          <w:p w14:paraId="54780D47" w14:textId="77777777" w:rsidR="00CD0A63" w:rsidRDefault="00CD0A63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14A9A6F3" w14:textId="77777777" w:rsidR="00CD0A63" w:rsidRDefault="00CD0A63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1CB11304" w14:textId="77777777" w:rsidR="00CD0A63" w:rsidRDefault="00CD0A63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50E1C699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Guía del docente para la práctica de simulación clínica en Duoc UC</w:t>
            </w:r>
          </w:p>
          <w:p w14:paraId="41735FA2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58A04449" w14:textId="2B2945CB" w:rsidR="00A941DB" w:rsidRPr="006A26ED" w:rsidRDefault="00A941DB" w:rsidP="00A94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color w:val="000000"/>
              </w:rPr>
            </w:pPr>
          </w:p>
        </w:tc>
      </w:tr>
      <w:tr w:rsidR="00A941DB" w:rsidRPr="006A26ED" w14:paraId="41B0BBBC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5FF37F5C" w14:textId="197BE04E" w:rsidR="00A941DB" w:rsidRDefault="00A941DB" w:rsidP="00A941DB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6A26ED">
              <w:rPr>
                <w:rFonts w:ascii="Candara" w:hAnsi="Candara" w:cs="Calibri,Bold"/>
                <w:bCs/>
                <w:lang w:val="es-ES"/>
              </w:rPr>
              <w:lastRenderedPageBreak/>
              <w:t xml:space="preserve">En </w:t>
            </w:r>
            <w:r>
              <w:rPr>
                <w:rFonts w:ascii="Candara" w:hAnsi="Candara" w:cs="Calibri,Bold"/>
                <w:bCs/>
                <w:lang w:val="es-ES"/>
              </w:rPr>
              <w:t>el PDA, EA</w:t>
            </w:r>
            <w:r w:rsidR="00CD0A63">
              <w:rPr>
                <w:rFonts w:ascii="Candara" w:hAnsi="Candara" w:cs="Calibri,Bold"/>
                <w:bCs/>
                <w:lang w:val="es-ES"/>
              </w:rPr>
              <w:t>1</w:t>
            </w:r>
            <w:r>
              <w:rPr>
                <w:rFonts w:ascii="Candara" w:hAnsi="Candara" w:cs="Calibri,Bold"/>
                <w:bCs/>
                <w:lang w:val="es-ES"/>
              </w:rPr>
              <w:t xml:space="preserve">, Actividad </w:t>
            </w:r>
            <w:r w:rsidR="00CD0A63">
              <w:rPr>
                <w:rFonts w:ascii="Candara" w:hAnsi="Candara" w:cs="Calibri,Bold"/>
                <w:bCs/>
                <w:lang w:val="es-ES"/>
              </w:rPr>
              <w:t>1.2</w:t>
            </w:r>
            <w:r>
              <w:rPr>
                <w:rFonts w:ascii="Candara" w:hAnsi="Candara" w:cs="Calibri,Bold"/>
                <w:bCs/>
                <w:lang w:val="es-ES"/>
              </w:rPr>
              <w:t xml:space="preserve"> dice en recursos de aprendizaje:</w:t>
            </w:r>
          </w:p>
          <w:p w14:paraId="2C71804D" w14:textId="1347AE47" w:rsidR="00A941DB" w:rsidRPr="006A26ED" w:rsidRDefault="00CD0A63" w:rsidP="00E428C4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CD0A63">
              <w:rPr>
                <w:rFonts w:ascii="Candara" w:hAnsi="Candara" w:cs="Calibri,Bold"/>
                <w:bCs/>
                <w:lang w:val="es-ES"/>
              </w:rPr>
              <w:t>1.2.4 Guía de taller N° 6 “Sondaje urinario e intestinal”.</w:t>
            </w:r>
          </w:p>
        </w:tc>
        <w:tc>
          <w:tcPr>
            <w:tcW w:w="5856" w:type="dxa"/>
            <w:gridSpan w:val="2"/>
            <w:vAlign w:val="center"/>
          </w:tcPr>
          <w:p w14:paraId="71F6CF42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  <w:r>
              <w:rPr>
                <w:rFonts w:ascii="Candara" w:hAnsi="Candara" w:cs="Calibri,Bold"/>
                <w:bCs/>
                <w:lang w:val="es-ES"/>
              </w:rPr>
              <w:t>Se deben reemplazar todas las guías de los recursos de aprendizaje por las siguientes:</w:t>
            </w:r>
          </w:p>
          <w:p w14:paraId="247A1708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</w:p>
          <w:p w14:paraId="2456E10D" w14:textId="180C5C21" w:rsidR="00A941DB" w:rsidRDefault="00CD0A63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 w:rsidRPr="00CD0A63">
              <w:rPr>
                <w:rFonts w:ascii="Candara" w:hAnsi="Candara" w:cs="Calibri,Bold"/>
                <w:bCs/>
                <w:lang w:val="es-ES"/>
              </w:rPr>
              <w:t xml:space="preserve">1.2.4 Guía </w:t>
            </w:r>
            <w:r>
              <w:rPr>
                <w:rFonts w:ascii="Candara" w:hAnsi="Candara" w:cs="Calibri,Bold"/>
                <w:bCs/>
                <w:lang w:val="es-ES"/>
              </w:rPr>
              <w:t>para el estudiante:</w:t>
            </w:r>
            <w:r w:rsidRPr="00CD0A63">
              <w:rPr>
                <w:rFonts w:ascii="Candara" w:hAnsi="Candara" w:cs="Calibri,Bold"/>
                <w:bCs/>
                <w:lang w:val="es-ES"/>
              </w:rPr>
              <w:t xml:space="preserve"> “Sondaje urinario e intestinal”.</w:t>
            </w:r>
          </w:p>
          <w:p w14:paraId="370A185B" w14:textId="77777777" w:rsidR="00CD0A63" w:rsidRDefault="00CD0A63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340485E4" w14:textId="1F2BDC84" w:rsidR="00A941DB" w:rsidRDefault="008425D3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Además,</w:t>
            </w:r>
            <w:r w:rsidR="00A941DB">
              <w:rPr>
                <w:rFonts w:ascii="Candara" w:hAnsi="Candara" w:cs="Calibri,Bold"/>
                <w:bCs/>
              </w:rPr>
              <w:t xml:space="preserve"> se debe agregar en recursos para el docente (con vista solo docente):</w:t>
            </w:r>
          </w:p>
          <w:p w14:paraId="2C915153" w14:textId="77777777" w:rsidR="00A941DB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4883A372" w14:textId="3EC052F1" w:rsidR="00CD0A63" w:rsidRDefault="00CD0A63" w:rsidP="00CD0A63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 w:rsidRPr="00CD0A63">
              <w:rPr>
                <w:rFonts w:ascii="Candara" w:hAnsi="Candara" w:cs="Calibri,Bold"/>
                <w:bCs/>
                <w:lang w:val="es-ES"/>
              </w:rPr>
              <w:t xml:space="preserve">1.2.4 Guía </w:t>
            </w:r>
            <w:r>
              <w:rPr>
                <w:rFonts w:ascii="Candara" w:hAnsi="Candara" w:cs="Calibri,Bold"/>
                <w:bCs/>
                <w:lang w:val="es-ES"/>
              </w:rPr>
              <w:t>para el docente:</w:t>
            </w:r>
            <w:r w:rsidRPr="00CD0A63">
              <w:rPr>
                <w:rFonts w:ascii="Candara" w:hAnsi="Candara" w:cs="Calibri,Bold"/>
                <w:bCs/>
                <w:lang w:val="es-ES"/>
              </w:rPr>
              <w:t xml:space="preserve"> “Sondaje urinario e intestinal”.</w:t>
            </w:r>
          </w:p>
          <w:p w14:paraId="7A0EC2E5" w14:textId="77777777" w:rsidR="00E428C4" w:rsidRDefault="00E428C4" w:rsidP="00E428C4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1953DF78" w14:textId="474CC7CC" w:rsidR="00A941DB" w:rsidRPr="00CD0A63" w:rsidRDefault="00A941DB" w:rsidP="00A941DB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Guía del docente para la práctica de simulación clínica en Duoc UC</w:t>
            </w:r>
            <w:r w:rsidR="00E428C4">
              <w:rPr>
                <w:rFonts w:ascii="Candara" w:hAnsi="Candara" w:cs="Calibri,Bold"/>
                <w:bCs/>
              </w:rPr>
              <w:t>.</w:t>
            </w:r>
          </w:p>
        </w:tc>
      </w:tr>
      <w:tr w:rsidR="00CD0A63" w:rsidRPr="006A26ED" w14:paraId="3EA7D2BF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1D2F781B" w14:textId="6C52F563" w:rsidR="00CD0A63" w:rsidRDefault="00CD0A63" w:rsidP="00CD0A63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6A26ED">
              <w:rPr>
                <w:rFonts w:ascii="Candara" w:hAnsi="Candara" w:cs="Calibri,Bold"/>
                <w:bCs/>
                <w:lang w:val="es-ES"/>
              </w:rPr>
              <w:t xml:space="preserve">En </w:t>
            </w:r>
            <w:r>
              <w:rPr>
                <w:rFonts w:ascii="Candara" w:hAnsi="Candara" w:cs="Calibri,Bold"/>
                <w:bCs/>
                <w:lang w:val="es-ES"/>
              </w:rPr>
              <w:t>el PDA, EA2, Actividad 2.1 dice en recursos de aprendizaje:</w:t>
            </w:r>
          </w:p>
          <w:p w14:paraId="583B4E5C" w14:textId="77777777" w:rsidR="00CD0A63" w:rsidRDefault="00CD0A63" w:rsidP="00CD0A63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CD0A63">
              <w:rPr>
                <w:rFonts w:ascii="Candara" w:hAnsi="Candara" w:cs="Calibri,Bold"/>
                <w:bCs/>
                <w:lang w:val="es-ES"/>
              </w:rPr>
              <w:t>2.1.6 Guía de taller N°7 “Cuidados de heridas y drenajes”.</w:t>
            </w:r>
          </w:p>
          <w:p w14:paraId="6B195F95" w14:textId="77777777" w:rsidR="00CD0A63" w:rsidRPr="00CD0A63" w:rsidRDefault="00CD0A63" w:rsidP="00CD0A63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CD0A63">
              <w:rPr>
                <w:rFonts w:ascii="Candara" w:hAnsi="Candara" w:cs="Calibri,Bold"/>
                <w:bCs/>
                <w:lang w:val="es-ES"/>
              </w:rPr>
              <w:t>2.1.9 Guía de taller N°8 “Cuidados de enfermería en pacientes con ostomías de</w:t>
            </w:r>
          </w:p>
          <w:p w14:paraId="55EAF62A" w14:textId="4774D888" w:rsidR="00CD0A63" w:rsidRPr="006A26ED" w:rsidRDefault="00CD0A63" w:rsidP="00CD0A63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CD0A63">
              <w:rPr>
                <w:rFonts w:ascii="Candara" w:hAnsi="Candara" w:cs="Calibri,Bold"/>
                <w:bCs/>
                <w:lang w:val="es-ES"/>
              </w:rPr>
              <w:t>eliminación”.</w:t>
            </w:r>
          </w:p>
        </w:tc>
        <w:tc>
          <w:tcPr>
            <w:tcW w:w="5856" w:type="dxa"/>
            <w:gridSpan w:val="2"/>
            <w:vAlign w:val="center"/>
          </w:tcPr>
          <w:p w14:paraId="1DCA4566" w14:textId="77777777" w:rsidR="00CD0A63" w:rsidRDefault="00CD0A63" w:rsidP="00CD0A63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  <w:r>
              <w:rPr>
                <w:rFonts w:ascii="Candara" w:hAnsi="Candara" w:cs="Calibri,Bold"/>
                <w:bCs/>
                <w:lang w:val="es-ES"/>
              </w:rPr>
              <w:t>Se deben reemplazar todas las guías de los recursos de aprendizaje por las siguientes:</w:t>
            </w:r>
          </w:p>
          <w:p w14:paraId="4C94F6C3" w14:textId="00D90AAA" w:rsidR="00CD0A63" w:rsidRDefault="00CD0A63" w:rsidP="00CD0A63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CD0A63">
              <w:rPr>
                <w:rFonts w:ascii="Candara" w:hAnsi="Candara" w:cs="Calibri,Bold"/>
                <w:bCs/>
                <w:lang w:val="es-ES"/>
              </w:rPr>
              <w:t xml:space="preserve">2.1.6 Guía </w:t>
            </w:r>
            <w:r>
              <w:rPr>
                <w:rFonts w:ascii="Candara" w:hAnsi="Candara" w:cs="Calibri,Bold"/>
                <w:bCs/>
                <w:lang w:val="es-ES"/>
              </w:rPr>
              <w:t xml:space="preserve">para el estudiante: </w:t>
            </w:r>
            <w:r w:rsidRPr="00CD0A63">
              <w:rPr>
                <w:rFonts w:ascii="Candara" w:hAnsi="Candara" w:cs="Calibri,Bold"/>
                <w:bCs/>
                <w:lang w:val="es-ES"/>
              </w:rPr>
              <w:t>“Cuidados de heridas y drenajes”.</w:t>
            </w:r>
          </w:p>
          <w:p w14:paraId="48FD1022" w14:textId="77777777" w:rsidR="00CD0A63" w:rsidRDefault="00CD0A63" w:rsidP="007F3E1C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CD0A63">
              <w:rPr>
                <w:rFonts w:ascii="Candara" w:hAnsi="Candara" w:cs="Calibri,Bold"/>
                <w:bCs/>
                <w:lang w:val="es-ES"/>
              </w:rPr>
              <w:t>2.1.9 Guía</w:t>
            </w:r>
            <w:r w:rsidR="007F3E1C">
              <w:rPr>
                <w:rFonts w:ascii="Candara" w:hAnsi="Candara" w:cs="Calibri,Bold"/>
                <w:bCs/>
                <w:lang w:val="es-ES"/>
              </w:rPr>
              <w:t xml:space="preserve"> para el estudiante:</w:t>
            </w:r>
            <w:r w:rsidRPr="00CD0A63">
              <w:rPr>
                <w:rFonts w:ascii="Candara" w:hAnsi="Candara" w:cs="Calibri,Bold"/>
                <w:bCs/>
                <w:lang w:val="es-ES"/>
              </w:rPr>
              <w:t xml:space="preserve"> “Cuidados de enfermería en pacientes con ostomías de</w:t>
            </w:r>
            <w:r w:rsidR="007F3E1C">
              <w:rPr>
                <w:rFonts w:ascii="Candara" w:hAnsi="Candara" w:cs="Calibri,Bold"/>
                <w:bCs/>
                <w:lang w:val="es-ES"/>
              </w:rPr>
              <w:t xml:space="preserve"> </w:t>
            </w:r>
            <w:r w:rsidRPr="00CD0A63">
              <w:rPr>
                <w:rFonts w:ascii="Candara" w:hAnsi="Candara" w:cs="Calibri,Bold"/>
                <w:bCs/>
                <w:lang w:val="es-ES"/>
              </w:rPr>
              <w:t>eliminación”.</w:t>
            </w:r>
          </w:p>
          <w:p w14:paraId="2BF5BB45" w14:textId="77777777" w:rsidR="007F3E1C" w:rsidRDefault="007F3E1C" w:rsidP="007F3E1C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</w:p>
          <w:p w14:paraId="51E9C280" w14:textId="1C0485C8" w:rsidR="007F3E1C" w:rsidRDefault="007F3E1C" w:rsidP="007F3E1C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Además, se debe agregar en recursos para el docente (con vista solo docente):</w:t>
            </w:r>
          </w:p>
          <w:p w14:paraId="5650A93F" w14:textId="77777777" w:rsidR="007F3E1C" w:rsidRPr="007F3E1C" w:rsidRDefault="007F3E1C" w:rsidP="007F3E1C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</w:rPr>
            </w:pPr>
          </w:p>
          <w:p w14:paraId="6F79C3CE" w14:textId="239F61C0" w:rsidR="007F3E1C" w:rsidRDefault="007F3E1C" w:rsidP="007F3E1C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CD0A63">
              <w:rPr>
                <w:rFonts w:ascii="Candara" w:hAnsi="Candara" w:cs="Calibri,Bold"/>
                <w:bCs/>
                <w:lang w:val="es-ES"/>
              </w:rPr>
              <w:t xml:space="preserve">2.1.6 Guía </w:t>
            </w:r>
            <w:r>
              <w:rPr>
                <w:rFonts w:ascii="Candara" w:hAnsi="Candara" w:cs="Calibri,Bold"/>
                <w:bCs/>
                <w:lang w:val="es-ES"/>
              </w:rPr>
              <w:t xml:space="preserve">para el docente: </w:t>
            </w:r>
            <w:r w:rsidRPr="00CD0A63">
              <w:rPr>
                <w:rFonts w:ascii="Candara" w:hAnsi="Candara" w:cs="Calibri,Bold"/>
                <w:bCs/>
                <w:lang w:val="es-ES"/>
              </w:rPr>
              <w:t>“Cuidados de heridas y drenajes”.</w:t>
            </w:r>
          </w:p>
          <w:p w14:paraId="6659001D" w14:textId="0EFC9CBF" w:rsidR="007F3E1C" w:rsidRDefault="007F3E1C" w:rsidP="007F3E1C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CD0A63">
              <w:rPr>
                <w:rFonts w:ascii="Candara" w:hAnsi="Candara" w:cs="Calibri,Bold"/>
                <w:bCs/>
                <w:lang w:val="es-ES"/>
              </w:rPr>
              <w:t>2.1.9 Guía</w:t>
            </w:r>
            <w:r>
              <w:rPr>
                <w:rFonts w:ascii="Candara" w:hAnsi="Candara" w:cs="Calibri,Bold"/>
                <w:bCs/>
                <w:lang w:val="es-ES"/>
              </w:rPr>
              <w:t xml:space="preserve"> para el docente:</w:t>
            </w:r>
            <w:r w:rsidRPr="00CD0A63">
              <w:rPr>
                <w:rFonts w:ascii="Candara" w:hAnsi="Candara" w:cs="Calibri,Bold"/>
                <w:bCs/>
                <w:lang w:val="es-ES"/>
              </w:rPr>
              <w:t xml:space="preserve"> “Cuidados de enfermería en pacientes con ostomías de</w:t>
            </w:r>
            <w:r>
              <w:rPr>
                <w:rFonts w:ascii="Candara" w:hAnsi="Candara" w:cs="Calibri,Bold"/>
                <w:bCs/>
                <w:lang w:val="es-ES"/>
              </w:rPr>
              <w:t xml:space="preserve"> </w:t>
            </w:r>
            <w:r w:rsidRPr="00CD0A63">
              <w:rPr>
                <w:rFonts w:ascii="Candara" w:hAnsi="Candara" w:cs="Calibri,Bold"/>
                <w:bCs/>
                <w:lang w:val="es-ES"/>
              </w:rPr>
              <w:t>eliminación”.</w:t>
            </w:r>
          </w:p>
          <w:p w14:paraId="126D3319" w14:textId="77777777" w:rsidR="007F3E1C" w:rsidRDefault="007F3E1C" w:rsidP="007F3E1C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</w:p>
          <w:p w14:paraId="31F27CBB" w14:textId="024DF5AA" w:rsidR="007F3E1C" w:rsidRDefault="007F3E1C" w:rsidP="007F3E1C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>
              <w:rPr>
                <w:rFonts w:ascii="Candara" w:hAnsi="Candara" w:cs="Calibri,Bold"/>
                <w:bCs/>
              </w:rPr>
              <w:t>Guía del docente para la práctica de simulación clínica en Duoc UC.</w:t>
            </w:r>
          </w:p>
        </w:tc>
      </w:tr>
      <w:tr w:rsidR="007F3E1C" w:rsidRPr="006A26ED" w14:paraId="1A131CD8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6DF84012" w14:textId="5E5F1D2D" w:rsidR="007F3E1C" w:rsidRDefault="007F3E1C" w:rsidP="007F3E1C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6A26ED">
              <w:rPr>
                <w:rFonts w:ascii="Candara" w:hAnsi="Candara" w:cs="Calibri,Bold"/>
                <w:bCs/>
                <w:lang w:val="es-ES"/>
              </w:rPr>
              <w:t xml:space="preserve">En </w:t>
            </w:r>
            <w:r>
              <w:rPr>
                <w:rFonts w:ascii="Candara" w:hAnsi="Candara" w:cs="Calibri,Bold"/>
                <w:bCs/>
                <w:lang w:val="es-ES"/>
              </w:rPr>
              <w:t>el PDA, EA</w:t>
            </w:r>
            <w:r w:rsidR="003D6A36">
              <w:rPr>
                <w:rFonts w:ascii="Candara" w:hAnsi="Candara" w:cs="Calibri,Bold"/>
                <w:bCs/>
                <w:lang w:val="es-ES"/>
              </w:rPr>
              <w:t>3</w:t>
            </w:r>
            <w:r>
              <w:rPr>
                <w:rFonts w:ascii="Candara" w:hAnsi="Candara" w:cs="Calibri,Bold"/>
                <w:bCs/>
                <w:lang w:val="es-ES"/>
              </w:rPr>
              <w:t>, Actividad 3.1 dice en recursos de aprendizaje:</w:t>
            </w:r>
          </w:p>
          <w:p w14:paraId="1F99971F" w14:textId="77777777" w:rsidR="007F3E1C" w:rsidRPr="007F3E1C" w:rsidRDefault="007F3E1C" w:rsidP="007F3E1C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7F3E1C">
              <w:rPr>
                <w:rFonts w:ascii="Candara" w:hAnsi="Candara" w:cs="Calibri,Bold"/>
                <w:bCs/>
                <w:lang w:val="es-ES"/>
              </w:rPr>
              <w:t xml:space="preserve">3.1.3 Guía de taller N°9 “Rol del </w:t>
            </w:r>
            <w:proofErr w:type="spellStart"/>
            <w:r w:rsidRPr="007F3E1C">
              <w:rPr>
                <w:rFonts w:ascii="Candara" w:hAnsi="Candara" w:cs="Calibri,Bold"/>
                <w:bCs/>
                <w:lang w:val="es-ES"/>
              </w:rPr>
              <w:t>pabellonero</w:t>
            </w:r>
            <w:proofErr w:type="spellEnd"/>
            <w:r w:rsidRPr="007F3E1C">
              <w:rPr>
                <w:rFonts w:ascii="Candara" w:hAnsi="Candara" w:cs="Calibri,Bold"/>
                <w:bCs/>
                <w:lang w:val="es-ES"/>
              </w:rPr>
              <w:t>/a y lavado de manos quirúrgico”.</w:t>
            </w:r>
          </w:p>
          <w:p w14:paraId="62473649" w14:textId="77777777" w:rsidR="007F3E1C" w:rsidRPr="007F3E1C" w:rsidRDefault="007F3E1C" w:rsidP="007F3E1C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7F3E1C">
              <w:rPr>
                <w:rFonts w:ascii="Candara" w:hAnsi="Candara" w:cs="Calibri,Bold"/>
                <w:bCs/>
                <w:lang w:val="es-ES"/>
              </w:rPr>
              <w:t>3.1.4 Guía de taller N°10 “Cuidados de enfermería en el periodo preoperatorio”.</w:t>
            </w:r>
          </w:p>
          <w:p w14:paraId="2E265F7E" w14:textId="60FA66EF" w:rsidR="007F3E1C" w:rsidRPr="006A26ED" w:rsidRDefault="007F3E1C" w:rsidP="007F3E1C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7F3E1C">
              <w:rPr>
                <w:rFonts w:ascii="Candara" w:hAnsi="Candara" w:cs="Calibri,Bold"/>
                <w:bCs/>
                <w:lang w:val="es-ES"/>
              </w:rPr>
              <w:lastRenderedPageBreak/>
              <w:t>3.1.5 Guía de taller N°11 “Cuidados de enfermería en el periodo postoperatorio”.</w:t>
            </w:r>
          </w:p>
        </w:tc>
        <w:tc>
          <w:tcPr>
            <w:tcW w:w="5856" w:type="dxa"/>
            <w:gridSpan w:val="2"/>
            <w:vAlign w:val="center"/>
          </w:tcPr>
          <w:p w14:paraId="71C3318B" w14:textId="77777777" w:rsidR="007F3E1C" w:rsidRDefault="007F3E1C" w:rsidP="007F3E1C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  <w:r>
              <w:rPr>
                <w:rFonts w:ascii="Candara" w:hAnsi="Candara" w:cs="Calibri,Bold"/>
                <w:bCs/>
                <w:lang w:val="es-ES"/>
              </w:rPr>
              <w:lastRenderedPageBreak/>
              <w:t>Se deben reemplazar todas las guías de los recursos de aprendizaje por las siguientes:</w:t>
            </w:r>
          </w:p>
          <w:p w14:paraId="6F494838" w14:textId="77777777" w:rsidR="007F3E1C" w:rsidRDefault="007F3E1C" w:rsidP="007F3E1C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</w:p>
          <w:p w14:paraId="50503A33" w14:textId="0F299F1B" w:rsidR="007F3E1C" w:rsidRPr="007F3E1C" w:rsidRDefault="007F3E1C" w:rsidP="007F3E1C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  <w:r w:rsidRPr="007F3E1C">
              <w:rPr>
                <w:rFonts w:ascii="Candara" w:hAnsi="Candara" w:cs="Calibri,Bold"/>
                <w:bCs/>
                <w:lang w:val="es-ES"/>
              </w:rPr>
              <w:t xml:space="preserve">3.1.3 Guía </w:t>
            </w:r>
            <w:r>
              <w:rPr>
                <w:rFonts w:ascii="Candara" w:hAnsi="Candara" w:cs="Calibri,Bold"/>
                <w:bCs/>
                <w:lang w:val="es-ES"/>
              </w:rPr>
              <w:t xml:space="preserve">para el estudiante: </w:t>
            </w:r>
            <w:r w:rsidRPr="007F3E1C">
              <w:rPr>
                <w:rFonts w:ascii="Candara" w:hAnsi="Candara" w:cs="Calibri,Bold"/>
                <w:bCs/>
                <w:lang w:val="es-ES"/>
              </w:rPr>
              <w:t xml:space="preserve">“Rol del </w:t>
            </w:r>
            <w:proofErr w:type="spellStart"/>
            <w:r w:rsidRPr="007F3E1C">
              <w:rPr>
                <w:rFonts w:ascii="Candara" w:hAnsi="Candara" w:cs="Calibri,Bold"/>
                <w:bCs/>
                <w:lang w:val="es-ES"/>
              </w:rPr>
              <w:t>pabellonero</w:t>
            </w:r>
            <w:proofErr w:type="spellEnd"/>
            <w:r w:rsidRPr="007F3E1C">
              <w:rPr>
                <w:rFonts w:ascii="Candara" w:hAnsi="Candara" w:cs="Calibri,Bold"/>
                <w:bCs/>
                <w:lang w:val="es-ES"/>
              </w:rPr>
              <w:t>/a y lavado de manos quirúrgico”.</w:t>
            </w:r>
          </w:p>
          <w:p w14:paraId="30D59251" w14:textId="59178A2E" w:rsidR="007F3E1C" w:rsidRPr="007F3E1C" w:rsidRDefault="007F3E1C" w:rsidP="007F3E1C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  <w:r w:rsidRPr="007F3E1C">
              <w:rPr>
                <w:rFonts w:ascii="Candara" w:hAnsi="Candara" w:cs="Calibri,Bold"/>
                <w:bCs/>
                <w:lang w:val="es-ES"/>
              </w:rPr>
              <w:t xml:space="preserve">3.1.4 Guía </w:t>
            </w:r>
            <w:r>
              <w:rPr>
                <w:rFonts w:ascii="Candara" w:hAnsi="Candara" w:cs="Calibri,Bold"/>
                <w:bCs/>
                <w:lang w:val="es-ES"/>
              </w:rPr>
              <w:t>para el estudiante:</w:t>
            </w:r>
            <w:r w:rsidRPr="007F3E1C">
              <w:rPr>
                <w:rFonts w:ascii="Candara" w:hAnsi="Candara" w:cs="Calibri,Bold"/>
                <w:bCs/>
                <w:lang w:val="es-ES"/>
              </w:rPr>
              <w:t xml:space="preserve"> “Cuidados de enfermería en el periodo preoperatorio”.</w:t>
            </w:r>
          </w:p>
          <w:p w14:paraId="3C4F9FE7" w14:textId="77777777" w:rsidR="007F3E1C" w:rsidRDefault="007F3E1C" w:rsidP="007F3E1C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  <w:r w:rsidRPr="007F3E1C">
              <w:rPr>
                <w:rFonts w:ascii="Candara" w:hAnsi="Candara" w:cs="Calibri,Bold"/>
                <w:bCs/>
                <w:lang w:val="es-ES"/>
              </w:rPr>
              <w:t xml:space="preserve">3.1.5 Guía </w:t>
            </w:r>
            <w:r>
              <w:rPr>
                <w:rFonts w:ascii="Candara" w:hAnsi="Candara" w:cs="Calibri,Bold"/>
                <w:bCs/>
                <w:lang w:val="es-ES"/>
              </w:rPr>
              <w:t>para el estudiante:</w:t>
            </w:r>
            <w:r w:rsidRPr="007F3E1C">
              <w:rPr>
                <w:rFonts w:ascii="Candara" w:hAnsi="Candara" w:cs="Calibri,Bold"/>
                <w:bCs/>
                <w:lang w:val="es-ES"/>
              </w:rPr>
              <w:t xml:space="preserve"> “Cuidados de enfermería en el periodo postoperatorio”.</w:t>
            </w:r>
          </w:p>
          <w:p w14:paraId="47F978AE" w14:textId="77777777" w:rsidR="007F3E1C" w:rsidRDefault="007F3E1C" w:rsidP="007F3E1C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</w:p>
          <w:p w14:paraId="48977863" w14:textId="77777777" w:rsidR="007F3E1C" w:rsidRDefault="007F3E1C" w:rsidP="007F3E1C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Además, se debe agregar en recursos para el docente (con vista solo docente):</w:t>
            </w:r>
          </w:p>
          <w:p w14:paraId="48F6A046" w14:textId="77777777" w:rsidR="007F3E1C" w:rsidRDefault="007F3E1C" w:rsidP="007F3E1C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480AC19A" w14:textId="431BA275" w:rsidR="007F3E1C" w:rsidRPr="007F3E1C" w:rsidRDefault="007F3E1C" w:rsidP="007F3E1C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  <w:r w:rsidRPr="007F3E1C">
              <w:rPr>
                <w:rFonts w:ascii="Candara" w:hAnsi="Candara" w:cs="Calibri,Bold"/>
                <w:bCs/>
                <w:lang w:val="es-ES"/>
              </w:rPr>
              <w:t xml:space="preserve">3.1.3 Guía </w:t>
            </w:r>
            <w:r>
              <w:rPr>
                <w:rFonts w:ascii="Candara" w:hAnsi="Candara" w:cs="Calibri,Bold"/>
                <w:bCs/>
                <w:lang w:val="es-ES"/>
              </w:rPr>
              <w:t xml:space="preserve">para el docente: </w:t>
            </w:r>
            <w:r w:rsidRPr="007F3E1C">
              <w:rPr>
                <w:rFonts w:ascii="Candara" w:hAnsi="Candara" w:cs="Calibri,Bold"/>
                <w:bCs/>
                <w:lang w:val="es-ES"/>
              </w:rPr>
              <w:t xml:space="preserve">“Rol del </w:t>
            </w:r>
            <w:proofErr w:type="spellStart"/>
            <w:r w:rsidRPr="007F3E1C">
              <w:rPr>
                <w:rFonts w:ascii="Candara" w:hAnsi="Candara" w:cs="Calibri,Bold"/>
                <w:bCs/>
                <w:lang w:val="es-ES"/>
              </w:rPr>
              <w:t>pabellonero</w:t>
            </w:r>
            <w:proofErr w:type="spellEnd"/>
            <w:r w:rsidRPr="007F3E1C">
              <w:rPr>
                <w:rFonts w:ascii="Candara" w:hAnsi="Candara" w:cs="Calibri,Bold"/>
                <w:bCs/>
                <w:lang w:val="es-ES"/>
              </w:rPr>
              <w:t>/a y lavado de manos quirúrgico”.</w:t>
            </w:r>
          </w:p>
          <w:p w14:paraId="5FB217E5" w14:textId="0607E773" w:rsidR="007F3E1C" w:rsidRPr="007F3E1C" w:rsidRDefault="007F3E1C" w:rsidP="007F3E1C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  <w:r w:rsidRPr="007F3E1C">
              <w:rPr>
                <w:rFonts w:ascii="Candara" w:hAnsi="Candara" w:cs="Calibri,Bold"/>
                <w:bCs/>
                <w:lang w:val="es-ES"/>
              </w:rPr>
              <w:t xml:space="preserve">3.1.4 Guía </w:t>
            </w:r>
            <w:r>
              <w:rPr>
                <w:rFonts w:ascii="Candara" w:hAnsi="Candara" w:cs="Calibri,Bold"/>
                <w:bCs/>
                <w:lang w:val="es-ES"/>
              </w:rPr>
              <w:t>para el docente:</w:t>
            </w:r>
            <w:r w:rsidRPr="007F3E1C">
              <w:rPr>
                <w:rFonts w:ascii="Candara" w:hAnsi="Candara" w:cs="Calibri,Bold"/>
                <w:bCs/>
                <w:lang w:val="es-ES"/>
              </w:rPr>
              <w:t xml:space="preserve"> “Cuidados de enfermería en el periodo preoperatorio”.</w:t>
            </w:r>
          </w:p>
          <w:p w14:paraId="4E4B9C0F" w14:textId="1097B5CA" w:rsidR="007F3E1C" w:rsidRDefault="007F3E1C" w:rsidP="007F3E1C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  <w:r w:rsidRPr="007F3E1C">
              <w:rPr>
                <w:rFonts w:ascii="Candara" w:hAnsi="Candara" w:cs="Calibri,Bold"/>
                <w:bCs/>
                <w:lang w:val="es-ES"/>
              </w:rPr>
              <w:t xml:space="preserve">3.1.5 Guía </w:t>
            </w:r>
            <w:r>
              <w:rPr>
                <w:rFonts w:ascii="Candara" w:hAnsi="Candara" w:cs="Calibri,Bold"/>
                <w:bCs/>
                <w:lang w:val="es-ES"/>
              </w:rPr>
              <w:t>para el docente:</w:t>
            </w:r>
            <w:r w:rsidRPr="007F3E1C">
              <w:rPr>
                <w:rFonts w:ascii="Candara" w:hAnsi="Candara" w:cs="Calibri,Bold"/>
                <w:bCs/>
                <w:lang w:val="es-ES"/>
              </w:rPr>
              <w:t xml:space="preserve"> “Cuidados de enfermería en el periodo postoperatorio”.</w:t>
            </w:r>
          </w:p>
          <w:p w14:paraId="4B05F3AA" w14:textId="77777777" w:rsidR="007F3E1C" w:rsidRPr="007F3E1C" w:rsidRDefault="007F3E1C" w:rsidP="007F3E1C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</w:p>
          <w:p w14:paraId="44884DD2" w14:textId="3C1E3A0C" w:rsidR="007F3E1C" w:rsidRDefault="007F3E1C" w:rsidP="007F3E1C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Guía del docente para la práctica de simulación clínica en Duoc UC.</w:t>
            </w:r>
          </w:p>
          <w:p w14:paraId="112A2D28" w14:textId="65661FCB" w:rsidR="007F3E1C" w:rsidRPr="007F3E1C" w:rsidRDefault="007F3E1C" w:rsidP="007F3E1C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</w:tc>
      </w:tr>
    </w:tbl>
    <w:p w14:paraId="2006529D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2D9C02DD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tbl>
      <w:tblPr>
        <w:tblStyle w:val="a3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090ABD" w:rsidRPr="006A26ED" w14:paraId="2A923088" w14:textId="77777777" w:rsidTr="00977A47">
        <w:trPr>
          <w:trHeight w:val="557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5526AA1B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Docente</w:t>
            </w:r>
          </w:p>
        </w:tc>
        <w:tc>
          <w:tcPr>
            <w:tcW w:w="4224" w:type="dxa"/>
            <w:vAlign w:val="center"/>
          </w:tcPr>
          <w:p w14:paraId="4758B522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Cambios al perfil docente de asignatura disciplinar.</w:t>
            </w:r>
          </w:p>
        </w:tc>
        <w:tc>
          <w:tcPr>
            <w:tcW w:w="1632" w:type="dxa"/>
            <w:vAlign w:val="center"/>
          </w:tcPr>
          <w:p w14:paraId="3129C5B3" w14:textId="3BBCCBA4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06481CD9" w14:textId="77777777" w:rsidTr="00977A47">
        <w:trPr>
          <w:trHeight w:val="556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455C9657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0C0065A5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090ABD" w:rsidRPr="006A26ED" w14:paraId="1E47D76F" w14:textId="77777777" w:rsidTr="00977A47">
        <w:trPr>
          <w:trHeight w:val="1268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17876343" w14:textId="43FDD68B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color w:val="000000"/>
                <w:lang w:val="es-ES"/>
              </w:rPr>
            </w:pPr>
          </w:p>
        </w:tc>
        <w:tc>
          <w:tcPr>
            <w:tcW w:w="5856" w:type="dxa"/>
            <w:gridSpan w:val="2"/>
            <w:vAlign w:val="center"/>
          </w:tcPr>
          <w:p w14:paraId="3FF7BE2F" w14:textId="54DD2C6B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color w:val="000000"/>
              </w:rPr>
            </w:pPr>
          </w:p>
        </w:tc>
      </w:tr>
    </w:tbl>
    <w:p w14:paraId="4520864E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13313ED5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634427ED" w14:textId="77777777" w:rsidR="00090ABD" w:rsidRPr="006A26E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tbl>
      <w:tblPr>
        <w:tblStyle w:val="a6"/>
        <w:tblpPr w:leftFromText="141" w:rightFromText="141" w:vertAnchor="text" w:tblpXSpec="center" w:tblpY="1"/>
        <w:tblW w:w="8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224"/>
        <w:gridCol w:w="1632"/>
      </w:tblGrid>
      <w:tr w:rsidR="00090ABD" w:rsidRPr="006A26ED" w14:paraId="366D009F" w14:textId="77777777" w:rsidTr="00977A47">
        <w:trPr>
          <w:trHeight w:val="557"/>
          <w:jc w:val="center"/>
        </w:trPr>
        <w:tc>
          <w:tcPr>
            <w:tcW w:w="2972" w:type="dxa"/>
            <w:vMerge w:val="restart"/>
            <w:shd w:val="clear" w:color="auto" w:fill="F2F2F2"/>
            <w:vAlign w:val="center"/>
          </w:tcPr>
          <w:p w14:paraId="48BC91EE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Evaluaciones</w:t>
            </w:r>
          </w:p>
        </w:tc>
        <w:tc>
          <w:tcPr>
            <w:tcW w:w="4224" w:type="dxa"/>
            <w:vAlign w:val="center"/>
          </w:tcPr>
          <w:p w14:paraId="05372158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Actualización de datos de evaluación ya aplicada, para evitar plagio.</w:t>
            </w:r>
          </w:p>
        </w:tc>
        <w:tc>
          <w:tcPr>
            <w:tcW w:w="1632" w:type="dxa"/>
            <w:vAlign w:val="center"/>
          </w:tcPr>
          <w:p w14:paraId="2F06E431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170287DE" w14:textId="77777777" w:rsidTr="00977A47">
        <w:trPr>
          <w:trHeight w:val="559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0EBD9EEB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1B8657F8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Modificación de caso ya aplicado, para evitar plagio.</w:t>
            </w:r>
          </w:p>
        </w:tc>
        <w:tc>
          <w:tcPr>
            <w:tcW w:w="1632" w:type="dxa"/>
            <w:vAlign w:val="center"/>
          </w:tcPr>
          <w:p w14:paraId="0BE97A39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17118C30" w14:textId="77777777" w:rsidTr="00977A47">
        <w:trPr>
          <w:trHeight w:val="553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57231B1A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78D38AE9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Ajuste de rúbrica de evaluación de instrumento ya aplicado.</w:t>
            </w:r>
          </w:p>
        </w:tc>
        <w:tc>
          <w:tcPr>
            <w:tcW w:w="1632" w:type="dxa"/>
            <w:vAlign w:val="center"/>
          </w:tcPr>
          <w:p w14:paraId="6684FE02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57FF4DF1" w14:textId="77777777" w:rsidTr="00977A47">
        <w:trPr>
          <w:trHeight w:val="564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173BD1C6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6CEB6594" w14:textId="4E03F020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 xml:space="preserve">Ajuste de </w:t>
            </w:r>
            <w:r w:rsidR="007F3E1C" w:rsidRPr="006A26ED">
              <w:rPr>
                <w:rFonts w:ascii="Candara" w:eastAsia="Candara" w:hAnsi="Candara" w:cs="Candara"/>
                <w:b/>
                <w:color w:val="000000"/>
              </w:rPr>
              <w:t>instrucciones, preguntas</w:t>
            </w:r>
            <w:r w:rsidRPr="006A26ED">
              <w:rPr>
                <w:rFonts w:ascii="Candara" w:eastAsia="Candara" w:hAnsi="Candara" w:cs="Candara"/>
                <w:b/>
                <w:color w:val="000000"/>
              </w:rPr>
              <w:t xml:space="preserve"> o pauta de evaluación (no implica agregar o eliminar indicadores de evaluación).</w:t>
            </w:r>
          </w:p>
        </w:tc>
        <w:tc>
          <w:tcPr>
            <w:tcW w:w="1632" w:type="dxa"/>
            <w:vAlign w:val="center"/>
          </w:tcPr>
          <w:p w14:paraId="1DA4D801" w14:textId="30FA0D50" w:rsidR="00090ABD" w:rsidRPr="006A26ED" w:rsidRDefault="00B93C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>
              <w:rPr>
                <w:rFonts w:ascii="Candara" w:eastAsia="Candara" w:hAnsi="Candara" w:cs="Candara"/>
                <w:b/>
                <w:color w:val="000000"/>
              </w:rPr>
              <w:t>X</w:t>
            </w:r>
          </w:p>
        </w:tc>
      </w:tr>
      <w:tr w:rsidR="00090ABD" w:rsidRPr="006A26ED" w14:paraId="276AC0E9" w14:textId="77777777" w:rsidTr="00977A47">
        <w:trPr>
          <w:trHeight w:val="558"/>
          <w:jc w:val="center"/>
        </w:trPr>
        <w:tc>
          <w:tcPr>
            <w:tcW w:w="2972" w:type="dxa"/>
            <w:vMerge/>
            <w:shd w:val="clear" w:color="auto" w:fill="F2F2F2"/>
            <w:vAlign w:val="center"/>
          </w:tcPr>
          <w:p w14:paraId="785DFD80" w14:textId="77777777" w:rsidR="00090ABD" w:rsidRPr="006A26ED" w:rsidRDefault="00090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  <w:b/>
                <w:color w:val="000000"/>
              </w:rPr>
            </w:pPr>
          </w:p>
        </w:tc>
        <w:tc>
          <w:tcPr>
            <w:tcW w:w="4224" w:type="dxa"/>
            <w:vAlign w:val="center"/>
          </w:tcPr>
          <w:p w14:paraId="48D3075E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Ajuste de evaluaciones formativas.</w:t>
            </w:r>
          </w:p>
        </w:tc>
        <w:tc>
          <w:tcPr>
            <w:tcW w:w="1632" w:type="dxa"/>
            <w:vAlign w:val="center"/>
          </w:tcPr>
          <w:p w14:paraId="62CE8254" w14:textId="77777777" w:rsidR="00090ABD" w:rsidRPr="006A26ED" w:rsidRDefault="0009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090ABD" w:rsidRPr="006A26ED" w14:paraId="7E14F468" w14:textId="77777777" w:rsidTr="00977A47">
        <w:trPr>
          <w:trHeight w:val="556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45776FCE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Dice</w:t>
            </w:r>
          </w:p>
        </w:tc>
        <w:tc>
          <w:tcPr>
            <w:tcW w:w="5856" w:type="dxa"/>
            <w:gridSpan w:val="2"/>
            <w:vAlign w:val="center"/>
          </w:tcPr>
          <w:p w14:paraId="1208FE6A" w14:textId="77777777" w:rsidR="00090ABD" w:rsidRPr="006A26ED" w:rsidRDefault="00BC5D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  <w:r w:rsidRPr="006A26ED">
              <w:rPr>
                <w:rFonts w:ascii="Candara" w:eastAsia="Candara" w:hAnsi="Candara" w:cs="Candara"/>
                <w:b/>
                <w:color w:val="000000"/>
              </w:rPr>
              <w:t>Debe decir</w:t>
            </w:r>
          </w:p>
        </w:tc>
      </w:tr>
      <w:tr w:rsidR="0066657E" w:rsidRPr="006A26ED" w14:paraId="7FC5B2E6" w14:textId="77777777" w:rsidTr="0003698E">
        <w:trPr>
          <w:trHeight w:val="2984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6CE9561F" w14:textId="7D65D4AE" w:rsidR="0066657E" w:rsidRDefault="0066657E" w:rsidP="0003698E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lastRenderedPageBreak/>
              <w:t>En la EA</w:t>
            </w:r>
            <w:r w:rsidR="0003698E">
              <w:rPr>
                <w:rFonts w:ascii="Candara" w:hAnsi="Candara" w:cs="Calibri,Bold"/>
                <w:bCs/>
              </w:rPr>
              <w:t>1</w:t>
            </w:r>
            <w:r>
              <w:rPr>
                <w:rFonts w:ascii="Candara" w:hAnsi="Candara" w:cs="Calibri,Bold"/>
                <w:bCs/>
              </w:rPr>
              <w:t xml:space="preserve">, </w:t>
            </w:r>
            <w:r w:rsidR="0003698E">
              <w:rPr>
                <w:rFonts w:ascii="Candara" w:hAnsi="Candara" w:cs="Calibri,Bold"/>
                <w:bCs/>
              </w:rPr>
              <w:t>actividad 1.1 en relación con</w:t>
            </w:r>
            <w:r>
              <w:rPr>
                <w:rFonts w:ascii="Candara" w:hAnsi="Candara" w:cs="Calibri,Bold"/>
                <w:bCs/>
              </w:rPr>
              <w:t xml:space="preserve"> la</w:t>
            </w:r>
            <w:r w:rsidR="0003698E">
              <w:rPr>
                <w:rFonts w:ascii="Candara" w:hAnsi="Candara" w:cs="Calibri,Bold"/>
                <w:bCs/>
              </w:rPr>
              <w:t>s</w:t>
            </w:r>
            <w:r>
              <w:rPr>
                <w:rFonts w:ascii="Candara" w:hAnsi="Candara" w:cs="Calibri,Bold"/>
                <w:bCs/>
              </w:rPr>
              <w:t xml:space="preserve"> evaluaci</w:t>
            </w:r>
            <w:r w:rsidR="0003698E">
              <w:rPr>
                <w:rFonts w:ascii="Candara" w:hAnsi="Candara" w:cs="Calibri,Bold"/>
                <w:bCs/>
              </w:rPr>
              <w:t xml:space="preserve">ones </w:t>
            </w:r>
            <w:r>
              <w:rPr>
                <w:rFonts w:ascii="Candara" w:hAnsi="Candara" w:cs="Calibri,Bold"/>
                <w:bCs/>
              </w:rPr>
              <w:t>sumativa</w:t>
            </w:r>
            <w:r w:rsidR="0003698E">
              <w:rPr>
                <w:rFonts w:ascii="Candara" w:hAnsi="Candara" w:cs="Calibri,Bold"/>
                <w:bCs/>
              </w:rPr>
              <w:t>s</w:t>
            </w:r>
            <w:r>
              <w:rPr>
                <w:rFonts w:ascii="Candara" w:hAnsi="Candara" w:cs="Calibri,Bold"/>
                <w:bCs/>
              </w:rPr>
              <w:t xml:space="preserve"> práctica</w:t>
            </w:r>
            <w:r w:rsidR="0003698E">
              <w:rPr>
                <w:rFonts w:ascii="Candara" w:hAnsi="Candara" w:cs="Calibri,Bold"/>
                <w:bCs/>
              </w:rPr>
              <w:t>s</w:t>
            </w:r>
            <w:r>
              <w:rPr>
                <w:rFonts w:ascii="Candara" w:hAnsi="Candara" w:cs="Calibri,Bold"/>
                <w:bCs/>
              </w:rPr>
              <w:t xml:space="preserve"> del</w:t>
            </w:r>
            <w:r w:rsidR="0003698E">
              <w:rPr>
                <w:rFonts w:ascii="Candara" w:hAnsi="Candara" w:cs="Calibri,Bold"/>
                <w:bCs/>
              </w:rPr>
              <w:t xml:space="preserve"> 1</w:t>
            </w:r>
            <w:r>
              <w:rPr>
                <w:rFonts w:ascii="Candara" w:hAnsi="Candara" w:cs="Calibri,Bold"/>
                <w:bCs/>
              </w:rPr>
              <w:t xml:space="preserve">0% cada una, </w:t>
            </w:r>
            <w:r w:rsidR="0003698E">
              <w:rPr>
                <w:rFonts w:ascii="Candara" w:hAnsi="Candara" w:cs="Calibri,Bold"/>
                <w:bCs/>
              </w:rPr>
              <w:t>dice en recursos para el docente:</w:t>
            </w:r>
          </w:p>
          <w:p w14:paraId="3481F699" w14:textId="77777777" w:rsidR="0003698E" w:rsidRDefault="0003698E" w:rsidP="0003698E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1.1.17 Primera Evaluación de taller CES2121</w:t>
            </w:r>
          </w:p>
          <w:p w14:paraId="04F13A10" w14:textId="025DA695" w:rsidR="0003698E" w:rsidRPr="0003698E" w:rsidRDefault="0003698E" w:rsidP="0003698E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1.1.18 Segunda Evaluación de taller CES2121</w:t>
            </w:r>
          </w:p>
        </w:tc>
        <w:tc>
          <w:tcPr>
            <w:tcW w:w="5856" w:type="dxa"/>
            <w:gridSpan w:val="2"/>
            <w:vAlign w:val="center"/>
          </w:tcPr>
          <w:p w14:paraId="5B6811A8" w14:textId="2E86CD7A" w:rsidR="0066657E" w:rsidRDefault="0003698E" w:rsidP="0003698E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 xml:space="preserve">En la EA1, actividad 1.1 en relación con las evaluaciones sumativas prácticas, en recursos para el docente </w:t>
            </w:r>
            <w:r w:rsidR="0066657E">
              <w:rPr>
                <w:rFonts w:ascii="Candara" w:hAnsi="Candara" w:cs="Calibri,Bold"/>
                <w:bCs/>
              </w:rPr>
              <w:t>se debe reemplazar por:</w:t>
            </w:r>
          </w:p>
          <w:p w14:paraId="427A318C" w14:textId="00E211C1" w:rsidR="0066657E" w:rsidRDefault="0066657E" w:rsidP="0066657E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Guía de evaluación 1</w:t>
            </w:r>
            <w:r w:rsidR="003D6A36">
              <w:rPr>
                <w:rFonts w:ascii="Candara" w:hAnsi="Candara" w:cs="Calibri,Bold"/>
                <w:bCs/>
              </w:rPr>
              <w:t xml:space="preserve"> (10%)</w:t>
            </w:r>
          </w:p>
          <w:p w14:paraId="64CBA7B1" w14:textId="2919C4C1" w:rsidR="0066657E" w:rsidRDefault="0066657E" w:rsidP="0066657E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Guía de evaluación 2</w:t>
            </w:r>
            <w:r w:rsidRPr="000958D2">
              <w:rPr>
                <w:rFonts w:ascii="Candara" w:hAnsi="Candara" w:cs="Calibri,Bold"/>
                <w:bCs/>
              </w:rPr>
              <w:t xml:space="preserve"> </w:t>
            </w:r>
            <w:r w:rsidR="003D6A36">
              <w:rPr>
                <w:rFonts w:ascii="Candara" w:hAnsi="Candara" w:cs="Calibri,Bold"/>
                <w:bCs/>
              </w:rPr>
              <w:t>(5%)</w:t>
            </w:r>
          </w:p>
          <w:p w14:paraId="1C01FB5E" w14:textId="4A2DE18A" w:rsidR="00C05E2C" w:rsidRPr="000958D2" w:rsidRDefault="00C05E2C" w:rsidP="003D6A36">
            <w:pPr>
              <w:pStyle w:val="Prrafodelista"/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  <w:p w14:paraId="44F4D615" w14:textId="08540303" w:rsidR="0066657E" w:rsidRPr="006A26ED" w:rsidRDefault="0066657E" w:rsidP="006665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ndara" w:eastAsia="Candara" w:hAnsi="Candara" w:cs="Candara"/>
                <w:b/>
                <w:color w:val="000000"/>
              </w:rPr>
            </w:pPr>
          </w:p>
        </w:tc>
      </w:tr>
      <w:tr w:rsidR="00C05E2C" w:rsidRPr="006A26ED" w14:paraId="3374480E" w14:textId="77777777" w:rsidTr="00C05E2C">
        <w:trPr>
          <w:trHeight w:val="2984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32EB297A" w14:textId="5FFEEEBE" w:rsidR="00C05E2C" w:rsidRPr="007F3E1C" w:rsidRDefault="00C05E2C" w:rsidP="00C05E2C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6A26ED">
              <w:rPr>
                <w:rFonts w:ascii="Candara" w:hAnsi="Candara" w:cs="Calibri,Bold"/>
                <w:bCs/>
                <w:lang w:val="es-ES"/>
              </w:rPr>
              <w:t xml:space="preserve">En </w:t>
            </w:r>
            <w:r>
              <w:rPr>
                <w:rFonts w:ascii="Candara" w:hAnsi="Candara" w:cs="Calibri,Bold"/>
                <w:bCs/>
                <w:lang w:val="es-ES"/>
              </w:rPr>
              <w:t>el PDA, EA</w:t>
            </w:r>
            <w:r>
              <w:rPr>
                <w:rFonts w:ascii="Candara" w:hAnsi="Candara" w:cs="Calibri,Bold"/>
                <w:bCs/>
                <w:lang w:val="es-ES"/>
              </w:rPr>
              <w:t>1</w:t>
            </w:r>
            <w:r>
              <w:rPr>
                <w:rFonts w:ascii="Candara" w:hAnsi="Candara" w:cs="Calibri,Bold"/>
                <w:bCs/>
                <w:lang w:val="es-ES"/>
              </w:rPr>
              <w:t xml:space="preserve">, Actividad </w:t>
            </w:r>
            <w:r>
              <w:rPr>
                <w:rFonts w:ascii="Candara" w:hAnsi="Candara" w:cs="Calibri,Bold"/>
                <w:bCs/>
                <w:lang w:val="es-ES"/>
              </w:rPr>
              <w:t xml:space="preserve">1.2 en relación con las evaluaciones sumativas prácticas de 10%, dice en recursos para el docente </w:t>
            </w:r>
            <w:r w:rsidR="00543D17">
              <w:rPr>
                <w:rFonts w:ascii="Candara" w:hAnsi="Candara" w:cs="Calibri,Bold"/>
                <w:bCs/>
                <w:lang w:val="es-ES"/>
              </w:rPr>
              <w:t>1.2.8 Tercera evaluación de taller CES2121</w:t>
            </w:r>
          </w:p>
          <w:p w14:paraId="381DF712" w14:textId="77777777" w:rsidR="00C05E2C" w:rsidRPr="00C05E2C" w:rsidRDefault="00C05E2C" w:rsidP="0003698E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  <w:lang w:val="es-ES"/>
              </w:rPr>
            </w:pPr>
          </w:p>
        </w:tc>
        <w:tc>
          <w:tcPr>
            <w:tcW w:w="5856" w:type="dxa"/>
            <w:gridSpan w:val="2"/>
          </w:tcPr>
          <w:p w14:paraId="3BBC18ED" w14:textId="5DB0ADC8" w:rsidR="00C05E2C" w:rsidRDefault="00C05E2C" w:rsidP="00C05E2C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En la EA1, actividad 1.</w:t>
            </w:r>
            <w:r>
              <w:rPr>
                <w:rFonts w:ascii="Candara" w:hAnsi="Candara" w:cs="Calibri,Bold"/>
                <w:bCs/>
              </w:rPr>
              <w:t>2</w:t>
            </w:r>
            <w:r>
              <w:rPr>
                <w:rFonts w:ascii="Candara" w:hAnsi="Candara" w:cs="Calibri,Bold"/>
                <w:bCs/>
              </w:rPr>
              <w:t xml:space="preserve"> en relación con las evaluaciones sumativas prácticas del </w:t>
            </w:r>
            <w:r w:rsidR="003D6A36">
              <w:rPr>
                <w:rFonts w:ascii="Candara" w:hAnsi="Candara" w:cs="Calibri,Bold"/>
                <w:bCs/>
              </w:rPr>
              <w:t>5%</w:t>
            </w:r>
            <w:r>
              <w:rPr>
                <w:rFonts w:ascii="Candara" w:hAnsi="Candara" w:cs="Calibri,Bold"/>
                <w:bCs/>
              </w:rPr>
              <w:t>, en recursos para el docente se debe reemplazar por:</w:t>
            </w:r>
          </w:p>
          <w:p w14:paraId="3A151DA8" w14:textId="2E47CBF6" w:rsidR="00C05E2C" w:rsidRDefault="00C05E2C" w:rsidP="00C05E2C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 xml:space="preserve">Guía de evaluación </w:t>
            </w:r>
            <w:r w:rsidR="003D6A36">
              <w:rPr>
                <w:rFonts w:ascii="Candara" w:hAnsi="Candara" w:cs="Calibri,Bold"/>
                <w:bCs/>
              </w:rPr>
              <w:t>3 (5%)</w:t>
            </w:r>
          </w:p>
          <w:p w14:paraId="709C3398" w14:textId="77777777" w:rsidR="00C05E2C" w:rsidRDefault="00C05E2C" w:rsidP="00C05E2C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</w:tc>
      </w:tr>
      <w:tr w:rsidR="003D6A36" w:rsidRPr="006A26ED" w14:paraId="7C322677" w14:textId="77777777" w:rsidTr="00C05E2C">
        <w:trPr>
          <w:trHeight w:val="2984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6E005830" w14:textId="4600A077" w:rsidR="003D6A36" w:rsidRPr="007F3E1C" w:rsidRDefault="003D6A36" w:rsidP="003D6A36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6A26ED">
              <w:rPr>
                <w:rFonts w:ascii="Candara" w:hAnsi="Candara" w:cs="Calibri,Bold"/>
                <w:bCs/>
                <w:lang w:val="es-ES"/>
              </w:rPr>
              <w:t xml:space="preserve">En </w:t>
            </w:r>
            <w:r>
              <w:rPr>
                <w:rFonts w:ascii="Candara" w:hAnsi="Candara" w:cs="Calibri,Bold"/>
                <w:bCs/>
                <w:lang w:val="es-ES"/>
              </w:rPr>
              <w:t>el PDA, EA</w:t>
            </w:r>
            <w:r>
              <w:rPr>
                <w:rFonts w:ascii="Candara" w:hAnsi="Candara" w:cs="Calibri,Bold"/>
                <w:bCs/>
                <w:lang w:val="es-ES"/>
              </w:rPr>
              <w:t>2</w:t>
            </w:r>
            <w:r>
              <w:rPr>
                <w:rFonts w:ascii="Candara" w:hAnsi="Candara" w:cs="Calibri,Bold"/>
                <w:bCs/>
                <w:lang w:val="es-ES"/>
              </w:rPr>
              <w:t xml:space="preserve">, Actividad </w:t>
            </w:r>
            <w:r>
              <w:rPr>
                <w:rFonts w:ascii="Candara" w:hAnsi="Candara" w:cs="Calibri,Bold"/>
                <w:bCs/>
                <w:lang w:val="es-ES"/>
              </w:rPr>
              <w:t>2.1</w:t>
            </w:r>
            <w:r>
              <w:rPr>
                <w:rFonts w:ascii="Candara" w:hAnsi="Candara" w:cs="Calibri,Bold"/>
                <w:bCs/>
                <w:lang w:val="es-ES"/>
              </w:rPr>
              <w:t xml:space="preserve"> en relación con las evaluaciones sumativas prácticas de 10%, dice en recursos para el docente </w:t>
            </w:r>
            <w:r w:rsidR="008A6459">
              <w:rPr>
                <w:rFonts w:ascii="Candara" w:hAnsi="Candara" w:cs="Calibri,Bold"/>
                <w:bCs/>
                <w:lang w:val="es-ES"/>
              </w:rPr>
              <w:t>2.1.13 Cuarta evaluación de taller CES2121</w:t>
            </w:r>
          </w:p>
          <w:p w14:paraId="5A530CDD" w14:textId="77777777" w:rsidR="003D6A36" w:rsidRPr="006A26ED" w:rsidRDefault="003D6A36" w:rsidP="00C05E2C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</w:p>
        </w:tc>
        <w:tc>
          <w:tcPr>
            <w:tcW w:w="5856" w:type="dxa"/>
            <w:gridSpan w:val="2"/>
          </w:tcPr>
          <w:p w14:paraId="11D3E3C3" w14:textId="1FF74E04" w:rsidR="003D6A36" w:rsidRDefault="003D6A36" w:rsidP="003D6A36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En la EA</w:t>
            </w:r>
            <w:r>
              <w:rPr>
                <w:rFonts w:ascii="Candara" w:hAnsi="Candara" w:cs="Calibri,Bold"/>
                <w:bCs/>
              </w:rPr>
              <w:t>2</w:t>
            </w:r>
            <w:r>
              <w:rPr>
                <w:rFonts w:ascii="Candara" w:hAnsi="Candara" w:cs="Calibri,Bold"/>
                <w:bCs/>
              </w:rPr>
              <w:t xml:space="preserve">, actividad </w:t>
            </w:r>
            <w:r>
              <w:rPr>
                <w:rFonts w:ascii="Candara" w:hAnsi="Candara" w:cs="Calibri,Bold"/>
                <w:bCs/>
              </w:rPr>
              <w:t>2.1</w:t>
            </w:r>
            <w:r>
              <w:rPr>
                <w:rFonts w:ascii="Candara" w:hAnsi="Candara" w:cs="Calibri,Bold"/>
                <w:bCs/>
              </w:rPr>
              <w:t xml:space="preserve"> en relación con las evaluaciones sumativas prácticas del 10%, en recursos para el docente se debe reemplazar por:</w:t>
            </w:r>
          </w:p>
          <w:p w14:paraId="08D568A4" w14:textId="47C4997F" w:rsidR="003D6A36" w:rsidRDefault="003D6A36" w:rsidP="003D6A36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 xml:space="preserve">Guía de evaluación </w:t>
            </w:r>
            <w:r>
              <w:rPr>
                <w:rFonts w:ascii="Candara" w:hAnsi="Candara" w:cs="Calibri,Bold"/>
                <w:bCs/>
              </w:rPr>
              <w:t>4</w:t>
            </w:r>
          </w:p>
          <w:p w14:paraId="3F215121" w14:textId="77777777" w:rsidR="003D6A36" w:rsidRDefault="003D6A36" w:rsidP="00C05E2C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</w:tc>
      </w:tr>
      <w:tr w:rsidR="003D6A36" w:rsidRPr="006A26ED" w14:paraId="27101C60" w14:textId="77777777" w:rsidTr="00C05E2C">
        <w:trPr>
          <w:trHeight w:val="2984"/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2B18CE0" w14:textId="56A03AE6" w:rsidR="003D6A36" w:rsidRDefault="003D6A36" w:rsidP="003D6A36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 w:rsidRPr="006A26ED">
              <w:rPr>
                <w:rFonts w:ascii="Candara" w:hAnsi="Candara" w:cs="Calibri,Bold"/>
                <w:bCs/>
                <w:lang w:val="es-ES"/>
              </w:rPr>
              <w:t xml:space="preserve">En </w:t>
            </w:r>
            <w:r>
              <w:rPr>
                <w:rFonts w:ascii="Candara" w:hAnsi="Candara" w:cs="Calibri,Bold"/>
                <w:bCs/>
                <w:lang w:val="es-ES"/>
              </w:rPr>
              <w:t>el PDA, EA</w:t>
            </w:r>
            <w:r>
              <w:rPr>
                <w:rFonts w:ascii="Candara" w:hAnsi="Candara" w:cs="Calibri,Bold"/>
                <w:bCs/>
                <w:lang w:val="es-ES"/>
              </w:rPr>
              <w:t>3</w:t>
            </w:r>
            <w:r>
              <w:rPr>
                <w:rFonts w:ascii="Candara" w:hAnsi="Candara" w:cs="Calibri,Bold"/>
                <w:bCs/>
                <w:lang w:val="es-ES"/>
              </w:rPr>
              <w:t xml:space="preserve">, Actividad </w:t>
            </w:r>
            <w:r>
              <w:rPr>
                <w:rFonts w:ascii="Candara" w:hAnsi="Candara" w:cs="Calibri,Bold"/>
                <w:bCs/>
                <w:lang w:val="es-ES"/>
              </w:rPr>
              <w:t>3</w:t>
            </w:r>
            <w:r>
              <w:rPr>
                <w:rFonts w:ascii="Candara" w:hAnsi="Candara" w:cs="Calibri,Bold"/>
                <w:bCs/>
                <w:lang w:val="es-ES"/>
              </w:rPr>
              <w:t xml:space="preserve">.1 en relación con las evaluaciones sumativas prácticas de 10%, dice en recursos para el docente </w:t>
            </w:r>
          </w:p>
          <w:p w14:paraId="1836913E" w14:textId="15654E1B" w:rsidR="008A6459" w:rsidRPr="007F3E1C" w:rsidRDefault="008A6459" w:rsidP="003D6A36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  <w:r>
              <w:rPr>
                <w:rFonts w:ascii="Candara" w:hAnsi="Candara" w:cs="Calibri,Bold"/>
                <w:bCs/>
                <w:lang w:val="es-ES"/>
              </w:rPr>
              <w:t>3.1.8 Quinta evaluación de taller CES2121</w:t>
            </w:r>
          </w:p>
          <w:p w14:paraId="307EBE12" w14:textId="77777777" w:rsidR="003D6A36" w:rsidRPr="006A26ED" w:rsidRDefault="003D6A36" w:rsidP="003D6A36">
            <w:pPr>
              <w:autoSpaceDE w:val="0"/>
              <w:autoSpaceDN w:val="0"/>
              <w:adjustRightInd w:val="0"/>
              <w:jc w:val="both"/>
              <w:rPr>
                <w:rFonts w:ascii="Candara" w:hAnsi="Candara" w:cs="Calibri,Bold"/>
                <w:bCs/>
                <w:lang w:val="es-ES"/>
              </w:rPr>
            </w:pPr>
          </w:p>
        </w:tc>
        <w:tc>
          <w:tcPr>
            <w:tcW w:w="5856" w:type="dxa"/>
            <w:gridSpan w:val="2"/>
          </w:tcPr>
          <w:p w14:paraId="5F75DB2A" w14:textId="4704D845" w:rsidR="003D6A36" w:rsidRDefault="003D6A36" w:rsidP="003D6A36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>En la EA</w:t>
            </w:r>
            <w:r>
              <w:rPr>
                <w:rFonts w:ascii="Candara" w:hAnsi="Candara" w:cs="Calibri,Bold"/>
                <w:bCs/>
              </w:rPr>
              <w:t>3</w:t>
            </w:r>
            <w:r>
              <w:rPr>
                <w:rFonts w:ascii="Candara" w:hAnsi="Candara" w:cs="Calibri,Bold"/>
                <w:bCs/>
              </w:rPr>
              <w:t xml:space="preserve">, actividad </w:t>
            </w:r>
            <w:r>
              <w:rPr>
                <w:rFonts w:ascii="Candara" w:hAnsi="Candara" w:cs="Calibri,Bold"/>
                <w:bCs/>
              </w:rPr>
              <w:t>3</w:t>
            </w:r>
            <w:r>
              <w:rPr>
                <w:rFonts w:ascii="Candara" w:hAnsi="Candara" w:cs="Calibri,Bold"/>
                <w:bCs/>
              </w:rPr>
              <w:t>.1 en relación con las evaluaciones sumativas prácticas del 10%, en recursos para el docente se debe reemplazar por:</w:t>
            </w:r>
          </w:p>
          <w:p w14:paraId="4765BB71" w14:textId="62047DD2" w:rsidR="003D6A36" w:rsidRDefault="003D6A36" w:rsidP="003D6A36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  <w:r>
              <w:rPr>
                <w:rFonts w:ascii="Candara" w:hAnsi="Candara" w:cs="Calibri,Bold"/>
                <w:bCs/>
              </w:rPr>
              <w:t xml:space="preserve">Guía de evaluación </w:t>
            </w:r>
            <w:r>
              <w:rPr>
                <w:rFonts w:ascii="Candara" w:hAnsi="Candara" w:cs="Calibri,Bold"/>
                <w:bCs/>
              </w:rPr>
              <w:t>5</w:t>
            </w:r>
          </w:p>
          <w:p w14:paraId="094E9754" w14:textId="77777777" w:rsidR="003D6A36" w:rsidRDefault="003D6A36" w:rsidP="003D6A36">
            <w:pPr>
              <w:autoSpaceDE w:val="0"/>
              <w:autoSpaceDN w:val="0"/>
              <w:adjustRightInd w:val="0"/>
              <w:rPr>
                <w:rFonts w:ascii="Candara" w:hAnsi="Candara" w:cs="Calibri,Bold"/>
                <w:bCs/>
              </w:rPr>
            </w:pPr>
          </w:p>
        </w:tc>
      </w:tr>
    </w:tbl>
    <w:p w14:paraId="5E6D2880" w14:textId="77777777" w:rsidR="00090ABD" w:rsidRDefault="00090A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p w14:paraId="57944C61" w14:textId="77777777" w:rsidR="003D6A36" w:rsidRPr="006A26ED" w:rsidRDefault="003D6A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</w:rPr>
      </w:pPr>
    </w:p>
    <w:sectPr w:rsidR="003D6A36" w:rsidRPr="006A26ED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6B74F" w14:textId="77777777" w:rsidR="00C16D6F" w:rsidRDefault="00C16D6F">
      <w:pPr>
        <w:spacing w:after="0" w:line="240" w:lineRule="auto"/>
      </w:pPr>
      <w:r>
        <w:separator/>
      </w:r>
    </w:p>
  </w:endnote>
  <w:endnote w:type="continuationSeparator" w:id="0">
    <w:p w14:paraId="2BA94101" w14:textId="77777777" w:rsidR="00C16D6F" w:rsidRDefault="00C16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FE5CA" w14:textId="77777777" w:rsidR="00090ABD" w:rsidRDefault="00090AB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4"/>
        <w:szCs w:val="24"/>
      </w:rPr>
    </w:pPr>
  </w:p>
  <w:tbl>
    <w:tblPr>
      <w:tblStyle w:val="a7"/>
      <w:tblW w:w="8838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4474"/>
      <w:gridCol w:w="4364"/>
    </w:tblGrid>
    <w:tr w:rsidR="00090ABD" w14:paraId="372B622E" w14:textId="77777777">
      <w:trPr>
        <w:jc w:val="center"/>
      </w:trPr>
      <w:tc>
        <w:tcPr>
          <w:tcW w:w="4474" w:type="dxa"/>
          <w:shd w:val="clear" w:color="auto" w:fill="auto"/>
          <w:vAlign w:val="center"/>
        </w:tcPr>
        <w:p w14:paraId="25EF3D58" w14:textId="77777777" w:rsidR="00090ABD" w:rsidRDefault="00BC5D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</w:pP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t>P</w:t>
          </w:r>
          <w:r>
            <w:rPr>
              <w:rFonts w:ascii="Candara" w:eastAsia="Candara" w:hAnsi="Candara" w:cs="Candara"/>
              <w:b/>
              <w:color w:val="808080"/>
              <w:sz w:val="20"/>
              <w:szCs w:val="20"/>
            </w:rPr>
            <w:t>eriodo</w:t>
          </w: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t xml:space="preserve"> 2024-1</w:t>
          </w:r>
        </w:p>
      </w:tc>
      <w:tc>
        <w:tcPr>
          <w:tcW w:w="4364" w:type="dxa"/>
          <w:shd w:val="clear" w:color="auto" w:fill="auto"/>
          <w:vAlign w:val="center"/>
        </w:tcPr>
        <w:p w14:paraId="66110CF8" w14:textId="0EC09AD2" w:rsidR="00090ABD" w:rsidRDefault="00BC5D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right"/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</w:pP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fldChar w:fldCharType="begin"/>
          </w: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instrText>PAGE</w:instrText>
          </w: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fldChar w:fldCharType="separate"/>
          </w:r>
          <w:r w:rsidR="004A6B6D">
            <w:rPr>
              <w:rFonts w:ascii="Candara" w:eastAsia="Candara" w:hAnsi="Candara" w:cs="Candara"/>
              <w:b/>
              <w:smallCaps/>
              <w:noProof/>
              <w:color w:val="808080"/>
              <w:sz w:val="20"/>
              <w:szCs w:val="20"/>
            </w:rPr>
            <w:t>5</w:t>
          </w:r>
          <w:r>
            <w:rPr>
              <w:rFonts w:ascii="Candara" w:eastAsia="Candara" w:hAnsi="Candara" w:cs="Candara"/>
              <w:b/>
              <w:smallCaps/>
              <w:color w:val="808080"/>
              <w:sz w:val="20"/>
              <w:szCs w:val="20"/>
            </w:rPr>
            <w:fldChar w:fldCharType="end"/>
          </w:r>
        </w:p>
      </w:tc>
    </w:tr>
  </w:tbl>
  <w:p w14:paraId="1662619F" w14:textId="77777777" w:rsidR="00090ABD" w:rsidRDefault="00090AB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E8790" w14:textId="77777777" w:rsidR="00C16D6F" w:rsidRDefault="00C16D6F">
      <w:pPr>
        <w:spacing w:after="0" w:line="240" w:lineRule="auto"/>
      </w:pPr>
      <w:r>
        <w:separator/>
      </w:r>
    </w:p>
  </w:footnote>
  <w:footnote w:type="continuationSeparator" w:id="0">
    <w:p w14:paraId="5604A433" w14:textId="77777777" w:rsidR="00C16D6F" w:rsidRDefault="00C16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C0142" w14:textId="77777777" w:rsidR="00090ABD" w:rsidRDefault="00BC5D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Candara" w:eastAsia="Candara" w:hAnsi="Candara" w:cs="Candara"/>
        <w:color w:val="000000"/>
        <w:sz w:val="14"/>
        <w:szCs w:val="14"/>
      </w:rPr>
    </w:pPr>
    <w:r>
      <w:rPr>
        <w:rFonts w:ascii="Candara" w:eastAsia="Candara" w:hAnsi="Candara" w:cs="Candara"/>
        <w:color w:val="000000"/>
        <w:sz w:val="14"/>
        <w:szCs w:val="14"/>
      </w:rPr>
      <w:t>Dirección de Desarrollo de Programas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429006E4" wp14:editId="2A652089">
          <wp:simplePos x="0" y="0"/>
          <wp:positionH relativeFrom="column">
            <wp:posOffset>-137475</wp:posOffset>
          </wp:positionH>
          <wp:positionV relativeFrom="paragraph">
            <wp:posOffset>-71436</wp:posOffset>
          </wp:positionV>
          <wp:extent cx="1040765" cy="330200"/>
          <wp:effectExtent l="0" t="0" r="0" b="0"/>
          <wp:wrapSquare wrapText="bothSides" distT="0" distB="0" distL="114300" distR="114300"/>
          <wp:docPr id="1" name="image1.png" descr="C:\Users\murzuaf\OneDrive - Fundacion Instituto Profesional Duoc UC\Imágenes\LOGOS_DUOC_2023\__rectSitelogo__logo_black_duo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murzuaf\OneDrive - Fundacion Instituto Profesional Duoc UC\Imágenes\LOGOS_DUOC_2023\__rectSitelogo__logo_black_duoc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0765" cy="330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1594347" w14:textId="77777777" w:rsidR="00090ABD" w:rsidRDefault="00BC5D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Candara" w:eastAsia="Candara" w:hAnsi="Candara" w:cs="Candara"/>
        <w:color w:val="000000"/>
        <w:sz w:val="14"/>
        <w:szCs w:val="14"/>
      </w:rPr>
    </w:pPr>
    <w:r>
      <w:rPr>
        <w:rFonts w:ascii="Candara" w:eastAsia="Candara" w:hAnsi="Candara" w:cs="Candara"/>
        <w:color w:val="000000"/>
        <w:sz w:val="14"/>
        <w:szCs w:val="14"/>
      </w:rPr>
      <w:t>Subdirección de Diseño Instruccional</w:t>
    </w:r>
  </w:p>
  <w:p w14:paraId="6876CFD6" w14:textId="77777777" w:rsidR="00090ABD" w:rsidRDefault="00BC5D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Candara" w:eastAsia="Candara" w:hAnsi="Candara" w:cs="Candara"/>
        <w:color w:val="000000"/>
        <w:sz w:val="14"/>
        <w:szCs w:val="14"/>
      </w:rPr>
    </w:pPr>
    <w:r>
      <w:rPr>
        <w:rFonts w:ascii="Candara" w:eastAsia="Candara" w:hAnsi="Candara" w:cs="Candara"/>
        <w:color w:val="000000"/>
        <w:sz w:val="14"/>
        <w:szCs w:val="14"/>
      </w:rPr>
      <w:t>Vicerrectoría Académica</w:t>
    </w:r>
  </w:p>
  <w:p w14:paraId="311024CD" w14:textId="77777777" w:rsidR="00090ABD" w:rsidRDefault="00BC5D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  <w:sz w:val="24"/>
        <w:szCs w:val="24"/>
      </w:rPr>
    </w:pPr>
    <w:r>
      <w:rPr>
        <w:rFonts w:ascii="Candara" w:eastAsia="Candara" w:hAnsi="Candara" w:cs="Candara"/>
        <w:color w:val="000000"/>
        <w:sz w:val="14"/>
        <w:szCs w:val="14"/>
      </w:rPr>
      <w:t>Versión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35E6"/>
    <w:multiLevelType w:val="hybridMultilevel"/>
    <w:tmpl w:val="D2489236"/>
    <w:lvl w:ilvl="0" w:tplc="77660598">
      <w:start w:val="2"/>
      <w:numFmt w:val="bullet"/>
      <w:lvlText w:val="-"/>
      <w:lvlJc w:val="left"/>
      <w:pPr>
        <w:ind w:left="720" w:hanging="360"/>
      </w:pPr>
      <w:rPr>
        <w:rFonts w:ascii="Calibri,Bold" w:eastAsia="Calibri" w:hAnsi="Calibri,Bold" w:cs="Calibri,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B47D0"/>
    <w:multiLevelType w:val="hybridMultilevel"/>
    <w:tmpl w:val="65C6EA1E"/>
    <w:lvl w:ilvl="0" w:tplc="BC049EBE">
      <w:start w:val="2"/>
      <w:numFmt w:val="bullet"/>
      <w:lvlText w:val="-"/>
      <w:lvlJc w:val="left"/>
      <w:pPr>
        <w:ind w:left="720" w:hanging="360"/>
      </w:pPr>
      <w:rPr>
        <w:rFonts w:ascii="Candara" w:eastAsia="Calibri" w:hAnsi="Candara" w:cs="Calibri,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85A1A"/>
    <w:multiLevelType w:val="hybridMultilevel"/>
    <w:tmpl w:val="DD5A553C"/>
    <w:lvl w:ilvl="0" w:tplc="53544C06">
      <w:start w:val="2"/>
      <w:numFmt w:val="bullet"/>
      <w:lvlText w:val="-"/>
      <w:lvlJc w:val="left"/>
      <w:pPr>
        <w:ind w:left="720" w:hanging="360"/>
      </w:pPr>
      <w:rPr>
        <w:rFonts w:ascii="Candara" w:eastAsia="Calibri" w:hAnsi="Candara" w:cs="Calibri,Bold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B7174F"/>
    <w:multiLevelType w:val="multilevel"/>
    <w:tmpl w:val="EBAA709A"/>
    <w:lvl w:ilvl="0">
      <w:start w:val="1"/>
      <w:numFmt w:val="upperRoman"/>
      <w:lvlText w:val="%1."/>
      <w:lvlJc w:val="left"/>
      <w:pPr>
        <w:ind w:left="720" w:hanging="72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654020274">
    <w:abstractNumId w:val="3"/>
  </w:num>
  <w:num w:numId="2" w16cid:durableId="2093165400">
    <w:abstractNumId w:val="0"/>
  </w:num>
  <w:num w:numId="3" w16cid:durableId="1784962351">
    <w:abstractNumId w:val="2"/>
  </w:num>
  <w:num w:numId="4" w16cid:durableId="40324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ABD"/>
    <w:rsid w:val="0003698E"/>
    <w:rsid w:val="00090ABD"/>
    <w:rsid w:val="000958D2"/>
    <w:rsid w:val="000B7653"/>
    <w:rsid w:val="000C4FC0"/>
    <w:rsid w:val="00113A36"/>
    <w:rsid w:val="002221C4"/>
    <w:rsid w:val="002906D7"/>
    <w:rsid w:val="003356D5"/>
    <w:rsid w:val="0033631A"/>
    <w:rsid w:val="0035035C"/>
    <w:rsid w:val="0036760C"/>
    <w:rsid w:val="003C27E3"/>
    <w:rsid w:val="003D6A36"/>
    <w:rsid w:val="0042252F"/>
    <w:rsid w:val="00455EF3"/>
    <w:rsid w:val="004605AF"/>
    <w:rsid w:val="004A6B6D"/>
    <w:rsid w:val="004B0226"/>
    <w:rsid w:val="004F1335"/>
    <w:rsid w:val="00510EAF"/>
    <w:rsid w:val="00543D17"/>
    <w:rsid w:val="005F13EA"/>
    <w:rsid w:val="006124D7"/>
    <w:rsid w:val="00636A92"/>
    <w:rsid w:val="00652128"/>
    <w:rsid w:val="0066657E"/>
    <w:rsid w:val="006703BB"/>
    <w:rsid w:val="00672076"/>
    <w:rsid w:val="006A26ED"/>
    <w:rsid w:val="006B261E"/>
    <w:rsid w:val="007B7AAC"/>
    <w:rsid w:val="007F3E1C"/>
    <w:rsid w:val="008425D3"/>
    <w:rsid w:val="008A6459"/>
    <w:rsid w:val="008B65EF"/>
    <w:rsid w:val="008F3A0F"/>
    <w:rsid w:val="00900CA8"/>
    <w:rsid w:val="00977A47"/>
    <w:rsid w:val="00983CD0"/>
    <w:rsid w:val="009B19E3"/>
    <w:rsid w:val="009B7FC0"/>
    <w:rsid w:val="00A736CF"/>
    <w:rsid w:val="00A847BA"/>
    <w:rsid w:val="00A941DB"/>
    <w:rsid w:val="00AB5783"/>
    <w:rsid w:val="00AC4258"/>
    <w:rsid w:val="00AE3865"/>
    <w:rsid w:val="00B15494"/>
    <w:rsid w:val="00B36CDE"/>
    <w:rsid w:val="00B54EA6"/>
    <w:rsid w:val="00B93C1D"/>
    <w:rsid w:val="00BC5DE9"/>
    <w:rsid w:val="00BE009E"/>
    <w:rsid w:val="00BE07BE"/>
    <w:rsid w:val="00C04696"/>
    <w:rsid w:val="00C05E2C"/>
    <w:rsid w:val="00C16D6F"/>
    <w:rsid w:val="00C46A55"/>
    <w:rsid w:val="00C658E5"/>
    <w:rsid w:val="00C9278C"/>
    <w:rsid w:val="00C92FA5"/>
    <w:rsid w:val="00CA1858"/>
    <w:rsid w:val="00CC696B"/>
    <w:rsid w:val="00CD0A63"/>
    <w:rsid w:val="00D3592F"/>
    <w:rsid w:val="00D55123"/>
    <w:rsid w:val="00D762BE"/>
    <w:rsid w:val="00D96D06"/>
    <w:rsid w:val="00DB175F"/>
    <w:rsid w:val="00DB7B2C"/>
    <w:rsid w:val="00DC5B7F"/>
    <w:rsid w:val="00E02A36"/>
    <w:rsid w:val="00E428C4"/>
    <w:rsid w:val="00ED69ED"/>
    <w:rsid w:val="00F5532A"/>
    <w:rsid w:val="00F5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67A98"/>
  <w15:docId w15:val="{4FC6E95B-E7F0-4E1E-8CE2-E83D5C93B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3698E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E02A3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762BE"/>
    <w:rPr>
      <w:color w:val="0000FF" w:themeColor="hyperlink"/>
      <w:u w:val="single"/>
    </w:rPr>
  </w:style>
  <w:style w:type="character" w:customStyle="1" w:styleId="fontstyle01">
    <w:name w:val="fontstyle01"/>
    <w:basedOn w:val="Fuentedeprrafopredeter"/>
    <w:rsid w:val="00AB5783"/>
    <w:rPr>
      <w:rFonts w:ascii="Calibri" w:hAnsi="Calibri" w:cs="Calibri" w:hint="default"/>
      <w:b/>
      <w:bCs/>
      <w:i w:val="0"/>
      <w:iCs w:val="0"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B5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AB57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1077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Julia Zuñiga E.</cp:lastModifiedBy>
  <cp:revision>2</cp:revision>
  <dcterms:created xsi:type="dcterms:W3CDTF">2025-05-30T19:25:00Z</dcterms:created>
  <dcterms:modified xsi:type="dcterms:W3CDTF">2025-05-30T19:25:00Z</dcterms:modified>
</cp:coreProperties>
</file>