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165.29586791992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 DE SIMULACIÓN CLÍNICA DE ALTA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69.6385192871094"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TALLER N°9: CUIDADOS DE ENFERMERÍA EN EL PERÍODO PREOPERATORIO </w:t>
      </w:r>
    </w:p>
    <w:tbl>
      <w:tblPr>
        <w:tblStyle w:val="Table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44921875" w:right="754.958496093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enfermería en el  período preoperatorio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81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9.6095275878906" w:right="1159.54040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acciones relacionadas con la recepción de paciente con cirugía programada. ● Ejecutar la valoración preoperatoria de un paciente en proceso prequirúrgico. ● Verificar las normativas y estándares de seguridad que rigen el proceso preoperatorio</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RESULTADOS DE APRENDIZAJE DE LA ASIGNATURA AL QUE TRIBUTA LA ACTIVIDAD</w:t>
            </w:r>
          </w:p>
        </w:tc>
      </w:tr>
      <w:tr>
        <w:trPr>
          <w:cantSplit w:val="0"/>
          <w:trHeight w:val="12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6353149414062" w:right="62.340087890625" w:hanging="350.425720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Realizar los cuidados de enfermería en pacientes con patologías médicas y quirúrgicas de acuerdo  con la indicación del profesional a cargo.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856.4801025390625" w:right="65.43090820312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Realizar las actividades asociadas al TSEN durante el proceso preoperatorio, según  requerimientos.</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701.6000366210938"/>
        <w:gridCol w:w="5091.3995361328125"/>
        <w:tblGridChange w:id="0">
          <w:tblGrid>
            <w:gridCol w:w="2846.9200134277344"/>
            <w:gridCol w:w="1701.6000366210938"/>
            <w:gridCol w:w="5091.3995361328125"/>
          </w:tblGrid>
        </w:tblGridChange>
      </w:tblGrid>
      <w:tr>
        <w:trPr>
          <w:cantSplit w:val="0"/>
          <w:trHeight w:val="357.600708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8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6.7163085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114.1534423828125" w:right="56.4953613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 Asignación de roles (TENS, paciente) y entrega de  contexto.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26.9598388671875" w:right="56.71752929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Aclaración de vocabulario o conceptos (ej. nombre de  las cirugías propuestas en los casos).</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y desarrollo del escenario</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7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PREBRIEFING: Preparación y briefing </w:t>
            </w:r>
          </w:p>
        </w:tc>
      </w:tr>
      <w:tr>
        <w:trPr>
          <w:cantSplit w:val="0"/>
          <w:trHeight w:val="56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5.76950073242188"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w:t>
            </w:r>
          </w:p>
        </w:tc>
      </w:tr>
      <w:tr>
        <w:trPr>
          <w:cantSplit w:val="0"/>
          <w:trHeight w:val="1459.20120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9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0.119781494141"/>
        <w:gridCol w:w="3262.2003173828125"/>
        <w:tblGridChange w:id="0">
          <w:tblGrid>
            <w:gridCol w:w="6380.119781494141"/>
            <w:gridCol w:w="3262.2003173828125"/>
          </w:tblGrid>
        </w:tblGridChange>
      </w:tblGrid>
      <w:tr>
        <w:trPr>
          <w:cantSplit w:val="0"/>
          <w:trHeight w:val="40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w:t>
            </w:r>
          </w:p>
        </w:tc>
      </w:tr>
      <w:tr>
        <w:trPr>
          <w:cantSplit w:val="0"/>
          <w:trHeight w:val="40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2695.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Nombre: Marcela Maureira Flores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Edad: 37 años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3.38141441345215" w:lineRule="auto"/>
              <w:ind w:left="120.11520385742188" w:right="57.120361328125" w:firstLine="8.8319396972656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Paciente con antecedentes de colelitiasis, se hospitaliza en servicio de cirugía para realización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colecistectomía laparoscópica.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14.15359497070312" w:right="55.771484375" w:firstLine="14.79354858398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Marcela no posee otros antecedentes mórbidos, vive sola, tiene un gato como mascota y desde hace 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meses que ha consultado de manera repetida en el servicio de urgencias por dolor abdominal difuso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vómitos. Su última consulta fue hace tres semanas, donde el médico indicó una ecotomografía abdominal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que informa la presencia de cálculos biliares a nivel de cara posterior vesicular. Con resultados obtenidos,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médico indica colecistectomía.</w:t>
            </w:r>
          </w:p>
        </w:tc>
      </w:tr>
      <w:tr>
        <w:trPr>
          <w:cantSplit w:val="0"/>
          <w:trHeight w:val="619.20104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88156127929688" w:right="609.8364257812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información relevante para el desarrollo de caso)</w:t>
            </w:r>
          </w:p>
        </w:tc>
      </w:tr>
      <w:tr>
        <w:trPr>
          <w:cantSplit w:val="0"/>
          <w:trHeight w:val="81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34.96002197265625" w:right="217.958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escenario se desarrolla en la sala de recepción del servicio de cirugía en donde ingresa la paciente  Marcela Maureira de 37 años para colecistectomía laparoscópica. El equipo debe realizar recepción y  preparación preoperatoria.</w:t>
            </w:r>
          </w:p>
        </w:tc>
      </w:tr>
      <w:tr>
        <w:trPr>
          <w:cantSplit w:val="0"/>
          <w:trHeight w:val="549.598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21829223633" w:lineRule="auto"/>
              <w:ind w:left="231.42715454101562" w:right="78.44360351562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455261230468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TENS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7734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4717407226562"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Estudiante TENS en 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7734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4717407226562"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Paciente Marcela Maureira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773437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54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2969.39895629882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88385009766" w:lineRule="auto"/>
              <w:ind w:left="228.77761840820312" w:right="57.9150390625" w:hanging="9.05288696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TENS del servicio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Usted es la TENS de servicio de cirugía y se encuentra a cargo del estudiante de TENS.  Debe realizar en conjunto con el estudiante la recepción de la paciente incorporando la entrevista  preoperatoria, verificación de la documentación, control de signos vitales y entrega de instrucciones  respecto de la vestimenta médica. Puede mostrar al estudiante los procedimientos o delegárselos para  que sean realizados por él, siempre guiándolo y retroalimentándolo.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353515625" w:line="245.55401802062988" w:lineRule="auto"/>
              <w:ind w:left="234.96002197265625" w:right="59.3518066406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vez que terminen de realizar el ingreso, debe solicitar a la paciente que espere en la sala de  preanestesia.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658935546875" w:line="243.38101387023926" w:lineRule="auto"/>
              <w:ind w:left="228.77761840820312" w:right="56.26220703125" w:firstLine="4.8574829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Estudiante TENS en práctica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Usted se encuentra realizando su práctica en el servicio de cirugía a cargo  de la TENS del servicio. Utilizando sus conocimientos debe colaborar en la atención de la paciente y  realizar todas aquellas tareas que le sean encomendadas. SI tiene dudas puede aclararlas con la TENS del </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3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2.94679641723633" w:lineRule="auto"/>
        <w:ind w:left="240.1153564453125" w:right="56.98974609375" w:firstLine="5.5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Usted es la paciente Marcela Maureira, de 37 años que ingresa para realizar su ingreso  hospitalario para someterse a una colecistectomía laparoscópica. Usted tiene antecedentes de  colelitiasis, sin otras enfermedades; no es alérgica a ningún medicamento ni toma fármacos de manera  habitual. Usted trae una carpeta con toda su documentación: exámenes previos, consentimiento  informado de la cirugía, orden médica. Los TENS que le reciben guiarán la entrevista preoperatoria. Usted  debe responder a sus preguntas de manera colaborativa y mostrando una buena disposición.</w:t>
      </w:r>
    </w:p>
    <w:tbl>
      <w:tblPr>
        <w:tblStyle w:val="Table7"/>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27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1085.39916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66021728516" w:lineRule="auto"/>
              <w:ind w:left="228.115234375" w:right="54.9743652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del escenario, deberán poner atención en cómo se aproximan los TENS al paciente,  cómo aplican la hoja de valoración preoperatoria y cómo integran los estándares de calidad y seguridad  al momento de la atención del paciente preoperatorio. Tomen especial atención en la corroboración de  los datos del paciente y la documentación.</w:t>
            </w:r>
          </w:p>
        </w:tc>
      </w:tr>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GUIÓN PACIENTE SIMULADO</w:t>
            </w:r>
          </w:p>
        </w:tc>
      </w:tr>
      <w:tr>
        <w:trPr>
          <w:cantSplit w:val="0"/>
          <w:trHeight w:val="460.8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 </w:t>
            </w:r>
          </w:p>
        </w:tc>
      </w:tr>
      <w:tr>
        <w:trPr>
          <w:cantSplit w:val="0"/>
          <w:trHeight w:val="460.798950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DESARROLLO DEL ESCENARIO SEGÚN CONDUCTAS</w:t>
            </w:r>
          </w:p>
        </w:tc>
      </w:tr>
      <w:tr>
        <w:trPr>
          <w:cantSplit w:val="0"/>
          <w:trHeight w:val="8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Conductas esperadas del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335.2894592285156" w:right="271.182250976562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participante (Nivel óptimo de la  acción /comportamiento)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48.03466796875" w:right="173.8616943359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88.83544921875" w:right="217.55859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Respuesta si el estudiante NO  REALIZA la conducta</w:t>
            </w:r>
          </w:p>
        </w:tc>
      </w:tr>
      <w:tr>
        <w:trPr>
          <w:cantSplit w:val="0"/>
          <w:trHeight w:val="10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0.11520385742188" w:right="58.004760742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22.73590087890625" w:right="54.514770507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saluda y se  mantiene tranquilo y con  buena disposición a la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16.553955078125" w:right="53.280029296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desconfiado  y le pregunta con tono molesto al  estudiante ¿Quién es usted?</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0.777587890625" w:right="56.9006347656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confirma el  procedimiento quirúrgico que se  realizará el paciente, preguntándole  directamente y verificando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16.55364990234375" w:right="54.07348632812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responde tranquilo  y refiere el procedimiento al  cual se someterá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13771057129" w:lineRule="auto"/>
              <w:ind w:left="122.9571533203125" w:right="54.44580078125" w:firstLine="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cauteloso y le  pregunta al/los estudiantes  ¿Necesitan que les muestre algún  papel?</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75189208984375" w:right="56.4590454101562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explican el contexto de la  interacción: entrevista y valoración  preoperatoria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3.852539062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cooperador y agradece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30078125" w:right="54.666748046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inquieto o  nervioso, pregunta desconfiado  “¿Por qué me dijeron que viniera  tan temprano?”</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24.75189208984375" w:right="56.679687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completan hoja de  preparación preoperatoria  (preoperatorio mediato)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16.55364990234375" w:right="54.073486328125" w:firstLine="14.7933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responde tranquilo  y entrega información  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16.553955078125" w:right="54.666748046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ansioso, no  verbaliza ninguna respuesta.  Puede preguntar “¿Qué viene  ahora?”</w:t>
            </w:r>
          </w:p>
        </w:tc>
      </w:tr>
      <w:tr>
        <w:trPr>
          <w:cantSplit w:val="0"/>
          <w:trHeight w:val="1085.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14.15359497070312" w:right="56.239013671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explican al paciente que  realizarán un control de signos vitales  y proceden a realizarlo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04638671875" w:right="54.51477050781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coopera con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16.553955078125" w:right="54.666748046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 muestra ansioso, no  verbaliza ninguna respuesta.  Puede preguntar “¿Qué viene  ahora?”</w:t>
            </w:r>
          </w:p>
        </w:tc>
      </w:tr>
      <w:tr>
        <w:trPr>
          <w:cantSplit w:val="0"/>
          <w:trHeight w:val="816.0011291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0.11520385742188" w:right="57.5631713867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reúnen vestimenta  clínica y se la entregan al paciente,  dando la indicación de cambiarse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2.73590087890625" w:right="53.41125488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escucha  atentamente y refiere que irá  a cambiarse y pasará al baño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22.7362060546875" w:right="54.447021484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verbaliza con  impaciencia “Mi acompañante  está afuera, ¿cómo le puedo pasar </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8"/>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15359497070312" w:right="58.00476074218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ropa y pasar al baño para evacuar  vejiga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mis cosas?”</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99145507812" w:right="56.458740234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Estudiantes le indican al paciente que  la auxiliar de servicio vendrá a  buscarle para llevarle a su  habitación/pabellón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53.85253906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agradece la  información y se levanta  dirigiéndose al sector de  preanestesia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2587890625" w:right="54.3554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verbaliza molesto  “¿Bueno, y a qué hora me llevan a  mi pieza? ¿Me van a operar ahora  o no?”</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16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8. DESARROLLO DE LA ACTIVIDAD DE SIMULACIÓN DEBRIEFING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126.95999145507812" w:right="57.4462890625" w:hanging="10.156860351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Crear una sesión de Debriefing o Feedback y/o un ejercicio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reflexión guiada tras la experiencia basada en la simulación.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18.12789916992188" w:right="56.31591796875" w:hanging="1.32476806640625"/>
              <w:jc w:val="both"/>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Simulación de forma adecuada para guiar a los estudiantes en el logro de los resultados de aprendizaje 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evaluación esperados.</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6805.000305175781"/>
        <w:tblGridChange w:id="0">
          <w:tblGrid>
            <w:gridCol w:w="2834.919891357422"/>
            <w:gridCol w:w="6805.000305175781"/>
          </w:tblGrid>
        </w:tblGridChange>
      </w:tblGrid>
      <w:tr>
        <w:trPr>
          <w:cantSplit w:val="0"/>
          <w:trHeight w:val="9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2587890625" w:right="56.938476562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r>
        <w:trPr>
          <w:cantSplit w:val="0"/>
          <w:trHeight w:val="10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95684814453125" w:right="296.948242187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don Juan?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31.3470458984375" w:right="282.8173828125" w:hanging="8.390197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emociones predominan en usted al término de esta atención? Preguntar al paciente simulado por reacciones post atención inmediata.</w:t>
            </w:r>
          </w:p>
        </w:tc>
      </w:tr>
      <w:tr>
        <w:trPr>
          <w:cantSplit w:val="0"/>
          <w:trHeight w:val="162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9.36004638671875" w:right="57.82226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324798583984" w:lineRule="auto"/>
              <w:ind w:left="122.73590087890625" w:right="56.93969726562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3.3801555633545" w:lineRule="auto"/>
              <w:ind w:left="120.5279541015625" w:right="498.09692382812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 Solicitar a cada paciente simulado su retroalimentación.</w:t>
            </w:r>
          </w:p>
        </w:tc>
      </w:tr>
      <w:tr>
        <w:trPr>
          <w:cantSplit w:val="0"/>
          <w:trHeight w:val="1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55.83496093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27.152099609375" w:right="58.0419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r>
        <w:trPr>
          <w:cantSplit w:val="0"/>
          <w:trHeight w:val="1877.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9468841553" w:lineRule="auto"/>
              <w:ind w:left="129.36004638671875" w:right="57.602539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80.32297134399414" w:lineRule="auto"/>
              <w:ind w:left="129.36004638671875" w:right="56.93847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928466796875" w:line="282.4959468841553" w:lineRule="auto"/>
              <w:ind w:left="122.95684814453125" w:right="934.397583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683.36471557617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SOLICITUD CENTRO DE SIMULACIÓN CLÍNICA</w:t>
      </w:r>
    </w:p>
    <w:tbl>
      <w:tblPr>
        <w:tblStyle w:val="Table11"/>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273132324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Taller 9</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308349609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97.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12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121.632080078125" w:right="57.803344726562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que simule box de atención para  entrevista de pacientes, con espacio  suficiente para todo el curso (12  alumnos 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10.3997802734375" w:right="403.1994628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Sí _X__  No____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79.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6961669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2359.20104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9146270752" w:lineRule="auto"/>
              <w:ind w:left="151.72805786132812" w:right="56.2963867187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utilizará una sala donde se ubicará un escritorio (o mesa similar), con 2 sillas de un lado y una silla  del otro. A un costado de la mesa se ubicará un monitor de signos vitales (Dynamap o  multiparámetros. Sobre el escritorio/mesa se ubicarán las hojas de registro y lápices, el alcohol,  algodonero, brazaletes en blanco, termómetro y dispensador de alcohol gel. Sobre uno de los  mesones de la sala, se deberá dejar el material correspondiente a vestimenta clínica.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262.93785095214844" w:lineRule="auto"/>
              <w:ind w:left="153.9361572265625" w:right="60.2709960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costado contralateral al escritorio se debe disponer de 1 camilla con sabanilla desechable y  escabel.</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PREPARACIÓN DE LA ACTIVIDAD</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51541137695312" w:right="53.81225585937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2359.7994995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841.5519714355469" w:right="54.6240234375" w:hanging="349.622344970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este escenario se abordará la ejecución de la valoración preoperatoria de una persona que  se someterá a una cirugía programada.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62.39511489868164" w:lineRule="auto"/>
              <w:ind w:left="842.6560974121094" w:right="53.61572265625" w:hanging="350.726470947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Mediante dinámica de role-playing, los estudiantes simularán realizar una entrevista  preoperatoria. En esta, deberán incluir la comprobación de los documentos de ingreso del  paciente, la valoración de los signos vitales, obtención de antecedentes y datos relevantes  para el llenado de la pauta de preparación preoperatoria que se adjunta. Además, deben  entregar al paciente indicaciones claras respecto del uso de vestimenta clínica.</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905.1995849609375"/>
        <w:gridCol w:w="280.8001708984375"/>
        <w:gridCol w:w="2835"/>
        <w:gridCol w:w="566.3995361328125"/>
        <w:tblGridChange w:id="0">
          <w:tblGrid>
            <w:gridCol w:w="1255.1199340820312"/>
            <w:gridCol w:w="2715.0003051757812"/>
            <w:gridCol w:w="657.60009765625"/>
            <w:gridCol w:w="905.1995849609375"/>
            <w:gridCol w:w="280.8001708984375"/>
            <w:gridCol w:w="2835"/>
            <w:gridCol w:w="566.3995361328125"/>
          </w:tblGrid>
        </w:tblGridChange>
      </w:tblGrid>
      <w:tr>
        <w:trPr>
          <w:cantSplit w:val="0"/>
          <w:trHeight w:val="33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661.724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14404296875" w:right="84.260864257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Box de atención para entrevista de  paciente preoperatorio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se requiere simulador</w:t>
            </w:r>
          </w:p>
        </w:tc>
      </w:tr>
      <w:tr>
        <w:trPr>
          <w:cantSplit w:val="0"/>
          <w:trHeight w:val="279.07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 </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54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21.450195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8.0004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Escritorio de box de atención o mesa similar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negro (residuos asimilables)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o mesa de paciente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 con Sabanilla desechable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1.199340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2685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de SV tipo Dynamap o Multiparámetros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digital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55.20080566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2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algodonero lleno</w:t>
            </w:r>
          </w:p>
        </w:tc>
      </w:tr>
      <w:tr>
        <w:trPr>
          <w:cantSplit w:val="0"/>
          <w:trHeight w:val="312.000122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dispensador</w:t>
            </w:r>
          </w:p>
        </w:tc>
      </w:tr>
      <w:tr>
        <w:trPr>
          <w:cantSplit w:val="0"/>
          <w:trHeight w:val="353.20068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Brazaletes de identificación blancos o azules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26.40014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Brazaletes de identificación rojos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23.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o bandeja limpia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preparación preoperatoria (adjunta en anexo)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Gorro clínico desechable (cofia)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Cubre calzado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pares</w:t>
            </w:r>
          </w:p>
        </w:tc>
      </w:tr>
      <w:tr>
        <w:trPr>
          <w:cantSplit w:val="0"/>
          <w:trHeight w:val="287.9989624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desechable o de género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109863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1085.398864746093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Carpetas DuocUC vacías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(una debe tener las hojas de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65269660949707" w:lineRule="auto"/>
              <w:ind w:left="18.4320068359375" w:right="367.001953125" w:firstLine="7.728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preoperatoria, la otra  quedará en poder del paciente y  simulará sus documentos de ingreso)</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5"/>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Referencias Bibliográficas</w:t>
            </w:r>
          </w:p>
        </w:tc>
      </w:tr>
      <w:tr>
        <w:trPr>
          <w:cantSplit w:val="0"/>
          <w:trHeight w:val="24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51.2672424316406" w:right="55.863037109375" w:hanging="359.7792053222656"/>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Hinkle JL, Cheever KH. Brunner y Suddarth. Enfermería Medicoquirúrgica. 14a ed. Baltimore,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MD, Estados Unidos de América: Wolters Kluwer Health; 2019.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78.14985275268555" w:lineRule="auto"/>
              <w:ind w:left="843.0976867675781" w:right="58.40087890625" w:hanging="358.012847900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79.59887504577637" w:lineRule="auto"/>
              <w:ind w:left="840.447998046875" w:right="57.7978515625" w:hanging="356.687927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Hospital San Pablo de Coquimbo, Subdirección de Gestión del Cuidado [Internet]. Protocolo  de Cirugía Segura. [citado el 18 de mayo de 2025]. Disponible en:  https://www.hospitalcoquimbo.cl/wp-content/uploads/2021/12/GCL-2-1-Cirugia-Segura-V 0-5.pdf</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5830078125" w:line="240" w:lineRule="auto"/>
        <w:ind w:left="4313.348541259766"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ANEXO 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744140625" w:line="240" w:lineRule="auto"/>
        <w:ind w:left="298.9201354980469"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drawing>
          <wp:inline distB="19050" distT="19050" distL="19050" distR="19050">
            <wp:extent cx="5616575" cy="5470779"/>
            <wp:effectExtent b="0" l="0" r="0" t="0"/>
            <wp:docPr id="1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616575" cy="5470779"/>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482360839844"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680.34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sectPr>
          <w:pgSz w:h="15840" w:w="12240" w:orient="portrait"/>
          <w:pgMar w:bottom="1214.8799896240234" w:top="645.999755859375" w:left="1402.0799255371094" w:right="1181.199951171875" w:header="0" w:footer="720"/>
          <w:pgNumType w:start="1"/>
        </w:sect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68505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Marcela Maureira Flores </w:t>
      </w:r>
      <w:r w:rsidDel="00000000" w:rsidR="00000000" w:rsidRPr="00000000">
        <w:drawing>
          <wp:anchor allowOverlap="1" behindDoc="0" distB="19050" distT="19050" distL="19050" distR="19050" hidden="0" layoutInCell="1" locked="0" relativeHeight="0" simplePos="0">
            <wp:simplePos x="0" y="0"/>
            <wp:positionH relativeFrom="column">
              <wp:posOffset>-645633</wp:posOffset>
            </wp:positionH>
            <wp:positionV relativeFrom="paragraph">
              <wp:posOffset>-1231899</wp:posOffset>
            </wp:positionV>
            <wp:extent cx="5410200" cy="6702298"/>
            <wp:effectExtent b="0" l="0" r="0" t="0"/>
            <wp:wrapSquare wrapText="bothSides" distB="19050" distT="19050" distL="19050" distR="19050"/>
            <wp:docPr id="1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410200" cy="6702298"/>
                    </a:xfrm>
                    <a:prstGeom prst="rect"/>
                    <a:ln/>
                  </pic:spPr>
                </pic:pic>
              </a:graphicData>
            </a:graphic>
          </wp:anchor>
        </w:draw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17/06/1988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71972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Carlos Pincheira Morales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2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colecistectomía laparoscópica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5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Colelitiasis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00048828125" w:line="634.5307159423828"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214.8799896240234" w:top="645.999755859375" w:left="2676.5151977539062" w:right="3604.254150390625" w:header="0" w:footer="720"/>
          <w:cols w:equalWidth="0" w:num="2">
            <w:col w:space="0" w:w="2980"/>
            <w:col w:space="0" w:w="298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17802148-8 11458741-2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878051757812"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298.9201354980469"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drawing>
          <wp:inline distB="19050" distT="19050" distL="19050" distR="19050">
            <wp:extent cx="1058545" cy="824230"/>
            <wp:effectExtent b="0" l="0" r="0" t="0"/>
            <wp:docPr id="2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058545" cy="82423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drawing>
          <wp:inline distB="19050" distT="19050" distL="19050" distR="19050">
            <wp:extent cx="1103630" cy="824230"/>
            <wp:effectExtent b="0" l="0" r="0" t="0"/>
            <wp:docPr id="2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103630" cy="82423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drawing>
          <wp:inline distB="19050" distT="19050" distL="19050" distR="19050">
            <wp:extent cx="5077333" cy="6220460"/>
            <wp:effectExtent b="0" l="0" r="0" t="0"/>
            <wp:docPr id="1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077333" cy="622046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881408691406"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680.34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85546875" w:line="345.46154022216797" w:lineRule="auto"/>
        <w:ind w:left="2495.4881286621094" w:right="3199.627685546875" w:hanging="24.22088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Maureira Flores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Marcela 17 06 1988</w:t>
      </w:r>
      <w:r w:rsidDel="00000000" w:rsidR="00000000" w:rsidRPr="00000000">
        <w:drawing>
          <wp:anchor allowOverlap="1" behindDoc="0" distB="19050" distT="19050" distL="19050" distR="19050" hidden="0" layoutInCell="1" locked="0" relativeHeight="0" simplePos="0">
            <wp:simplePos x="0" y="0"/>
            <wp:positionH relativeFrom="column">
              <wp:posOffset>-1375770</wp:posOffset>
            </wp:positionH>
            <wp:positionV relativeFrom="paragraph">
              <wp:posOffset>-1021587</wp:posOffset>
            </wp:positionV>
            <wp:extent cx="5612131" cy="6858000"/>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12131" cy="6858000"/>
                    </a:xfrm>
                    <a:prstGeom prst="rect"/>
                    <a:ln/>
                  </pic:spPr>
                </pic:pic>
              </a:graphicData>
            </a:graphic>
          </wp:anchor>
        </w:drawing>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2382.688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17802148-8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846313476562"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680.34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8603515625" w:line="240" w:lineRule="auto"/>
        <w:ind w:left="3591.7552185058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Exámenes de laboratorio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708984375" w:line="240" w:lineRule="auto"/>
        <w:ind w:left="31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Marcela Maureira Flores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1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Edad: 37 años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1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17802148-8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1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Electrolitos plasmáticos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26220703125" w:line="285.2812671661377" w:lineRule="auto"/>
        <w:ind w:left="303.753662109375" w:right="522.60009765625" w:hanging="4.8335266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0352" cy="158178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0352" cy="15817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Validado por: TM. Lucía Martin Chacón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1417236328125"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680.34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8603515625" w:line="240" w:lineRule="auto"/>
        <w:ind w:left="3591.7552185058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Exámenes de laboratorio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Marcela Maureira Flores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Edad: 37 años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17802148-8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Perfil Bioquímico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27197265625" w:line="201.47741317749023" w:lineRule="auto"/>
        <w:ind w:left="411.7536926269531" w:right="413.00048828125" w:hanging="4.83367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1368" cy="418973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1368" cy="41897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Validado por: TM. Lucía Martin Chacón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50439453125"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356.80328369140625" w:right="6680.345458984375" w:hanging="57.883148193359375"/>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8603515625" w:line="240" w:lineRule="auto"/>
        <w:ind w:left="3591.7552185058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Exámenes de laboratorio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Marcela Maureira Flores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Edad: 37 años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17802148-8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Hemograma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72705078125" w:line="201.52782440185547" w:lineRule="auto"/>
        <w:ind w:left="411.7536926269531" w:right="411.800537109375" w:hanging="4.83367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383730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2130" cy="383730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Validado por: TM. Lucía Martin Chacón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83642578125" w:line="262.93822288513184" w:lineRule="auto"/>
        <w:ind w:left="308.8319396972656" w:right="468.565673828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sectPr>
      <w:type w:val="continuous"/>
      <w:pgSz w:h="15840" w:w="12240" w:orient="portrait"/>
      <w:pgMar w:bottom="1214.8799896240234" w:top="645.999755859375" w:left="1402.0799255371094" w:right="1181.199951171875" w:header="0" w:footer="720"/>
      <w:cols w:equalWidth="0" w:num="1">
        <w:col w:space="0" w:w="9656.720123291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1.png"/><Relationship Id="rId10" Type="http://schemas.openxmlformats.org/officeDocument/2006/relationships/image" Target="media/image20.png"/><Relationship Id="rId12" Type="http://schemas.openxmlformats.org/officeDocument/2006/relationships/image" Target="media/image4.png"/><Relationship Id="rId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2.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