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1701.0000610351562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9050" distT="19050" distL="19050" distR="19050">
            <wp:extent cx="1342644" cy="5537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.07992553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3.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EVALUACIÓN: ATENCIÓN DE PARTO.</w:t>
      </w:r>
    </w:p>
    <w:tbl>
      <w:tblPr>
        <w:tblStyle w:val="Table1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3.1199645996094"/>
        <w:gridCol w:w="2213.3999633789062"/>
        <w:gridCol w:w="1063.2000732421875"/>
        <w:gridCol w:w="1404.4000244140625"/>
        <w:gridCol w:w="410.3997802734375"/>
        <w:gridCol w:w="3005.400390625"/>
        <w:tblGridChange w:id="0">
          <w:tblGrid>
            <w:gridCol w:w="1543.1199645996094"/>
            <w:gridCol w:w="2213.3999633789062"/>
            <w:gridCol w:w="1063.2000732421875"/>
            <w:gridCol w:w="1404.4000244140625"/>
            <w:gridCol w:w="410.3997802734375"/>
            <w:gridCol w:w="3005.400390625"/>
          </w:tblGrid>
        </w:tblGridChange>
      </w:tblGrid>
      <w:tr>
        <w:trPr>
          <w:cantSplit w:val="0"/>
          <w:trHeight w:val="417.6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1: IDENTIFICACION DE LA ACTIVIDAD EVALUATIVA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7114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TSEN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82373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31.34765625" w:right="365.76416015625" w:hanging="8.169555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CUIDADOS DE ENFERMERÍA  MATERNO NEONATAL. 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531036376953" w:lineRule="auto"/>
              <w:ind w:left="116.1767578125" w:right="212.2216796875" w:firstLine="3.58551025390625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A  EVALUAR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5374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ATENCIÓN PARTO NORMAL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558837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DE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SUMATIVA/INDIVIDUAL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TIEMPO DE EVALUACIÓN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81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minutos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AMBIENTE O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ESCENARIO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28979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ASISTENCIA DE ANESTESIA EPIDURAL Y CONTROL POST ANESTESIA EPIDURAL. 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920196533203" w:type="dxa"/>
        <w:jc w:val="left"/>
        <w:tblInd w:w="1414.080047607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2.0001220703125"/>
        <w:tblGridChange w:id="0">
          <w:tblGrid>
            <w:gridCol w:w="2267.9200744628906"/>
            <w:gridCol w:w="7372.0001220703125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2: ESPECIFICACIONES TÉCNICAS DE LA ACTIVIDAD EVALUATIVA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Humano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Docente evaluador</w:t>
            </w:r>
          </w:p>
        </w:tc>
      </w:tr>
      <w:tr>
        <w:trPr>
          <w:cantSplit w:val="0"/>
          <w:trHeight w:val="8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Equipamiento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Obstétrico Noel en cama de sala de parto integral.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Monitor multiparámetros</w:t>
            </w:r>
          </w:p>
        </w:tc>
      </w:tr>
      <w:tr>
        <w:trPr>
          <w:cantSplit w:val="0"/>
          <w:trHeight w:val="4843.60076904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480.90728759765625" w:right="977.8894042968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Anestésico local simulado en ampolla (lidocaína, bupivacaina), - Antiséptico (clorhexidina).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Ampollas de suero fisiológico 5 o 10cc.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jeringas (5, 10,20cc).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bandeja estéril.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Agujas de infiltración local (25G o 22G).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558593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Aguja Tuohy (17G o 18G).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26489257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Catéter epidural.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Campo estéril.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Gasas estériles.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Tela transpore.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Tegaderm.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Cofia.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Mascarilla quirúrgica. 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Guantes estériles.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Esfigmomanómetro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501464843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Fonendoscopio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Torulero con algodón 0.5 grs.</w:t>
            </w:r>
          </w:p>
        </w:tc>
      </w:tr>
      <w:tr>
        <w:trPr>
          <w:cantSplit w:val="0"/>
          <w:trHeight w:val="280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Otros recursos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Disponer en velador de paciente, hoja de registro de signos vitales.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708.00048828125" w:left="0" w:right="1185.9997558593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5.399780273438" w:line="240" w:lineRule="auto"/>
        <w:ind w:left="0" w:right="28.399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5400390625" w:line="240" w:lineRule="auto"/>
        <w:ind w:left="0" w:right="27.4389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64.5999145507812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tbl>
      <w:tblPr>
        <w:tblStyle w:val="Table3"/>
        <w:tblW w:w="8828.719635009766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8.719635009766"/>
        <w:tblGridChange w:id="0">
          <w:tblGrid>
            <w:gridCol w:w="8828.719635009766"/>
          </w:tblGrid>
        </w:tblGridChange>
      </w:tblGrid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2087402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48"/>
                <w:szCs w:val="48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48"/>
                <w:szCs w:val="48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200805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4111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6486282348633" w:lineRule="auto"/>
              <w:ind w:left="338.3201599121094" w:right="205.599365234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Usted se encuentra en la sala de parto  integral con una paciente en trabajo de  parto activo con dolor EVA 7/10. El  anestesista solicita preparar material para  administrar anestesia epidural.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5103759765625" w:line="240" w:lineRule="auto"/>
              <w:ind w:left="112.8001403808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4111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6486282348633" w:lineRule="auto"/>
              <w:ind w:left="338.3201599121094" w:right="205.599365234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5283.3999633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6917572021484" w:lineRule="auto"/>
              <w:ind w:left="868.7199401855469" w:right="105.2392578125" w:hanging="547.119903564453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1. Preparar los materiales y a la paciente para el procedimiento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3016357421875" w:line="244.4021701812744" w:lineRule="auto"/>
              <w:ind w:left="304.7999572753906" w:right="-1.761474609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2. Asistir al anestesista para la administración de anestesia epidural.  3. Realizar el control de la paciente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6357421875" w:line="243.9023780822754" w:lineRule="auto"/>
              <w:ind w:left="868.7199401855469" w:right="-5.280761718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posterior a la anestesia epidural, mencione los cuidados.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3.8351440429688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Dispone de 6 MINUTOS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08.00048828125" w:left="0" w:right="1707.43896484375" w:header="0" w:footer="720"/>
          <w:cols w:equalWidth="0" w:num="2">
            <w:col w:space="0" w:w="5280"/>
            <w:col w:space="0" w:w="52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.07992553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4.0399169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EVALUACION ASISTENCIA ANESTESIA EPIDURAL. </w:t>
      </w:r>
    </w:p>
    <w:tbl>
      <w:tblPr>
        <w:tblStyle w:val="Table4"/>
        <w:tblW w:w="8828.719635009766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2976.5997314453125"/>
        <w:tblGridChange w:id="0">
          <w:tblGrid>
            <w:gridCol w:w="1979.9201965332031"/>
            <w:gridCol w:w="1966.199951171875"/>
            <w:gridCol w:w="1905.999755859375"/>
            <w:gridCol w:w="2976.599731445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shd w:fill="e8e8e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shd w:fill="e8e8e8" w:val="clear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5C">
            <w:pPr>
              <w:widowControl w:val="0"/>
              <w:spacing w:before="11.126708984375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shd w:fill="e8e8e8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shd w:fill="e8e8e8" w:val="clear"/>
                <w:rtl w:val="0"/>
              </w:rPr>
              <w:t xml:space="preserve">estudiante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719635009766" w:type="dxa"/>
        <w:jc w:val="left"/>
        <w:tblInd w:w="1702.0799255371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04.120025634766"/>
        <w:gridCol w:w="844.7998046875"/>
        <w:gridCol w:w="943.800048828125"/>
        <w:gridCol w:w="935.999755859375"/>
        <w:tblGridChange w:id="0">
          <w:tblGrid>
            <w:gridCol w:w="6104.120025634766"/>
            <w:gridCol w:w="844.7998046875"/>
            <w:gridCol w:w="943.800048828125"/>
            <w:gridCol w:w="935.999755859375"/>
          </w:tblGrid>
        </w:tblGridChange>
      </w:tblGrid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16888427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Puntaje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1685791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Cumple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1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No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81.3720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8e8e8" w:val="clear"/>
                <w:vertAlign w:val="baseline"/>
                <w:rtl w:val="0"/>
              </w:rPr>
              <w:t xml:space="preserve">cumple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1.252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1. Saluda y se presenta con nombre y cargo a la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5.47531127929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2. Explica a la paciente los procedimientos a realizar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531036376953" w:lineRule="auto"/>
              <w:ind w:left="803.6824035644531" w:right="23.42041015625" w:hanging="359.40231323242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 Verifica identificación mediante cruce entre brazalete y respuesta  de la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8.9016723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 Verifica identidad y fecha de vencimiento de los fármacos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4.080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 Realiza higiene de manos según norma MINSAL.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5.59875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.31914710998535" w:lineRule="auto"/>
              <w:ind w:left="444.6784973144531" w:right="175.5059814453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 Reúne el material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(Debe reunirlos todos para obtener puntaje)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Anestésico local (lidocaína, bupivacaina),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18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Antiséptico (clorhexidina).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335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Ampollas de suero fisiológico 5 o 10cc.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335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jeringas (5, 10,20cc).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335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bandeja estéril.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335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Agujas de infiltración local (25G o 22G).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3334960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Aguja Tuohy (17G o 18G).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335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Catéter epidural.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333984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Campo estéril.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335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Gasas estériles.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335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Tela Transpore.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335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Tegaderm.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3334960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Cofia.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335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Mascarilla quirúrgica.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93359375" w:line="240" w:lineRule="auto"/>
              <w:ind w:left="996.678314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Guantes estériles.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82398986816" w:lineRule="auto"/>
              <w:ind w:left="804.6784973144531" w:right="29.0069580078125" w:hanging="360.796813964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7. Colabora en posicionar a la paciente sentada o decúbito lateral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(Puede mencionarlo)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2.288055419921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 Presenta el material estéril de forma segura a anestesista.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76676940918" w:lineRule="auto"/>
              <w:ind w:left="811.0528564453125" w:right="27.0147705078125" w:hanging="368.764801025390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9. Mantiene técnica aséptica durante la entrega de material estéril.  No contamina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1.252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 Fija catéter epidural con tela adhesiva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798889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28658294677734" w:lineRule="auto"/>
              <w:ind w:left="809.2601013183594" w:right="25.621337890625" w:hanging="358.0079650878906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 Reposiciona a la gestante dejándola en semifowler al término del  procedimiento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(Puede mencionarlo).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1.252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 Realiza control de presión arterial según técnica.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18598937988" w:lineRule="auto"/>
              <w:ind w:left="809.2601013183594" w:right="26.2188720703125" w:hanging="358.007965087890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 Menciona que se debe realizar control de presión arterial cada 15  minutos por 1 hora (4 controles) post anestesia.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201202392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48066711426" w:lineRule="auto"/>
              <w:ind w:left="803.0848693847656" w:right="25.4217529296875" w:hanging="351.832733154296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 Menciona al menos 1 signo de alerta post anestesia (Hipotensión,  cefalea, parestesias, entre otros)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 Menciona registro de presión arterial en hoja de Enfermería.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319915771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1448364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Puntaje Total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331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puntos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2.0799255371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2.678375244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82.88673400878906" w:lineRule="auto"/>
        <w:ind w:left="1702.0799255371094" w:right="519.92553710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341796875" w:line="240" w:lineRule="auto"/>
        <w:ind w:left="0" w:right="4113.9184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Escala de notas: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7578125" w:line="240" w:lineRule="auto"/>
        <w:ind w:left="0" w:right="3614.25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Puntaje máximo: 18 puntos.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26171875" w:line="240" w:lineRule="auto"/>
        <w:ind w:left="0" w:right="4209.34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Exigencia: 60%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26318359375" w:line="240" w:lineRule="auto"/>
        <w:ind w:left="0" w:right="2954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14600" cy="25241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708.00048828125" w:left="0" w:right="1185.999755859375" w:header="0" w:footer="720"/>
      <w:cols w:equalWidth="0" w:num="1">
        <w:col w:space="0" w:w="11054.00024414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