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934.3199157714844"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ACTIVIDAD DE SIMULACIÓN CLÍNICA DE ALTA FIDELIDAD</w:t>
      </w:r>
    </w:p>
    <w:tbl>
      <w:tblPr>
        <w:tblStyle w:val="Table1"/>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RELACION DE AYUDA (Caso 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7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MINUTOS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215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344.59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840.6976318359375" w:right="55.5419921875" w:hanging="349.897766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intervención de relación de ayuda en usuario con dificultades de salud mental en contexto  de atención primaria en salud.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839.1519165039062" w:right="57.120361328125" w:hanging="356.38717651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Demostrar herramientas comunicacionales de la relación de ayuda en usuario con dificultades de  salud mental en contexto de atención primaria en salud.</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1.999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RESULTADOS DE APRENDIZAJE DE LA ASIGNATURA AL QUE TRIBUTA LA ACTIVIDAD</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71527099609375" w:right="60.489501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 1 Colabora en la ejecución de acciones de Prevención en Salud Mental de acuerdo con las  características de la Población para promover el plan de salud mental del centro de salud.</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197814941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7201232910156"/>
        <w:gridCol w:w="1694.4000244140625"/>
        <w:gridCol w:w="5088.9996337890625"/>
        <w:tblGridChange w:id="0">
          <w:tblGrid>
            <w:gridCol w:w="2851.7201232910156"/>
            <w:gridCol w:w="1694.4000244140625"/>
            <w:gridCol w:w="5088.9996337890625"/>
          </w:tblGrid>
        </w:tblGridChange>
      </w:tblGrid>
      <w:tr>
        <w:trPr>
          <w:cantSplit w:val="0"/>
          <w:trHeight w:val="547.200927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54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7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2.735595703125" w:right="56.7749023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Ambiente seguro y normas de la simulación</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7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de la actividad simulada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782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1199645996094"/>
        <w:gridCol w:w="7376.800231933594"/>
        <w:tblGridChange w:id="0">
          <w:tblGrid>
            <w:gridCol w:w="2263.1199645996094"/>
            <w:gridCol w:w="7376.800231933594"/>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PREBRIEFING: Preparación y briefing </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Guía del estudiante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PPT “Relación de Ayuda”</w:t>
            </w:r>
          </w:p>
        </w:tc>
      </w:tr>
      <w:tr>
        <w:trPr>
          <w:cantSplit w:val="0"/>
          <w:trHeight w:val="259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94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1199645996094"/>
        <w:gridCol w:w="7376.800231933594"/>
        <w:tblGridChange w:id="0">
          <w:tblGrid>
            <w:gridCol w:w="2263.1199645996094"/>
            <w:gridCol w:w="7376.800231933594"/>
          </w:tblGrid>
        </w:tblGridChange>
      </w:tblGrid>
      <w:tr>
        <w:trPr>
          <w:cantSplit w:val="0"/>
          <w:trHeight w:val="10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4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10201.599884033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470092773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Título del caso: "Cuando ser madre sobrepasa"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80.3228282928467" w:lineRule="auto"/>
              <w:ind w:left="126.95999145507812" w:right="285.05859375"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atención infantil en CESFAM rural (ambientación realista con elementos de atención  primaria: escritorio, sillas, juguetes del niño, carteles informativos de desarrollo infantil, etc.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968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single"/>
                <w:vertAlign w:val="baseline"/>
                <w:rtl w:val="0"/>
              </w:rPr>
              <w:t xml:space="preserve">Datos de la paciente</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Camila Rojas Díaz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24 años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Estado civil: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Soltera (conviviente informal)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08027648926" w:lineRule="auto"/>
              <w:ind w:left="489.6095275878906" w:right="1575.7690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Nivel educativo: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Estudiante de técnico en administración (modalidad vespertina)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Ocupación: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Dueña de casa, sin empleo remunerado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Procedencia: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Sector rural, alejado del centro urbano (30 min en locomoción)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single"/>
                <w:vertAlign w:val="baseline"/>
                <w:rtl w:val="0"/>
              </w:rPr>
              <w:t xml:space="preserve">Antecedentes mórbidos relevantes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Sin patologías crónicas diagnosticadas.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80.32257080078125" w:lineRule="auto"/>
              <w:ind w:left="846.8800354003906" w:right="312.5512695312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Antecedente de trastorno adaptativo mixto con síntomas depresivos y ansiosos, diagnosticado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hace 2 años post parto, sin seguimiento ni tratamiento actual.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Episodios esporádicos de insomnio, cefaleas tensionales y baja energía.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single"/>
                <w:vertAlign w:val="baseline"/>
                <w:rtl w:val="0"/>
              </w:rPr>
              <w:t xml:space="preserve">Anamnesis remota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Camila vive con su pareja y su hijo de 2 años.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No cuenta con red de apoyo cercana (padres viven en otra región).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97134399414" w:lineRule="auto"/>
              <w:ind w:left="840.0352478027344" w:right="399.55078125" w:hanging="350.425720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Su pareja trabaja en faenas mineras con turnos 10x5, y cuando está en casa, según refiere, 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colabora con las tareas del hogar ni con el cuidado del niño.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50439453125" w:line="280.3226852416992" w:lineRule="auto"/>
              <w:ind w:left="846.8800354003906" w:right="1057.973632812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Inició estudios vespertinos hace 6 meses y le ha sido difícil compatibilizar el estudio,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maternidad y el cuidado de la casa.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78.1497383117676" w:lineRule="auto"/>
              <w:ind w:left="846.8800354003906" w:right="1018.891601562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Señala que ha tenido pensamientos de "querer desaparecer", pero sin ideación suicida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planificada.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891845703125"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single"/>
                <w:vertAlign w:val="baseline"/>
                <w:rtl w:val="0"/>
              </w:rPr>
              <w:t xml:space="preserve">Anamnesis próxima / situación simulada</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422119140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control de niño sano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 realizan dos estudiantes del área técnico en enfermería en el CESFAM, </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75.319976806641"/>
        <w:gridCol w:w="3264.6002197265625"/>
        <w:tblGridChange w:id="0">
          <w:tblGrid>
            <w:gridCol w:w="6375.319976806641"/>
            <w:gridCol w:w="3264.6002197265625"/>
          </w:tblGrid>
        </w:tblGridChange>
      </w:tblGrid>
      <w:tr>
        <w:trPr>
          <w:cantSplit w:val="0"/>
          <w:trHeight w:val="7318.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120.777587890625" w:right="59.1882324218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Camila asiste con su hijo de 2 años. Inicialmente, la entrevista transcurre normalmente, abordando los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hábitos de alimentación, sueño y control de esfínter del menor. Ante preguntas relacionadas con rutinas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diarias y apoyo en el cuidado del niño, Camila se quiebra emocionalmente y rompe en llanto.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79.59887504577637" w:lineRule="auto"/>
              <w:ind w:left="124.97268676757812" w:right="56.3330078125" w:firstLine="3.974456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Manifiesta sentirse sobrepasada, sola, sin tiempo para ella misma. Relata que su pareja “no la escucha”,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“llega del trabajo y se encierra a descansar” y que ella es quien debe asumir todas las responsabilidades.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Muestra signos de tristeza, fatiga física y mental. Reconoce que ha descuidado su alimentación y que ha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perdido interés en actividades que antes disfrutaba.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6923828125" w:line="240" w:lineRule="auto"/>
              <w:ind w:left="117.24472045898438"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single"/>
                <w:vertAlign w:val="baseline"/>
                <w:rtl w:val="0"/>
              </w:rPr>
              <w:t xml:space="preserve">Signos y síntomas actuales observables en la simulación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Llanto desconsolado.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Postura encorvada, habla entrecortada.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Ojeras, aspecto desalineado.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0272064209" w:lineRule="auto"/>
              <w:ind w:left="839.1519165039062" w:right="502.132568359375" w:hanging="349.54238891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Habla con tono bajo, con frases de auto desvalorización: "Siento que no soy suficiente", "Me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siento inútil", "No puedo más".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Evita contacto visual prolongado.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119.01107788085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single"/>
                <w:vertAlign w:val="baseline"/>
                <w:rtl w:val="0"/>
              </w:rPr>
              <w:t xml:space="preserve">Contexto familiar</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Convivencia con su pareja, con escaso apoyo emocional y práctico.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Hijo único de 2 años, aparentemente sano.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Familia extensa lejana y con contacto esporádico.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Pareja tiene un estilo de comunicación evitativo y no conversa sobre los problemas del hogar.</w:t>
            </w:r>
          </w:p>
        </w:tc>
      </w:tr>
      <w:tr>
        <w:trPr>
          <w:cantSplit w:val="0"/>
          <w:trHeight w:val="619.20104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1.88156127929688" w:right="607.436523437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información relevante para el desarrollo de caso)</w:t>
            </w:r>
          </w:p>
        </w:tc>
      </w:tr>
      <w:tr>
        <w:trPr>
          <w:cantSplit w:val="0"/>
          <w:trHeight w:val="1108.799438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126.297607421875" w:right="54.0612792968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escenario transcurre en el box de atención de un CESFAM rural, donde asiste a control de salud infantil  un preescolar de 2 años acompañado de su madre Camila Rojas. </w:t>
            </w:r>
          </w:p>
        </w:tc>
      </w:tr>
      <w:tr>
        <w:trPr>
          <w:cantSplit w:val="0"/>
          <w:trHeight w:val="547.200317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9997253418" w:lineRule="auto"/>
              <w:ind w:left="231.42715454101562" w:right="79.4726562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28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2473144531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TENS control niño sano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4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Madre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w:t>
            </w:r>
          </w:p>
        </w:tc>
      </w:tr>
      <w:tr>
        <w:trPr>
          <w:cantSplit w:val="0"/>
          <w:trHeight w:val="278.9999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1516.800079345703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388671875" w:lineRule="auto"/>
              <w:ind w:left="537.7151489257812" w:right="53.126220703125" w:hanging="274.1471862792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Camila Rojas Díaz – Madre agobiada (Estudiante):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es una mujer de 24 años, madre de un niño  de 2 años que muestra signos evidentes de agotamiento emocional y físico. Durante la entrevista debe  mantener un lenguaje corporal encorvado, hablar pausado con frases de desvalorización personal  como “soy incapaz de hacer esto sin ayuda”, “me siento lo peor”. Además, mostrar vulnerabilidad </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552.3359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 y llanto.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7099609375" w:line="278.14985275268555" w:lineRule="auto"/>
        <w:ind w:left="133.63189697265625" w:right="56.54052734375" w:hanging="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el estudiante le pregunta respecto de cómo ha estado la crianza, usted responda que se ha sentido muy  sobrepasada, porque su hijo es inquieto y no recibe ayuda del padre o de otro familiar.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9443359375" w:line="279.59887504577637" w:lineRule="auto"/>
        <w:ind w:left="132.52792358398438" w:right="55.639648437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el estudiante indaga en contexto familia usted responde que convive con su pareja, pero él trabaja todo  el día y llega a la casa sólo a comer y acostarse. No le dedica tiempo a su hijo y tampoco a usted. Tanto a  la familia de su pareja como a la propia no las ve muy seguido porque viven en otras comunas, por lo que  no cuenta con ayuda.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53125" w:line="280.3228282928467" w:lineRule="auto"/>
        <w:ind w:left="133.63189697265625" w:right="54.993896484375" w:hanging="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estudiante le pregunta si usted ha hablado esto con su pareja, responda que ha intentado hablarlo, pero  su pareja le responde mal y se encierra en su pieza. No conversa nunca de los problemas del hogar.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939453125" w:line="279.5980739593506" w:lineRule="auto"/>
        <w:ind w:left="134.29428100585938" w:right="54.19677734375" w:hanging="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2. Técnico en Enfermería 1 – Estudiante en práctica (hot seat)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es estudiante en práctica de técnico  en enfermería y debe atender a una madre e hijo que asisten al control sano. Esto, ya que la enfermera a  cargo de dicho control se encuentra asistiendo en sala de procedimientos. Usted debe emplear las  herramientas de relación de ayuda para empatizar y simpatizar con la madre del niño.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79.5980739593506" w:lineRule="auto"/>
        <w:ind w:left="133.63189697265625" w:right="54.9926757812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3. Técnico en Enfermería 2 – Estudiante en práctica (estudiante de apoyo)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es TENS en práctica y  se encuentra apoyando a su compañero. Si nota que su compañero no sabe qué preguntar, inicie la  interacción consultando “¿Cómo ha estado su hijo y usted este último tiempo?”. Puede apoyar a su  compañero haciendo consultas a la madre o colaborando es el establecimiento de una relación de ayuda.</w:t>
      </w:r>
    </w:p>
    <w:tbl>
      <w:tblPr>
        <w:tblStyle w:val="Table8"/>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4551.0008239746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21.93283081054688" w:right="56.728515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 este escenario, los estudiantes que se desempeñen como observadores externos  tendrán un rol clave en el análisis crítico del desempeño de sus compañeros. Su función no es solo  presenciar la interacción, sino identificar y reflexionar sobre elementos fundamentales que contribuyen  al logro de los objetivos planteados.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56982421875" w:line="243.38095664978027" w:lineRule="auto"/>
              <w:ind w:left="228.33602905273438" w:right="54.75341796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dividir al grupo en tres subgrupos y asignar dosfocos de observación que se manifestarán  a continuación. Los observadores deberán tomar notas sobre estos puntos y estar preparados para  participar activamente en la fase de Debriefing, aportando observaciones constructivas que enriquezcan  la experiencia de aprendizaje de todo el grupo.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05224609375" w:line="243.05508613586426" w:lineRule="auto"/>
              <w:ind w:left="838.2687377929688" w:right="55.17578125" w:hanging="348.65921020507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Acercamiento inicial del TENS hacia la madre (Camila):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Observar el lenguaje verbal y no verbal  utilizado al saludar, establecer contacto y generar un ambiente de confianza. Evaluar si se  establece una comunicación cálida, respetuosa y centrada en la persona.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la entrevista clínica: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Analizar cómo el estudiante a cargo conduce la anamnesis del niño  sano, especialmente si incluye preguntas abiertas que permitan explorar el contexto familiar y el  bienestar emocional de la madre.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573486328125" w:line="240" w:lineRule="auto"/>
              <w:ind w:left="0" w:right="56.0498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Identificación de factores de riesgo psicosocial: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Evaluar si el TENS logra identificar señales de </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141441345215" w:lineRule="auto"/>
        <w:ind w:left="848.6944580078125" w:right="57.75024414062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alerta relevantes (agotamiento, frases de desesperanza, llanto espontáneo, falta de apoyo  familiar, etc.) y si responde de manera oportuna y empática.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53.5519409179688" w:right="56.3330078125" w:hanging="349.542388916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Intervenciones de contención emocional: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Observar las estrategias utilizadas para validar los  sentimientos de la madre, contener su malestar y sostener un espacio seguro. Es importante  considerar el tono de voz, la escucha activa y el respeto de los tiempos emocionales del paciente.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54.6560668945312" w:right="55.489501953125" w:hanging="350.64651489257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Comunicación en equipo: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Identificar cómo se articula la participación del segundo TENS en rol de  apoyo. Evaluar si su intervención es oportuna, respetuosa y complementaria, sin sobrepasar al  entrevistador principal ni invadir su rol.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854.6560668945312" w:right="54.65576171875" w:hanging="350.64651489257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Propuesta de derivación: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Prestar atención a cómo se sugiere una posible derivación a un  profesional de salud mental. Evaluar si se hace de forma respetuosa, no invasiva, y con base en los  elementos observados durante la entrevista.</w:t>
      </w:r>
    </w:p>
    <w:tbl>
      <w:tblPr>
        <w:tblStyle w:val="Table9"/>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3199768066406"/>
        <w:gridCol w:w="3396.400146484375"/>
        <w:gridCol w:w="3418.2000732421875"/>
        <w:tblGridChange w:id="0">
          <w:tblGrid>
            <w:gridCol w:w="2825.3199768066406"/>
            <w:gridCol w:w="3396.400146484375"/>
            <w:gridCol w:w="3418.2000732421875"/>
          </w:tblGrid>
        </w:tblGridChange>
      </w:tblGrid>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GUION PACIENTE SIMULADO (No se requiere)</w:t>
            </w:r>
          </w:p>
        </w:tc>
      </w:tr>
      <w:tr>
        <w:trPr>
          <w:cantSplit w:val="0"/>
          <w:trHeight w:val="461.4001464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aplica</w:t>
            </w:r>
          </w:p>
        </w:tc>
      </w:tr>
      <w:tr>
        <w:trPr>
          <w:cantSplit w:val="0"/>
          <w:trHeight w:val="45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DESARROLLO DEL ESCENARIO SEGÚN CONDUCTAS</w:t>
            </w:r>
          </w:p>
        </w:tc>
      </w:tr>
      <w:tr>
        <w:trPr>
          <w:cantSplit w:val="0"/>
          <w:trHeight w:val="5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7764530181885" w:lineRule="auto"/>
              <w:ind w:left="154.42794799804688" w:right="68.504638671875" w:firstLine="0.643157958984375"/>
              <w:jc w:val="both"/>
              <w:rPr>
                <w:rFonts w:ascii="Calibri" w:cs="Calibri" w:eastAsia="Calibri" w:hAnsi="Calibri"/>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Conductas esperadas del participante (Nivel óptimo de la acción /  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Respuesta si el estudiante REALIZA la 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56.8280029296875" w:right="70.29541015625" w:firstLine="5.4669189453125"/>
              <w:jc w:val="left"/>
              <w:rPr>
                <w:rFonts w:ascii="Calibri" w:cs="Calibri" w:eastAsia="Calibri" w:hAnsi="Calibri"/>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079999923706055"/>
                <w:szCs w:val="16.079999923706055"/>
                <w:u w:val="none"/>
                <w:shd w:fill="auto" w:val="clear"/>
                <w:vertAlign w:val="baseline"/>
                <w:rtl w:val="0"/>
              </w:rPr>
              <w:t xml:space="preserve">Respuesta si el estudiante NO REALIZA la conducta</w:t>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58.51516723632812" w:right="54.961547851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se presenta  con nombre y cargo al inicio  de la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55.17425537109375" w:right="55.0811767578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receptiva,  mantiene atención y responde con  frases breves.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61.1358642578125" w:right="54.13818359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paciente se muestra incómoda y  pregunta con desconfianza quién la  está atendiendo</w:t>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158.51516723632812" w:right="54.0783691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inicia la  anamnesis del control de  niño sano con preguntas  claras y cálidas,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67.760009765625" w:right="54.4195556640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colabora respondiendo  preguntas básicas sobre el hijo.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47673034668" w:lineRule="auto"/>
              <w:ind w:left="160.03173828125" w:right="54.62890625" w:firstLine="9.71557617187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responde de forma  escueta y se muestra distante, por  ejemplo: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TENGO DUDAS DE CÓMO  HEMOS IDO ACOMODANDONOS  CON LA NIÑA”</w:t>
            </w:r>
          </w:p>
        </w:tc>
      </w:tr>
      <w:tr>
        <w:trPr>
          <w:cantSplit w:val="0"/>
          <w:trHeight w:val="10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2.55355834960938" w:right="53.857421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incluye preguntas  abiertas que permiten  explorar el contexto familiar  y emocional.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60.91522216796875" w:right="54.63989257812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comienza a referir  cansancio y dificultades en su  rutina diaria.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61.5777587890625" w:right="53.69750976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menciona que tiene dudas  de su crianza.</w:t>
            </w:r>
          </w:p>
        </w:tc>
      </w:tr>
      <w:tr>
        <w:trPr>
          <w:cantSplit w:val="0"/>
          <w:trHeight w:val="10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8.51516723632812" w:right="54.299316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demuestra  escucha activa (asentir,  contacto visual moderado,  lenguaje corporal abierto).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4.95361328125" w:right="54.860229492187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paciente se siente comprendida  y continúa relatando sus  emociones.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60.03173828125" w:right="53.89404296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cierra emocionalmente,  evita hablar de sus sentimientos y  se molesta.</w:t>
            </w:r>
          </w:p>
        </w:tc>
      </w:tr>
      <w:tr>
        <w:trPr>
          <w:cantSplit w:val="0"/>
          <w:trHeight w:val="162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58.7359619140625" w:right="54.5196533203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identifica señales  de alerta como llanto, frases  de desesperanza o  aislamiento.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60.03204345703125" w:right="53.7567138671875" w:firstLine="9.7149658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quiebra  emocionalmente y verbaliza  sentirse sobrepasada.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05752563477" w:lineRule="auto"/>
              <w:ind w:left="160.03173828125" w:right="53.731689453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evita continuar con el  relato emocional y desvía la  conversación, pero continúa  secándose las lágrimas para  devolver al paciente a la  contención.</w:t>
            </w:r>
          </w:p>
        </w:tc>
      </w:tr>
      <w:tr>
        <w:trPr>
          <w:cantSplit w:val="0"/>
          <w:trHeight w:val="1084.8013305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57.6318359375" w:right="54.2990112304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valida  emocionalmente a la madre  (ej. "Es comprensible que se  sienta así").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60.91522216796875" w:right="54.86083984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acepta la contención con  llanto leve y agradece la  comprensión.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60.03173828125" w:right="55.0219726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reacciona con más  angustia o incomodidad ante el  silencio o la falta de respuesta  empática.</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59.17755126953125" w:right="54.74090576171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sugiere  derivación de 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60.91522216796875" w:right="55.08117675781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acepta la sugerencia con  cierta duda, pero sin rechazarla.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60.9149169921875" w:right="54.13818359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incomoda, se muestra  confundida o rechaza tajantemente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0"/>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3199768066406"/>
        <w:gridCol w:w="3396.400146484375"/>
        <w:gridCol w:w="3418.2000732421875"/>
        <w:tblGridChange w:id="0">
          <w:tblGrid>
            <w:gridCol w:w="2825.3199768066406"/>
            <w:gridCol w:w="3396.400146484375"/>
            <w:gridCol w:w="3418.200073242187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599548339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respetuosa y no invasiva.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6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idea de ayuda profesional.</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4.38385009765625" w:right="54.29901123046875" w:firstLine="22.96325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mantiene actitud  profesional durante toda la  atención (lenguaje no  técnico, tono amable, sin  juicios).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61.1358642578125" w:right="54.6405029296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responde con mayor  apertura emocional y colabora con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60.03173828125" w:right="54.3591308593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evasiva,  interrumpe la interacción o expresa  sentirse juzgada.</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639.92019653320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6805.000305175781"/>
        <w:tblGridChange w:id="0">
          <w:tblGrid>
            <w:gridCol w:w="2834.919891357422"/>
            <w:gridCol w:w="6805.000305175781"/>
          </w:tblGrid>
        </w:tblGridChange>
      </w:tblGrid>
      <w:tr>
        <w:trPr>
          <w:cantSplit w:val="0"/>
          <w:trHeight w:val="1774.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8. DESARROLLO DE LA ACTIVIDAD DE SIMULACIÓN DEBRIEFING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16342163086" w:lineRule="auto"/>
              <w:ind w:left="121.199951171875" w:right="54.759521484375" w:hanging="3.840026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Crear una sesión de Debriefing o Feedback y/o 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ejercicio de 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4.15228843688965" w:lineRule="auto"/>
              <w:ind w:left="118.79989624023438" w:right="54.278564453125" w:hanging="1.439971923828125"/>
              <w:jc w:val="both"/>
              <w:rPr>
                <w:rFonts w:ascii="Calibri" w:cs="Calibri" w:eastAsia="Calibri" w:hAnsi="Calibri"/>
                <w:b w:val="0"/>
                <w:bCs w:val="0"/>
                <w:i w:val="0"/>
                <w:iCs w:val="0"/>
                <w:smallCaps w:val="0"/>
                <w:strike w:val="0"/>
                <w:color w:val="000000"/>
                <w:sz w:val="24"/>
                <w:szCs w:val="24"/>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Simulación de forma adecuada para guiar a los estudiantes en el logro de los resultados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aprendizaje o evaluación esperados.</w:t>
            </w:r>
          </w:p>
        </w:tc>
      </w:tr>
      <w:tr>
        <w:trPr>
          <w:cantSplit w:val="0"/>
          <w:trHeight w:val="10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122.5152587890625" w:right="57.601318359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r>
        <w:trPr>
          <w:cantSplit w:val="0"/>
          <w:trHeight w:val="13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95684814453125" w:right="296.948242187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don Juan?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25430297852" w:lineRule="auto"/>
              <w:ind w:left="120.5279541015625" w:right="56.1987304687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emociones predominan en usted al término de esta atención? Si corresponde, preguntar al participante simulado por reacciones post  atención inmediata.</w:t>
            </w:r>
          </w:p>
        </w:tc>
      </w:tr>
      <w:tr>
        <w:trPr>
          <w:cantSplit w:val="0"/>
          <w:trHeight w:val="162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9.36004638671875" w:right="57.82226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324798583984" w:lineRule="auto"/>
              <w:ind w:left="131.3470458984375" w:right="55.836181640625" w:hanging="8.390197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DE SU COMPAÑERO?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3.38072776794434" w:lineRule="auto"/>
              <w:ind w:left="120.5279541015625" w:right="443.11645507812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 Si corresponde, solicitar a participante simulado su retroalimentación.</w:t>
            </w:r>
          </w:p>
        </w:tc>
      </w:tr>
      <w:tr>
        <w:trPr>
          <w:cantSplit w:val="0"/>
          <w:trHeight w:val="1622.40081787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55.83496093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7.152099609375" w:right="58.0419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r>
        <w:trPr>
          <w:cantSplit w:val="0"/>
          <w:trHeight w:val="18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97134399414" w:lineRule="auto"/>
              <w:ind w:left="129.36004638671875" w:right="57.602539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283.03916931152344" w:lineRule="auto"/>
              <w:ind w:left="129.36004638671875" w:right="56.93847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322265625" w:line="282.4959468841553" w:lineRule="auto"/>
              <w:ind w:left="122.95684814453125" w:right="934.397583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5634765625" w:line="240" w:lineRule="auto"/>
        <w:ind w:left="2132.6246643066406"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CLINICA</w:t>
      </w:r>
    </w:p>
    <w:tbl>
      <w:tblPr>
        <w:tblStyle w:val="Table12"/>
        <w:tblW w:w="9215.119628906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273132324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308349609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MAYO 2025</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45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58.68591308593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Box de atención de APS, habilitada  con camilla, escritorio y dos sillas.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0.3997802734375" w:right="349.722900390625" w:firstLine="18.32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Si ___x_  No____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81.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54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3.91357421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preescolar simple vestido  con ropa de calle</w:t>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04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166358947754" w:lineRule="auto"/>
              <w:ind w:left="147.532958984375" w:right="56.7553710937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utilizará sala de box de atención de APS, donde debe existir un escritorio, dos sillas, una camilla,  escabel. El fantoma de pre-escolar simple debe estar sobre la camilla. En una esquina debe existir  tallímetro.</w:t>
            </w:r>
          </w:p>
        </w:tc>
      </w:tr>
      <w:tr>
        <w:trPr>
          <w:cantSplit w:val="0"/>
          <w:trHeight w:val="463.20129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PREPARACION DE LA ACTIVIDAD</w:t>
            </w:r>
          </w:p>
        </w:tc>
      </w:tr>
      <w:tr>
        <w:trPr>
          <w:cantSplit w:val="0"/>
          <w:trHeight w:val="547.1990966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122.51541137695312" w:right="55.676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840.4003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274242401123" w:lineRule="auto"/>
              <w:ind w:left="842.435302734375" w:right="58.9013671875" w:hanging="350.505676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eventos transcurren dentro de la sala con el mobiliario preparado, sin mayor  contratiempo.</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1185.999755859375"/>
        <w:gridCol w:w="2835"/>
        <w:gridCol w:w="566.3995361328125"/>
        <w:tblGridChange w:id="0">
          <w:tblGrid>
            <w:gridCol w:w="1255.1199340820312"/>
            <w:gridCol w:w="2715.0003051757812"/>
            <w:gridCol w:w="657.60009765625"/>
            <w:gridCol w:w="1185.999755859375"/>
            <w:gridCol w:w="2835"/>
            <w:gridCol w:w="566.3995361328125"/>
          </w:tblGrid>
        </w:tblGridChange>
      </w:tblGrid>
      <w:tr>
        <w:trPr>
          <w:cantSplit w:val="0"/>
          <w:trHeight w:val="335.9991455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529.724731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819824218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Box de APS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13964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Fantoma pre-escolar simple vestido con ropa de calle.</w:t>
            </w:r>
          </w:p>
        </w:tc>
      </w:tr>
      <w:tr>
        <w:trPr>
          <w:cantSplit w:val="0"/>
          <w:trHeight w:val="279.07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782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401184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X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139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001037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Escritorio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2003784179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18603515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Balanza con tallímetro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Fonendoscopio sobre el escritorio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Torulero con algodón 0.5 gramos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Botella de 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 en blanco para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67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67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2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Referencias Bibliográficas (Vancouver)</w:t>
            </w:r>
          </w:p>
        </w:tc>
      </w:tr>
      <w:tr>
        <w:trPr>
          <w:cantSplit w:val="0"/>
          <w:trHeight w:val="5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849.2800903320312" w:right="294.240722656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RIVERA, M.S. Teoría de la relación persona-persona de Joyce Travelbee como sustento de  la enseñanza de la Enfermería.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Horizonte de enfermería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2003. 95-111.</w:t>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55.58837890625" w:hanging="36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Fernández Lucio C, Delgado Bolívar DR, Hernández Olivera D. Estrategias comunicativas para  la relación de ayuda en la enfermería.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Rev Cubana Enferm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[Internet]. 2020. Disponible en:  https://revistaenfermeria.sld.cu/index.php/enf/article/view/3325</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11.2318420410156" w:right="470.905761718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sectPr>
      <w:pgSz w:h="15840" w:w="12240" w:orient="portrait"/>
      <w:pgMar w:bottom="1214.8799896240234" w:top="645.999755859375" w:left="1399.6800231933594" w:right="118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