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7FCB" w:rsidRDefault="00957FCB" w:rsidP="00C7319B">
      <w:pPr>
        <w:pStyle w:val="Sinespaciado"/>
        <w:rPr>
          <w:rFonts w:ascii="Arial" w:hAnsi="Arial" w:cs="Arial"/>
        </w:rPr>
      </w:pPr>
    </w:p>
    <w:p w:rsidR="00C7319B" w:rsidRDefault="00C7319B" w:rsidP="00C7319B">
      <w:pPr>
        <w:pStyle w:val="Sinespaciado"/>
        <w:rPr>
          <w:rFonts w:ascii="Arial" w:hAnsi="Arial" w:cs="Arial"/>
        </w:rPr>
      </w:pPr>
    </w:p>
    <w:p w:rsidR="00C7319B" w:rsidRDefault="00C7319B" w:rsidP="00C7319B">
      <w:pPr>
        <w:pStyle w:val="Sinespaciado"/>
        <w:rPr>
          <w:rFonts w:ascii="Arial" w:hAnsi="Arial" w:cs="Arial"/>
        </w:rPr>
      </w:pPr>
    </w:p>
    <w:p w:rsidR="00C7319B" w:rsidRDefault="00C7319B" w:rsidP="00C7319B">
      <w:pPr>
        <w:pStyle w:val="Sinespaciado"/>
        <w:rPr>
          <w:rFonts w:ascii="Arial" w:hAnsi="Arial" w:cs="Arial"/>
        </w:rPr>
      </w:pPr>
    </w:p>
    <w:p w:rsidR="00C7319B" w:rsidRPr="00C7319B" w:rsidRDefault="00F96CEF" w:rsidP="00C7319B">
      <w:pPr>
        <w:pStyle w:val="Sinespaciado"/>
        <w:jc w:val="center"/>
        <w:rPr>
          <w:rFonts w:ascii="Arial" w:hAnsi="Arial" w:cs="Arial"/>
          <w:b/>
          <w:sz w:val="28"/>
        </w:rPr>
      </w:pPr>
      <w:r>
        <w:rPr>
          <w:rFonts w:ascii="Arial" w:hAnsi="Arial" w:cs="Arial"/>
          <w:b/>
          <w:sz w:val="28"/>
        </w:rPr>
        <w:t xml:space="preserve">GUÍA SIMULACIÓN </w:t>
      </w:r>
      <w:r w:rsidR="000B218C">
        <w:rPr>
          <w:rFonts w:ascii="Arial" w:hAnsi="Arial" w:cs="Arial"/>
          <w:b/>
          <w:sz w:val="28"/>
        </w:rPr>
        <w:t>3</w:t>
      </w:r>
    </w:p>
    <w:p w:rsidR="00C7319B" w:rsidRDefault="00C7319B" w:rsidP="00C7319B">
      <w:pPr>
        <w:pStyle w:val="Sinespaciado"/>
        <w:rPr>
          <w:rFonts w:ascii="Arial" w:hAnsi="Arial" w:cs="Arial"/>
        </w:rPr>
      </w:pPr>
    </w:p>
    <w:p w:rsidR="000B218C" w:rsidRDefault="000B218C" w:rsidP="000B218C">
      <w:pPr>
        <w:pStyle w:val="Sinespaciado"/>
        <w:jc w:val="center"/>
        <w:rPr>
          <w:rFonts w:ascii="Arial" w:hAnsi="Arial" w:cs="Arial"/>
        </w:rPr>
      </w:pPr>
      <w:r>
        <w:rPr>
          <w:rFonts w:ascii="Arial" w:hAnsi="Arial" w:cs="Arial"/>
          <w:b/>
          <w:sz w:val="28"/>
        </w:rPr>
        <w:t>INTOXICACIONES, CUERPOS EXTRAÑOS Y ALTERACIÓN DE CONCIENCIA</w:t>
      </w:r>
    </w:p>
    <w:p w:rsidR="00C7319B" w:rsidRDefault="00C7319B" w:rsidP="00C7319B">
      <w:pPr>
        <w:pStyle w:val="Sinespaciado"/>
        <w:rPr>
          <w:rFonts w:ascii="Arial" w:hAnsi="Arial" w:cs="Arial"/>
        </w:rPr>
      </w:pPr>
      <w:r>
        <w:rPr>
          <w:rFonts w:ascii="Arial" w:hAnsi="Arial" w:cs="Arial"/>
          <w:noProof/>
          <w:lang w:val="en-US"/>
        </w:rPr>
        <mc:AlternateContent>
          <mc:Choice Requires="wps">
            <w:drawing>
              <wp:anchor distT="0" distB="0" distL="114300" distR="114300" simplePos="0" relativeHeight="251659264" behindDoc="0" locked="0" layoutInCell="1" allowOverlap="1">
                <wp:simplePos x="0" y="0"/>
                <wp:positionH relativeFrom="column">
                  <wp:posOffset>1295400</wp:posOffset>
                </wp:positionH>
                <wp:positionV relativeFrom="paragraph">
                  <wp:posOffset>131445</wp:posOffset>
                </wp:positionV>
                <wp:extent cx="3933825" cy="3181350"/>
                <wp:effectExtent l="0" t="0" r="28575" b="19050"/>
                <wp:wrapNone/>
                <wp:docPr id="2" name="Rectángulo 2"/>
                <wp:cNvGraphicFramePr/>
                <a:graphic xmlns:a="http://schemas.openxmlformats.org/drawingml/2006/main">
                  <a:graphicData uri="http://schemas.microsoft.com/office/word/2010/wordprocessingShape">
                    <wps:wsp>
                      <wps:cNvSpPr/>
                      <wps:spPr>
                        <a:xfrm>
                          <a:off x="0" y="0"/>
                          <a:ext cx="3933825" cy="31813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BC2A89" w:rsidRPr="00C7319B" w:rsidRDefault="00BC2A89" w:rsidP="00F96CEF">
                            <w:pPr>
                              <w:jc w:val="center"/>
                              <w:rPr>
                                <w:b/>
                                <w:color w:val="2E74B5" w:themeColor="accent1" w:themeShade="BF"/>
                              </w:rPr>
                            </w:pPr>
                            <w:r>
                              <w:rPr>
                                <w:noProof/>
                                <w:lang w:val="en-US"/>
                              </w:rPr>
                              <w:drawing>
                                <wp:inline distT="0" distB="0" distL="0" distR="0">
                                  <wp:extent cx="3821599" cy="2514600"/>
                                  <wp:effectExtent l="0" t="0" r="7620" b="0"/>
                                  <wp:docPr id="3" name="Imagen 3" descr="Imagen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relacionada"/>
                                          <pic:cNvPicPr>
                                            <a:picLocks noChangeAspect="1" noChangeArrowheads="1"/>
                                          </pic:cNvPicPr>
                                        </pic:nvPicPr>
                                        <pic:blipFill rotWithShape="1">
                                          <a:blip r:embed="rId8">
                                            <a:extLst>
                                              <a:ext uri="{28A0092B-C50C-407E-A947-70E740481C1C}">
                                                <a14:useLocalDpi xmlns:a14="http://schemas.microsoft.com/office/drawing/2010/main" val="0"/>
                                              </a:ext>
                                            </a:extLst>
                                          </a:blip>
                                          <a:srcRect l="12485" b="12335"/>
                                          <a:stretch/>
                                        </pic:blipFill>
                                        <pic:spPr bwMode="auto">
                                          <a:xfrm>
                                            <a:off x="0" y="0"/>
                                            <a:ext cx="3830223" cy="2520275"/>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Rectángulo 2" o:spid="_x0000_s1026" style="position:absolute;margin-left:102pt;margin-top:10.35pt;width:309.75pt;height:25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" filled="f" strokecolor="#1f4d78 [1604]" strokeweight="1pt">
                <v:textbox>
                  <w:txbxContent>
                    <w:p w:rsidR="00BC2A89" w:rsidRPr="00C7319B" w:rsidRDefault="00BC2A89" w:rsidP="00F96CEF">
                      <w:pPr>
                        <w:jc w:val="center"/>
                        <w:rPr>
                          <w:b/>
                          <w:color w:val="2E74B5" w:themeColor="accent1" w:themeShade="BF"/>
                        </w:rPr>
                      </w:pPr>
                      <w:r>
                        <w:rPr>
                          <w:noProof/>
                          <w:lang w:val="en-US"/>
                        </w:rPr>
                        <w:drawing>
                          <wp:inline distT="0" distB="0" distL="0" distR="0">
                            <wp:extent cx="3821599" cy="2514600"/>
                            <wp:effectExtent l="0" t="0" r="7620" b="0"/>
                            <wp:docPr id="3" name="Imagen 3" descr="Imagen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relacionada"/>
                                    <pic:cNvPicPr>
                                      <a:picLocks noChangeAspect="1" noChangeArrowheads="1"/>
                                    </pic:cNvPicPr>
                                  </pic:nvPicPr>
                                  <pic:blipFill rotWithShape="1">
                                    <a:blip r:embed="rId9">
                                      <a:extLst>
                                        <a:ext uri="{28A0092B-C50C-407E-A947-70E740481C1C}">
                                          <a14:useLocalDpi xmlns:a14="http://schemas.microsoft.com/office/drawing/2010/main" val="0"/>
                                        </a:ext>
                                      </a:extLst>
                                    </a:blip>
                                    <a:srcRect l="12485" b="12335"/>
                                    <a:stretch/>
                                  </pic:blipFill>
                                  <pic:spPr bwMode="auto">
                                    <a:xfrm>
                                      <a:off x="0" y="0"/>
                                      <a:ext cx="3830223" cy="2520275"/>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v:rect>
            </w:pict>
          </mc:Fallback>
        </mc:AlternateContent>
      </w:r>
    </w:p>
    <w:p w:rsidR="00C7319B" w:rsidRDefault="00C7319B" w:rsidP="00C7319B">
      <w:pPr>
        <w:pStyle w:val="Sinespaciado"/>
        <w:rPr>
          <w:rFonts w:ascii="Arial" w:hAnsi="Arial" w:cs="Arial"/>
        </w:rPr>
      </w:pPr>
    </w:p>
    <w:p w:rsidR="00C7319B" w:rsidRDefault="00C7319B" w:rsidP="00C7319B">
      <w:pPr>
        <w:pStyle w:val="Sinespaciado"/>
        <w:rPr>
          <w:rFonts w:ascii="Arial" w:hAnsi="Arial" w:cs="Arial"/>
        </w:rPr>
      </w:pPr>
    </w:p>
    <w:p w:rsidR="00C7319B" w:rsidRDefault="00C7319B" w:rsidP="00C7319B">
      <w:pPr>
        <w:pStyle w:val="Sinespaciado"/>
        <w:rPr>
          <w:rFonts w:ascii="Arial" w:hAnsi="Arial" w:cs="Arial"/>
        </w:rPr>
      </w:pPr>
    </w:p>
    <w:p w:rsidR="00C7319B" w:rsidRDefault="00C7319B" w:rsidP="00C7319B">
      <w:pPr>
        <w:pStyle w:val="Sinespaciado"/>
        <w:rPr>
          <w:rFonts w:ascii="Arial" w:hAnsi="Arial" w:cs="Arial"/>
        </w:rPr>
      </w:pPr>
    </w:p>
    <w:p w:rsidR="00C7319B" w:rsidRDefault="00C7319B" w:rsidP="00C7319B">
      <w:pPr>
        <w:pStyle w:val="Sinespaciado"/>
        <w:rPr>
          <w:rFonts w:ascii="Arial" w:hAnsi="Arial" w:cs="Arial"/>
        </w:rPr>
      </w:pPr>
    </w:p>
    <w:p w:rsidR="00C7319B" w:rsidRDefault="00C7319B" w:rsidP="00C7319B">
      <w:pPr>
        <w:pStyle w:val="Sinespaciado"/>
        <w:rPr>
          <w:rFonts w:ascii="Arial" w:hAnsi="Arial" w:cs="Arial"/>
        </w:rPr>
      </w:pPr>
    </w:p>
    <w:p w:rsidR="00C7319B" w:rsidRDefault="00C7319B" w:rsidP="00C7319B">
      <w:pPr>
        <w:pStyle w:val="Sinespaciado"/>
        <w:rPr>
          <w:rFonts w:ascii="Arial" w:hAnsi="Arial" w:cs="Arial"/>
        </w:rPr>
      </w:pPr>
    </w:p>
    <w:p w:rsidR="00C7319B" w:rsidRDefault="00C7319B" w:rsidP="00C7319B">
      <w:pPr>
        <w:pStyle w:val="Sinespaciado"/>
        <w:rPr>
          <w:rFonts w:ascii="Arial" w:hAnsi="Arial" w:cs="Arial"/>
        </w:rPr>
      </w:pPr>
    </w:p>
    <w:p w:rsidR="00C7319B" w:rsidRDefault="00C7319B" w:rsidP="00C7319B">
      <w:pPr>
        <w:pStyle w:val="Sinespaciado"/>
        <w:rPr>
          <w:rFonts w:ascii="Arial" w:hAnsi="Arial" w:cs="Arial"/>
        </w:rPr>
      </w:pPr>
    </w:p>
    <w:p w:rsidR="00C7319B" w:rsidRDefault="00C7319B" w:rsidP="00C7319B">
      <w:pPr>
        <w:pStyle w:val="Sinespaciado"/>
        <w:rPr>
          <w:rFonts w:ascii="Arial" w:hAnsi="Arial" w:cs="Arial"/>
        </w:rPr>
      </w:pPr>
    </w:p>
    <w:p w:rsidR="00C7319B" w:rsidRDefault="00C7319B" w:rsidP="00C7319B">
      <w:pPr>
        <w:pStyle w:val="Sinespaciado"/>
        <w:rPr>
          <w:rFonts w:ascii="Arial" w:hAnsi="Arial" w:cs="Arial"/>
        </w:rPr>
      </w:pPr>
    </w:p>
    <w:p w:rsidR="00C7319B" w:rsidRDefault="00C7319B" w:rsidP="00C7319B">
      <w:pPr>
        <w:pStyle w:val="Sinespaciado"/>
        <w:tabs>
          <w:tab w:val="left" w:pos="4785"/>
        </w:tabs>
        <w:rPr>
          <w:rFonts w:ascii="Arial" w:hAnsi="Arial" w:cs="Arial"/>
        </w:rPr>
      </w:pPr>
      <w:r>
        <w:rPr>
          <w:rFonts w:ascii="Arial" w:hAnsi="Arial" w:cs="Arial"/>
        </w:rPr>
        <w:tab/>
      </w:r>
    </w:p>
    <w:p w:rsidR="00C7319B" w:rsidRDefault="00C7319B" w:rsidP="00C7319B">
      <w:pPr>
        <w:pStyle w:val="Sinespaciado"/>
        <w:rPr>
          <w:rFonts w:ascii="Arial" w:hAnsi="Arial" w:cs="Arial"/>
        </w:rPr>
      </w:pPr>
    </w:p>
    <w:p w:rsidR="00C7319B" w:rsidRDefault="00C7319B" w:rsidP="00C7319B">
      <w:pPr>
        <w:pStyle w:val="Sinespaciado"/>
        <w:rPr>
          <w:rFonts w:ascii="Arial" w:hAnsi="Arial" w:cs="Arial"/>
        </w:rPr>
      </w:pPr>
    </w:p>
    <w:p w:rsidR="00C7319B" w:rsidRDefault="00C7319B" w:rsidP="00C7319B">
      <w:pPr>
        <w:pStyle w:val="Sinespaciado"/>
        <w:rPr>
          <w:rFonts w:ascii="Arial" w:hAnsi="Arial" w:cs="Arial"/>
        </w:rPr>
      </w:pPr>
    </w:p>
    <w:p w:rsidR="00C7319B" w:rsidRDefault="00C7319B" w:rsidP="00C7319B">
      <w:pPr>
        <w:pStyle w:val="Sinespaciado"/>
        <w:rPr>
          <w:rFonts w:ascii="Arial" w:hAnsi="Arial" w:cs="Arial"/>
        </w:rPr>
      </w:pPr>
    </w:p>
    <w:p w:rsidR="00C7319B" w:rsidRDefault="00C7319B" w:rsidP="00C7319B">
      <w:pPr>
        <w:pStyle w:val="Sinespaciado"/>
        <w:rPr>
          <w:rFonts w:ascii="Arial" w:hAnsi="Arial" w:cs="Arial"/>
        </w:rPr>
      </w:pPr>
    </w:p>
    <w:p w:rsidR="00C7319B" w:rsidRDefault="00C7319B" w:rsidP="00C7319B">
      <w:pPr>
        <w:pStyle w:val="Sinespaciado"/>
        <w:rPr>
          <w:rFonts w:ascii="Arial" w:hAnsi="Arial" w:cs="Arial"/>
        </w:rPr>
      </w:pPr>
    </w:p>
    <w:p w:rsidR="00C7319B" w:rsidRDefault="00C7319B" w:rsidP="00C7319B">
      <w:pPr>
        <w:pStyle w:val="Sinespaciado"/>
        <w:rPr>
          <w:rFonts w:ascii="Arial" w:hAnsi="Arial" w:cs="Arial"/>
        </w:rPr>
      </w:pPr>
    </w:p>
    <w:p w:rsidR="00C7319B" w:rsidRDefault="00C7319B" w:rsidP="00C7319B">
      <w:pPr>
        <w:pStyle w:val="Sinespaciado"/>
        <w:rPr>
          <w:rFonts w:ascii="Arial" w:hAnsi="Arial" w:cs="Arial"/>
        </w:rPr>
      </w:pPr>
    </w:p>
    <w:p w:rsidR="00C7319B" w:rsidRDefault="00C7319B" w:rsidP="00C7319B">
      <w:pPr>
        <w:pStyle w:val="Sinespaciado"/>
        <w:rPr>
          <w:rFonts w:ascii="Arial" w:hAnsi="Arial" w:cs="Arial"/>
        </w:rPr>
      </w:pPr>
    </w:p>
    <w:p w:rsidR="00C7319B" w:rsidRDefault="00C7319B" w:rsidP="00C7319B">
      <w:pPr>
        <w:pStyle w:val="Sinespaciado"/>
        <w:rPr>
          <w:rFonts w:ascii="Arial" w:hAnsi="Arial" w:cs="Arial"/>
        </w:rPr>
      </w:pPr>
    </w:p>
    <w:p w:rsidR="00C7319B" w:rsidRDefault="00C7319B" w:rsidP="00C7319B">
      <w:pPr>
        <w:pStyle w:val="Sinespaciado"/>
        <w:rPr>
          <w:rFonts w:ascii="Arial" w:hAnsi="Arial" w:cs="Arial"/>
        </w:rPr>
      </w:pPr>
    </w:p>
    <w:p w:rsidR="00C7319B" w:rsidRDefault="00C7319B" w:rsidP="00C7319B">
      <w:pPr>
        <w:pStyle w:val="Sinespaciado"/>
        <w:rPr>
          <w:rFonts w:ascii="Arial" w:hAnsi="Arial" w:cs="Arial"/>
        </w:rPr>
      </w:pPr>
    </w:p>
    <w:p w:rsidR="00C7319B" w:rsidRDefault="00C7319B" w:rsidP="00C7319B">
      <w:pPr>
        <w:pStyle w:val="Sinespaciado"/>
        <w:rPr>
          <w:rFonts w:ascii="Arial" w:hAnsi="Arial" w:cs="Arial"/>
        </w:rPr>
      </w:pPr>
    </w:p>
    <w:p w:rsidR="00C7319B" w:rsidRDefault="00C7319B" w:rsidP="00C7319B">
      <w:pPr>
        <w:pStyle w:val="Sinespaciado"/>
        <w:rPr>
          <w:rFonts w:ascii="Arial" w:hAnsi="Arial" w:cs="Arial"/>
        </w:rPr>
      </w:pPr>
    </w:p>
    <w:p w:rsidR="00C7319B" w:rsidRDefault="00C7319B" w:rsidP="00C7319B">
      <w:pPr>
        <w:pStyle w:val="Sinespaciado"/>
        <w:rPr>
          <w:rFonts w:ascii="Arial" w:hAnsi="Arial" w:cs="Arial"/>
        </w:rPr>
      </w:pPr>
    </w:p>
    <w:p w:rsidR="00C7319B" w:rsidRDefault="00C7319B" w:rsidP="00C7319B">
      <w:pPr>
        <w:pStyle w:val="Sinespaciado"/>
        <w:rPr>
          <w:rFonts w:ascii="Arial" w:hAnsi="Arial" w:cs="Arial"/>
        </w:rPr>
      </w:pPr>
    </w:p>
    <w:p w:rsidR="00CE013B" w:rsidRPr="00C7319B" w:rsidRDefault="00CE013B" w:rsidP="00CE013B">
      <w:pPr>
        <w:pStyle w:val="Sinespaciado"/>
        <w:jc w:val="right"/>
        <w:rPr>
          <w:rFonts w:ascii="Arial" w:hAnsi="Arial" w:cs="Arial"/>
          <w:b/>
        </w:rPr>
      </w:pPr>
      <w:r>
        <w:rPr>
          <w:rFonts w:ascii="Arial" w:hAnsi="Arial" w:cs="Arial"/>
          <w:b/>
        </w:rPr>
        <w:t>ASIGNATURA</w:t>
      </w:r>
      <w:r w:rsidRPr="00C7319B">
        <w:rPr>
          <w:rFonts w:ascii="Arial" w:hAnsi="Arial" w:cs="Arial"/>
          <w:b/>
        </w:rPr>
        <w:t>:</w:t>
      </w:r>
    </w:p>
    <w:p w:rsidR="00CE013B" w:rsidRDefault="00CE013B" w:rsidP="00CE013B">
      <w:pPr>
        <w:pStyle w:val="Sinespaciado"/>
        <w:jc w:val="right"/>
        <w:rPr>
          <w:rFonts w:ascii="Arial" w:hAnsi="Arial" w:cs="Arial"/>
        </w:rPr>
      </w:pPr>
    </w:p>
    <w:p w:rsidR="00C7319B" w:rsidRPr="00F96CEF" w:rsidRDefault="00F96CEF" w:rsidP="00F96CEF">
      <w:pPr>
        <w:pStyle w:val="Sinespaciado"/>
        <w:jc w:val="right"/>
        <w:rPr>
          <w:rFonts w:ascii="Arial" w:hAnsi="Arial" w:cs="Arial"/>
        </w:rPr>
      </w:pPr>
      <w:r w:rsidRPr="00F96CEF">
        <w:rPr>
          <w:rFonts w:ascii="Arial" w:hAnsi="Arial" w:cs="Arial"/>
          <w:b/>
        </w:rPr>
        <w:t>T</w:t>
      </w:r>
      <w:r>
        <w:rPr>
          <w:rFonts w:ascii="Arial" w:hAnsi="Arial" w:cs="Arial"/>
          <w:b/>
        </w:rPr>
        <w:t>ECNICAS DE PRIMEROS AUXILIOS</w:t>
      </w:r>
    </w:p>
    <w:p w:rsidR="00C7319B" w:rsidRDefault="00C7319B" w:rsidP="00C7319B">
      <w:pPr>
        <w:pStyle w:val="Sinespaciado"/>
        <w:rPr>
          <w:rFonts w:ascii="Arial" w:hAnsi="Arial" w:cs="Arial"/>
        </w:rPr>
      </w:pPr>
    </w:p>
    <w:p w:rsidR="00C7319B" w:rsidRPr="00C7319B" w:rsidRDefault="00C7319B" w:rsidP="00C7319B">
      <w:pPr>
        <w:pStyle w:val="Sinespaciado"/>
        <w:jc w:val="right"/>
        <w:rPr>
          <w:rFonts w:ascii="Arial" w:hAnsi="Arial" w:cs="Arial"/>
          <w:b/>
        </w:rPr>
      </w:pPr>
      <w:r w:rsidRPr="00C7319B">
        <w:rPr>
          <w:rFonts w:ascii="Arial" w:hAnsi="Arial" w:cs="Arial"/>
          <w:b/>
        </w:rPr>
        <w:t>DIRIGIDO A:</w:t>
      </w:r>
    </w:p>
    <w:p w:rsidR="00C7319B" w:rsidRPr="00F96CEF" w:rsidRDefault="00C7319B" w:rsidP="00F96CEF">
      <w:pPr>
        <w:pStyle w:val="Sinespaciado"/>
        <w:jc w:val="right"/>
        <w:rPr>
          <w:rFonts w:ascii="Arial" w:hAnsi="Arial" w:cs="Arial"/>
        </w:rPr>
      </w:pPr>
    </w:p>
    <w:p w:rsidR="00C7319B" w:rsidRPr="00F96CEF" w:rsidRDefault="00F96CEF" w:rsidP="00F96CEF">
      <w:pPr>
        <w:pStyle w:val="Sinespaciado"/>
        <w:jc w:val="right"/>
        <w:rPr>
          <w:rFonts w:ascii="Arial" w:hAnsi="Arial" w:cs="Arial"/>
        </w:rPr>
      </w:pPr>
      <w:r w:rsidRPr="00F96CEF">
        <w:rPr>
          <w:rFonts w:ascii="Arial" w:hAnsi="Arial" w:cs="Arial"/>
          <w:b/>
        </w:rPr>
        <w:t>TECNICO SUPERIOR DE ENFERMERIA</w:t>
      </w:r>
    </w:p>
    <w:p w:rsidR="00C7319B" w:rsidRDefault="00C7319B" w:rsidP="00C7319B">
      <w:pPr>
        <w:pStyle w:val="Sinespaciado"/>
        <w:rPr>
          <w:rFonts w:ascii="Arial" w:hAnsi="Arial" w:cs="Arial"/>
        </w:rPr>
      </w:pPr>
    </w:p>
    <w:p w:rsidR="00C7319B" w:rsidRPr="00C7319B" w:rsidRDefault="00C7319B" w:rsidP="00C7319B">
      <w:pPr>
        <w:pStyle w:val="Sinespaciado"/>
        <w:jc w:val="right"/>
        <w:rPr>
          <w:rFonts w:ascii="Arial" w:hAnsi="Arial" w:cs="Arial"/>
          <w:b/>
        </w:rPr>
      </w:pPr>
      <w:r>
        <w:rPr>
          <w:rFonts w:ascii="Arial" w:hAnsi="Arial" w:cs="Arial"/>
          <w:b/>
        </w:rPr>
        <w:t>REQUISITOS</w:t>
      </w:r>
      <w:r w:rsidRPr="00C7319B">
        <w:rPr>
          <w:rFonts w:ascii="Arial" w:hAnsi="Arial" w:cs="Arial"/>
          <w:b/>
        </w:rPr>
        <w:t>:</w:t>
      </w:r>
    </w:p>
    <w:p w:rsidR="00C7319B" w:rsidRDefault="00C7319B" w:rsidP="00C7319B">
      <w:pPr>
        <w:pStyle w:val="Sinespaciado"/>
        <w:jc w:val="right"/>
        <w:rPr>
          <w:rFonts w:ascii="Arial" w:hAnsi="Arial" w:cs="Arial"/>
        </w:rPr>
      </w:pPr>
    </w:p>
    <w:p w:rsidR="00C7319B" w:rsidRDefault="00C7319B" w:rsidP="00C7319B">
      <w:pPr>
        <w:pStyle w:val="Sinespaciado"/>
        <w:jc w:val="right"/>
        <w:rPr>
          <w:rFonts w:ascii="Arial" w:hAnsi="Arial" w:cs="Arial"/>
        </w:rPr>
      </w:pPr>
      <w:r>
        <w:rPr>
          <w:rFonts w:ascii="Arial" w:hAnsi="Arial" w:cs="Arial"/>
        </w:rPr>
        <w:t>Sin requisitos.</w:t>
      </w:r>
    </w:p>
    <w:p w:rsidR="00F96CEF" w:rsidRDefault="00F96CEF" w:rsidP="00C7319B">
      <w:pPr>
        <w:pStyle w:val="Sinespaciado"/>
        <w:jc w:val="right"/>
        <w:rPr>
          <w:rFonts w:ascii="Arial" w:hAnsi="Arial" w:cs="Arial"/>
        </w:rPr>
      </w:pPr>
    </w:p>
    <w:p w:rsidR="00F96CEF" w:rsidRDefault="00F96CEF" w:rsidP="00C7319B">
      <w:pPr>
        <w:pStyle w:val="Sinespaciado"/>
        <w:jc w:val="right"/>
        <w:rPr>
          <w:rFonts w:ascii="Arial" w:hAnsi="Arial" w:cs="Arial"/>
        </w:rPr>
      </w:pPr>
    </w:p>
    <w:p w:rsidR="00F96CEF" w:rsidRDefault="00F96CEF" w:rsidP="00C7319B">
      <w:pPr>
        <w:pStyle w:val="Sinespaciado"/>
        <w:jc w:val="right"/>
        <w:rPr>
          <w:rFonts w:ascii="Arial" w:hAnsi="Arial" w:cs="Arial"/>
        </w:rPr>
      </w:pPr>
    </w:p>
    <w:p w:rsidR="000B218C" w:rsidRDefault="000B218C" w:rsidP="00C7319B">
      <w:pPr>
        <w:pStyle w:val="Sinespaciado"/>
        <w:jc w:val="right"/>
        <w:rPr>
          <w:rFonts w:ascii="Arial" w:hAnsi="Arial" w:cs="Arial"/>
        </w:rPr>
      </w:pPr>
    </w:p>
    <w:p w:rsidR="000B218C" w:rsidRDefault="000B218C" w:rsidP="00C7319B">
      <w:pPr>
        <w:pStyle w:val="Sinespaciado"/>
        <w:jc w:val="right"/>
        <w:rPr>
          <w:rFonts w:ascii="Arial" w:hAnsi="Arial" w:cs="Arial"/>
        </w:rPr>
      </w:pPr>
    </w:p>
    <w:p w:rsidR="00C7319B" w:rsidRPr="00C7319B" w:rsidRDefault="00C7319B" w:rsidP="00C7319B">
      <w:pPr>
        <w:pStyle w:val="Sinespaciado"/>
        <w:jc w:val="center"/>
        <w:rPr>
          <w:rFonts w:ascii="Arial" w:hAnsi="Arial" w:cs="Arial"/>
          <w:b/>
          <w:sz w:val="28"/>
        </w:rPr>
      </w:pPr>
      <w:r>
        <w:rPr>
          <w:rFonts w:ascii="Arial" w:hAnsi="Arial" w:cs="Arial"/>
          <w:b/>
          <w:sz w:val="28"/>
        </w:rPr>
        <w:lastRenderedPageBreak/>
        <w:t>INTRODUCCIÓN</w:t>
      </w:r>
    </w:p>
    <w:p w:rsidR="00C7319B" w:rsidRDefault="00C7319B" w:rsidP="00C7319B">
      <w:pPr>
        <w:pStyle w:val="Sinespaciado"/>
        <w:rPr>
          <w:rFonts w:ascii="Arial" w:hAnsi="Arial" w:cs="Arial"/>
        </w:rPr>
      </w:pPr>
    </w:p>
    <w:p w:rsidR="000B218C" w:rsidRPr="00A63898" w:rsidRDefault="000B218C" w:rsidP="00F22F7B">
      <w:pPr>
        <w:pStyle w:val="Sinespaciado"/>
        <w:spacing w:line="276" w:lineRule="auto"/>
        <w:jc w:val="both"/>
      </w:pPr>
      <w:r>
        <w:rPr>
          <w:noProof/>
          <w:lang w:val="en-US"/>
        </w:rPr>
        <w:drawing>
          <wp:anchor distT="0" distB="0" distL="114300" distR="114300" simplePos="0" relativeHeight="251683840" behindDoc="1" locked="0" layoutInCell="1" allowOverlap="1" wp14:anchorId="7617E91D" wp14:editId="0E56F400">
            <wp:simplePos x="0" y="0"/>
            <wp:positionH relativeFrom="margin">
              <wp:posOffset>3791585</wp:posOffset>
            </wp:positionH>
            <wp:positionV relativeFrom="paragraph">
              <wp:posOffset>63500</wp:posOffset>
            </wp:positionV>
            <wp:extent cx="3056255" cy="2686050"/>
            <wp:effectExtent l="0" t="0" r="0" b="0"/>
            <wp:wrapTight wrapText="bothSides">
              <wp:wrapPolygon edited="0">
                <wp:start x="0" y="0"/>
                <wp:lineTo x="0" y="21447"/>
                <wp:lineTo x="21407" y="21447"/>
                <wp:lineTo x="21407" y="0"/>
                <wp:lineTo x="0" y="0"/>
              </wp:wrapPolygon>
            </wp:wrapTight>
            <wp:docPr id="67589" name="Imagen 67589" descr="Imagen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Imagen relacionada"/>
                    <pic:cNvPicPr>
                      <a:picLocks noChangeAspect="1" noChangeArrowheads="1"/>
                    </pic:cNvPicPr>
                  </pic:nvPicPr>
                  <pic:blipFill rotWithShape="1">
                    <a:blip r:embed="rId10">
                      <a:extLst>
                        <a:ext uri="{28A0092B-C50C-407E-A947-70E740481C1C}">
                          <a14:useLocalDpi xmlns:a14="http://schemas.microsoft.com/office/drawing/2010/main" val="0"/>
                        </a:ext>
                      </a:extLst>
                    </a:blip>
                    <a:srcRect l="13939" t="1136" r="11061" b="1"/>
                    <a:stretch/>
                  </pic:blipFill>
                  <pic:spPr bwMode="auto">
                    <a:xfrm>
                      <a:off x="0" y="0"/>
                      <a:ext cx="3056255" cy="2686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63898">
        <w:t>Nuestro país tiene una tasa de mortalidad infantil bastante baja. La prevención de enfermedades infectocontagiosas, los programas de vacunación, entre otras políticas públicas han permitido proteger la vida en los niños.</w:t>
      </w:r>
    </w:p>
    <w:p w:rsidR="000B218C" w:rsidRPr="00A63898" w:rsidRDefault="000B218C" w:rsidP="00F22F7B">
      <w:pPr>
        <w:pStyle w:val="Sinespaciado"/>
        <w:spacing w:line="276" w:lineRule="auto"/>
        <w:jc w:val="both"/>
      </w:pPr>
      <w:r w:rsidRPr="00A63898">
        <w:t>Sin embrago, los accidentes en niños son la tercera causa de consulta en los servicios de urgencias, de acuerdo con los datos publicados por la Sociedad Chilena de Pediatría. Solo en la Región Metropolitana, cada año fallecen más de 8.000 personas por causas externas o accidentes y violencia</w:t>
      </w:r>
      <w:r>
        <w:rPr>
          <w:rStyle w:val="Refdenotaalpie"/>
        </w:rPr>
        <w:footnoteReference w:id="1"/>
      </w:r>
      <w:r w:rsidR="00F22F7B">
        <w:t>.</w:t>
      </w:r>
    </w:p>
    <w:p w:rsidR="00D06F86" w:rsidRDefault="00D06F86" w:rsidP="00F22F7B">
      <w:pPr>
        <w:pStyle w:val="Sinespaciado"/>
        <w:spacing w:line="276" w:lineRule="auto"/>
        <w:jc w:val="both"/>
        <w:rPr>
          <w:rFonts w:cs="Arial"/>
        </w:rPr>
      </w:pPr>
      <w:r>
        <w:rPr>
          <w:rFonts w:cs="Arial"/>
        </w:rPr>
        <w:t>Para que la simulación sea una experiencia verdaderamente provechosa para Ud. le recomendamos:</w:t>
      </w:r>
    </w:p>
    <w:p w:rsidR="00D06F86" w:rsidRDefault="00D06F86" w:rsidP="00F22F7B">
      <w:pPr>
        <w:pStyle w:val="Sinespaciado"/>
        <w:spacing w:line="276" w:lineRule="auto"/>
        <w:jc w:val="both"/>
        <w:rPr>
          <w:rFonts w:cs="Arial"/>
        </w:rPr>
      </w:pPr>
      <w:r w:rsidRPr="00D06F86">
        <w:rPr>
          <w:rFonts w:cs="Arial"/>
          <w:b/>
        </w:rPr>
        <w:t>Estudie previamente:</w:t>
      </w:r>
      <w:r>
        <w:rPr>
          <w:rFonts w:cs="Arial"/>
        </w:rPr>
        <w:t xml:space="preserve"> Revise las clases virtuales días antes de la simulación. Complemente su estudio con esta guía, a modo de repaso.</w:t>
      </w:r>
    </w:p>
    <w:p w:rsidR="00D06F86" w:rsidRDefault="00D06F86" w:rsidP="00F22F7B">
      <w:pPr>
        <w:pStyle w:val="Sinespaciado"/>
        <w:spacing w:line="276" w:lineRule="auto"/>
        <w:jc w:val="both"/>
        <w:rPr>
          <w:rFonts w:cs="Arial"/>
        </w:rPr>
      </w:pPr>
      <w:r w:rsidRPr="00D06F86">
        <w:rPr>
          <w:rFonts w:cs="Arial"/>
          <w:b/>
        </w:rPr>
        <w:t>Pregunte:</w:t>
      </w:r>
      <w:r>
        <w:rPr>
          <w:rFonts w:cs="Arial"/>
        </w:rPr>
        <w:t xml:space="preserve"> Esta </w:t>
      </w:r>
      <w:r w:rsidR="00C43D9D">
        <w:rPr>
          <w:rFonts w:cs="Arial"/>
        </w:rPr>
        <w:t>asignatura</w:t>
      </w:r>
      <w:r>
        <w:rPr>
          <w:rFonts w:cs="Arial"/>
        </w:rPr>
        <w:t>, probablemente, es nueva para Ud</w:t>
      </w:r>
      <w:r w:rsidR="00C43D9D">
        <w:rPr>
          <w:rFonts w:cs="Arial"/>
        </w:rPr>
        <w:t>.</w:t>
      </w:r>
      <w:r>
        <w:rPr>
          <w:rFonts w:cs="Arial"/>
        </w:rPr>
        <w:t>, por lo que es muy probable que quizá tenga v</w:t>
      </w:r>
      <w:r w:rsidR="00C43D9D">
        <w:rPr>
          <w:rFonts w:cs="Arial"/>
        </w:rPr>
        <w:t>a</w:t>
      </w:r>
      <w:r>
        <w:rPr>
          <w:rFonts w:cs="Arial"/>
        </w:rPr>
        <w:t>rias interrogantes. Si tiene dudas, plantéelas a su docente antes de la simulación. Esto le permitirá enfrentar las situaciones de mejor manera.</w:t>
      </w:r>
    </w:p>
    <w:p w:rsidR="00D06F86" w:rsidRDefault="00D06F86" w:rsidP="00F22F7B">
      <w:pPr>
        <w:pStyle w:val="Sinespaciado"/>
        <w:spacing w:line="276" w:lineRule="auto"/>
        <w:jc w:val="both"/>
        <w:rPr>
          <w:rFonts w:cs="Arial"/>
        </w:rPr>
      </w:pPr>
      <w:r w:rsidRPr="00D06F86">
        <w:rPr>
          <w:rFonts w:cs="Arial"/>
          <w:b/>
        </w:rPr>
        <w:t>Trabaje en equipo</w:t>
      </w:r>
      <w:r>
        <w:rPr>
          <w:rFonts w:cs="Arial"/>
          <w:b/>
        </w:rPr>
        <w:t xml:space="preserve">: </w:t>
      </w:r>
      <w:r w:rsidRPr="00C43D9D">
        <w:rPr>
          <w:rFonts w:cs="Arial"/>
        </w:rPr>
        <w:t xml:space="preserve">En salud siempre trabajamos en equipo, y esta asignatura no será la excepción. El docente le solicitará que forme equipos de trabajo con sus compañeros, con los que deberá ponerse de acuerdo y buscar la manera de ejecutar </w:t>
      </w:r>
      <w:r w:rsidR="00C43D9D" w:rsidRPr="00C43D9D">
        <w:rPr>
          <w:rFonts w:cs="Arial"/>
        </w:rPr>
        <w:t>el trabajo de a mejor manera posible, en beneficio del accidentado a su cargo.</w:t>
      </w:r>
    </w:p>
    <w:p w:rsidR="00737C07" w:rsidRDefault="00C43D9D" w:rsidP="00F22F7B">
      <w:pPr>
        <w:pStyle w:val="Sinespaciado"/>
        <w:spacing w:line="276" w:lineRule="auto"/>
        <w:jc w:val="both"/>
        <w:rPr>
          <w:rFonts w:cs="Arial"/>
          <w:b/>
        </w:rPr>
      </w:pPr>
      <w:r w:rsidRPr="00C43D9D">
        <w:rPr>
          <w:rFonts w:cs="Arial"/>
          <w:b/>
        </w:rPr>
        <w:t>Póngase a prueba:</w:t>
      </w:r>
      <w:r>
        <w:rPr>
          <w:rFonts w:cs="Arial"/>
        </w:rPr>
        <w:t xml:space="preserve"> ¡Supérese así mismo en las sesiones de entrenamiento! Si sigue los pasos previamente descritos, sin lugar a duda, la asignatura será una experiencia que le permitirá ayudar a las personas y quizá, salvarle la vida. Nosotros, creemos firmemente que Ud. es capaz de entregar os mejores cuidados en beneficio de otros, y esta es la mejor forma de demostrarlo.</w:t>
      </w:r>
    </w:p>
    <w:p w:rsidR="000B218C" w:rsidRDefault="000B218C" w:rsidP="00F22F7B">
      <w:pPr>
        <w:pStyle w:val="Sinespaciado"/>
        <w:spacing w:line="276" w:lineRule="auto"/>
        <w:jc w:val="both"/>
        <w:rPr>
          <w:rFonts w:cs="Arial"/>
          <w:b/>
        </w:rPr>
      </w:pPr>
    </w:p>
    <w:p w:rsidR="00C7319B" w:rsidRPr="00AE6543" w:rsidRDefault="00AE6543" w:rsidP="00F22F7B">
      <w:pPr>
        <w:pStyle w:val="Sinespaciado"/>
        <w:spacing w:line="276" w:lineRule="auto"/>
        <w:rPr>
          <w:rFonts w:ascii="Arial" w:hAnsi="Arial" w:cs="Arial"/>
          <w:b/>
          <w:sz w:val="24"/>
        </w:rPr>
      </w:pPr>
      <w:r w:rsidRPr="00AE6543">
        <w:rPr>
          <w:rFonts w:ascii="Arial" w:hAnsi="Arial" w:cs="Arial"/>
          <w:b/>
          <w:sz w:val="24"/>
        </w:rPr>
        <w:t>Competencias Asociadas a la Asignatura</w:t>
      </w:r>
    </w:p>
    <w:p w:rsidR="00AE6543" w:rsidRDefault="00910FEF" w:rsidP="00F22F7B">
      <w:pPr>
        <w:pStyle w:val="Sinespaciado"/>
        <w:spacing w:line="276" w:lineRule="auto"/>
        <w:rPr>
          <w:rFonts w:ascii="Calibri" w:hAnsi="Calibri" w:cs="Calibri"/>
        </w:rPr>
      </w:pPr>
      <w:r w:rsidRPr="007E1685">
        <w:rPr>
          <w:rFonts w:ascii="Calibri" w:hAnsi="Calibri" w:cs="Calibri"/>
        </w:rPr>
        <w:t>Proporcionar atención de primeros auxilios, en situaciones de emergencia médica, en el ámbito individual o colectivo, estableciendo condición de riesgo vital, de acuerdo a normas y protocolos nacionales e internacionales vigentes.</w:t>
      </w:r>
    </w:p>
    <w:p w:rsidR="00910FEF" w:rsidRDefault="00910FEF" w:rsidP="00F22F7B">
      <w:pPr>
        <w:pStyle w:val="Sinespaciado"/>
        <w:spacing w:line="276" w:lineRule="auto"/>
        <w:rPr>
          <w:rFonts w:ascii="Arial" w:hAnsi="Arial" w:cs="Arial"/>
        </w:rPr>
      </w:pPr>
    </w:p>
    <w:p w:rsidR="00F96307" w:rsidRDefault="00F96307" w:rsidP="00F22F7B">
      <w:pPr>
        <w:pStyle w:val="Sinespaciado"/>
        <w:spacing w:line="276" w:lineRule="auto"/>
        <w:rPr>
          <w:rFonts w:ascii="Arial" w:hAnsi="Arial" w:cs="Arial"/>
          <w:b/>
          <w:sz w:val="24"/>
        </w:rPr>
      </w:pPr>
    </w:p>
    <w:p w:rsidR="00AE6543" w:rsidRPr="00AE6543" w:rsidRDefault="00AE6543" w:rsidP="00F22F7B">
      <w:pPr>
        <w:pStyle w:val="Sinespaciado"/>
        <w:spacing w:line="276" w:lineRule="auto"/>
        <w:rPr>
          <w:rFonts w:ascii="Arial" w:hAnsi="Arial" w:cs="Arial"/>
          <w:b/>
          <w:sz w:val="24"/>
        </w:rPr>
      </w:pPr>
      <w:r>
        <w:rPr>
          <w:rFonts w:ascii="Arial" w:hAnsi="Arial" w:cs="Arial"/>
          <w:b/>
          <w:sz w:val="24"/>
        </w:rPr>
        <w:t xml:space="preserve">Unidades de </w:t>
      </w:r>
      <w:r w:rsidRPr="00AE6543">
        <w:rPr>
          <w:rFonts w:ascii="Arial" w:hAnsi="Arial" w:cs="Arial"/>
          <w:b/>
          <w:sz w:val="24"/>
        </w:rPr>
        <w:t>Competencias Asociadas a la Asignatura</w:t>
      </w:r>
    </w:p>
    <w:p w:rsidR="00AE6543" w:rsidRDefault="00AE6543" w:rsidP="00F22F7B">
      <w:pPr>
        <w:pStyle w:val="Sinespaciado"/>
        <w:spacing w:line="276" w:lineRule="auto"/>
        <w:rPr>
          <w:rFonts w:ascii="Arial" w:hAnsi="Arial" w:cs="Arial"/>
        </w:rPr>
      </w:pPr>
    </w:p>
    <w:p w:rsidR="00C43D9D" w:rsidRPr="00C43D9D" w:rsidRDefault="00C43D9D" w:rsidP="00F22F7B">
      <w:pPr>
        <w:pStyle w:val="Textosinformato"/>
        <w:numPr>
          <w:ilvl w:val="0"/>
          <w:numId w:val="12"/>
        </w:numPr>
        <w:spacing w:line="276" w:lineRule="auto"/>
        <w:ind w:right="-17"/>
        <w:jc w:val="both"/>
        <w:rPr>
          <w:rFonts w:ascii="Calibri" w:hAnsi="Calibri" w:cs="Calibri"/>
          <w:sz w:val="22"/>
        </w:rPr>
      </w:pPr>
      <w:r w:rsidRPr="00C43D9D">
        <w:rPr>
          <w:rFonts w:ascii="Calibri" w:hAnsi="Calibri" w:cs="Calibri"/>
          <w:sz w:val="22"/>
        </w:rPr>
        <w:t>Identificar las distintas situaciones de emergencias médicas, en el ámbito individual y colectivo.</w:t>
      </w:r>
    </w:p>
    <w:p w:rsidR="00AE6543" w:rsidRPr="00C43D9D" w:rsidRDefault="00C43D9D" w:rsidP="00F22F7B">
      <w:pPr>
        <w:pStyle w:val="Sinespaciado"/>
        <w:numPr>
          <w:ilvl w:val="0"/>
          <w:numId w:val="12"/>
        </w:numPr>
        <w:spacing w:line="276" w:lineRule="auto"/>
        <w:jc w:val="both"/>
        <w:rPr>
          <w:rFonts w:ascii="Arial" w:hAnsi="Arial" w:cs="Arial"/>
        </w:rPr>
      </w:pPr>
      <w:r w:rsidRPr="00F35082">
        <w:rPr>
          <w:rFonts w:ascii="Calibri" w:hAnsi="Calibri" w:cs="Calibri"/>
        </w:rPr>
        <w:t>Reconoce las normas y protocolos, nacionales e internacionales vigentes, utilizados en la atención de emergencias médicas, con y sin riesgo vital</w:t>
      </w:r>
      <w:r>
        <w:rPr>
          <w:rFonts w:ascii="Calibri" w:hAnsi="Calibri" w:cs="Calibri"/>
        </w:rPr>
        <w:t>.</w:t>
      </w:r>
    </w:p>
    <w:p w:rsidR="00C43D9D" w:rsidRDefault="00C43D9D" w:rsidP="00F22F7B">
      <w:pPr>
        <w:pStyle w:val="Prrafodelista"/>
        <w:rPr>
          <w:rFonts w:ascii="Arial" w:hAnsi="Arial" w:cs="Arial"/>
        </w:rPr>
      </w:pPr>
    </w:p>
    <w:p w:rsidR="00F22F7B" w:rsidRDefault="00F22F7B" w:rsidP="00F22F7B">
      <w:pPr>
        <w:pStyle w:val="Prrafodelista"/>
        <w:rPr>
          <w:rFonts w:ascii="Arial" w:hAnsi="Arial" w:cs="Arial"/>
        </w:rPr>
      </w:pPr>
    </w:p>
    <w:p w:rsidR="00AE6543" w:rsidRDefault="00AE6543" w:rsidP="00F22F7B">
      <w:pPr>
        <w:pStyle w:val="Sinespaciado"/>
        <w:spacing w:line="276" w:lineRule="auto"/>
        <w:rPr>
          <w:rFonts w:ascii="Arial" w:hAnsi="Arial" w:cs="Arial"/>
        </w:rPr>
      </w:pPr>
    </w:p>
    <w:p w:rsidR="001138F1" w:rsidRPr="00C7319B" w:rsidRDefault="001138F1" w:rsidP="00F22F7B">
      <w:pPr>
        <w:pStyle w:val="Sinespaciado"/>
        <w:spacing w:line="276" w:lineRule="auto"/>
        <w:jc w:val="center"/>
        <w:rPr>
          <w:rFonts w:ascii="Arial" w:hAnsi="Arial" w:cs="Arial"/>
          <w:b/>
          <w:sz w:val="28"/>
        </w:rPr>
      </w:pPr>
      <w:r>
        <w:rPr>
          <w:rFonts w:ascii="Arial" w:hAnsi="Arial" w:cs="Arial"/>
          <w:b/>
          <w:sz w:val="28"/>
        </w:rPr>
        <w:lastRenderedPageBreak/>
        <w:t>MARCO DE REFERENCIA TEÓRICO</w:t>
      </w:r>
    </w:p>
    <w:p w:rsidR="00C7319B" w:rsidRDefault="00C7319B" w:rsidP="00F22F7B">
      <w:pPr>
        <w:pStyle w:val="Sinespaciado"/>
        <w:spacing w:line="276" w:lineRule="auto"/>
        <w:rPr>
          <w:rFonts w:ascii="Arial" w:hAnsi="Arial" w:cs="Arial"/>
        </w:rPr>
      </w:pPr>
    </w:p>
    <w:p w:rsidR="000B218C" w:rsidRPr="0044566C" w:rsidRDefault="000B218C" w:rsidP="00F22F7B">
      <w:pPr>
        <w:pStyle w:val="Sinespaciado"/>
        <w:spacing w:line="276" w:lineRule="auto"/>
        <w:jc w:val="both"/>
        <w:rPr>
          <w:rFonts w:cstheme="minorHAnsi"/>
          <w:b/>
          <w:sz w:val="28"/>
          <w:u w:val="single"/>
        </w:rPr>
      </w:pPr>
      <w:r w:rsidRPr="0044566C">
        <w:rPr>
          <w:rFonts w:cstheme="minorHAnsi"/>
          <w:b/>
          <w:sz w:val="28"/>
          <w:u w:val="single"/>
        </w:rPr>
        <w:t>Intoxicaciones:</w:t>
      </w:r>
    </w:p>
    <w:p w:rsidR="000B218C" w:rsidRPr="00F22F7B" w:rsidRDefault="000B218C" w:rsidP="00F22F7B">
      <w:pPr>
        <w:shd w:val="clear" w:color="auto" w:fill="FFFFFF"/>
        <w:jc w:val="both"/>
        <w:rPr>
          <w:rFonts w:cstheme="minorHAnsi"/>
          <w:lang w:val="es-ES"/>
        </w:rPr>
      </w:pPr>
      <w:r w:rsidRPr="00F22F7B">
        <w:rPr>
          <w:noProof/>
          <w:sz w:val="20"/>
          <w:lang w:val="en-US"/>
        </w:rPr>
        <w:drawing>
          <wp:anchor distT="0" distB="0" distL="114300" distR="114300" simplePos="0" relativeHeight="251685888" behindDoc="1" locked="0" layoutInCell="1" allowOverlap="1" wp14:anchorId="5C4BC8E9" wp14:editId="62676AD5">
            <wp:simplePos x="0" y="0"/>
            <wp:positionH relativeFrom="margin">
              <wp:align>right</wp:align>
            </wp:positionH>
            <wp:positionV relativeFrom="paragraph">
              <wp:posOffset>866140</wp:posOffset>
            </wp:positionV>
            <wp:extent cx="1933575" cy="1976755"/>
            <wp:effectExtent l="0" t="0" r="9525" b="4445"/>
            <wp:wrapTight wrapText="bothSides">
              <wp:wrapPolygon edited="0">
                <wp:start x="0" y="0"/>
                <wp:lineTo x="0" y="21440"/>
                <wp:lineTo x="21494" y="21440"/>
                <wp:lineTo x="21494" y="0"/>
                <wp:lineTo x="0" y="0"/>
              </wp:wrapPolygon>
            </wp:wrapTight>
            <wp:docPr id="9" name="Imagen 9" descr="Resultado de imagen para intoxic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sultado de imagen para intoxicacion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33575" cy="19767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22F7B">
        <w:rPr>
          <w:rFonts w:cstheme="minorHAnsi"/>
        </w:rPr>
        <w:t>Las intoxicaciones se definen como</w:t>
      </w:r>
      <w:r w:rsidRPr="00F22F7B">
        <w:rPr>
          <w:rFonts w:cstheme="minorHAnsi"/>
          <w:lang w:val="es-ES"/>
        </w:rPr>
        <w:t xml:space="preserve"> la reacción del organismo a la entrada de cualquier substancia tóxica (veneno) que causa lesión o enfermedad y, en algunos casos la muerte. El grado de toxicidad varía según la edad, estado nutricional, vías de ingreso y concentración que alcance el tóxico. Las causas principales de intoxicación ocurren por:</w:t>
      </w:r>
    </w:p>
    <w:p w:rsidR="000B218C" w:rsidRPr="00F22F7B" w:rsidRDefault="000B218C" w:rsidP="00F22F7B">
      <w:pPr>
        <w:pStyle w:val="Prrafodelista"/>
        <w:numPr>
          <w:ilvl w:val="0"/>
          <w:numId w:val="21"/>
        </w:numPr>
        <w:shd w:val="clear" w:color="auto" w:fill="FFFFFF"/>
        <w:spacing w:after="0"/>
        <w:jc w:val="both"/>
        <w:rPr>
          <w:rFonts w:cstheme="minorHAnsi"/>
          <w:lang w:val="es-ES"/>
        </w:rPr>
      </w:pPr>
      <w:r w:rsidRPr="00F22F7B">
        <w:rPr>
          <w:rFonts w:cstheme="minorHAnsi"/>
          <w:lang w:val="es-ES"/>
        </w:rPr>
        <w:t>Sobredosis de medicamentos o drogas.</w:t>
      </w:r>
    </w:p>
    <w:p w:rsidR="000B218C" w:rsidRPr="00F22F7B" w:rsidRDefault="000B218C" w:rsidP="00F22F7B">
      <w:pPr>
        <w:pStyle w:val="Prrafodelista"/>
        <w:numPr>
          <w:ilvl w:val="0"/>
          <w:numId w:val="21"/>
        </w:numPr>
        <w:shd w:val="clear" w:color="auto" w:fill="FFFFFF"/>
        <w:spacing w:after="0"/>
        <w:jc w:val="both"/>
        <w:rPr>
          <w:rFonts w:cstheme="minorHAnsi"/>
        </w:rPr>
      </w:pPr>
      <w:r w:rsidRPr="00F22F7B">
        <w:rPr>
          <w:rFonts w:cstheme="minorHAnsi"/>
          <w:lang w:val="es-ES"/>
        </w:rPr>
        <w:t>Almacenamiento inapropiado de medicamentos y venenos.</w:t>
      </w:r>
    </w:p>
    <w:p w:rsidR="000B218C" w:rsidRPr="00F22F7B" w:rsidRDefault="000B218C" w:rsidP="00F22F7B">
      <w:pPr>
        <w:pStyle w:val="Prrafodelista"/>
        <w:numPr>
          <w:ilvl w:val="0"/>
          <w:numId w:val="21"/>
        </w:numPr>
        <w:shd w:val="clear" w:color="auto" w:fill="FFFFFF"/>
        <w:spacing w:after="0"/>
        <w:jc w:val="both"/>
        <w:rPr>
          <w:rFonts w:cstheme="minorHAnsi"/>
        </w:rPr>
      </w:pPr>
      <w:r w:rsidRPr="00F22F7B">
        <w:rPr>
          <w:rFonts w:cstheme="minorHAnsi"/>
          <w:lang w:val="es-ES"/>
        </w:rPr>
        <w:t>Uso inadecuado de insecticidas, pinturas, etc.</w:t>
      </w:r>
    </w:p>
    <w:p w:rsidR="000B218C" w:rsidRPr="00F22F7B" w:rsidRDefault="000B218C" w:rsidP="00F22F7B">
      <w:pPr>
        <w:pStyle w:val="Prrafodelista"/>
        <w:numPr>
          <w:ilvl w:val="0"/>
          <w:numId w:val="21"/>
        </w:numPr>
        <w:shd w:val="clear" w:color="auto" w:fill="FFFFFF"/>
        <w:spacing w:after="0"/>
        <w:jc w:val="both"/>
        <w:rPr>
          <w:rFonts w:cstheme="minorHAnsi"/>
          <w:lang w:val="es-ES"/>
        </w:rPr>
      </w:pPr>
      <w:r w:rsidRPr="00F22F7B">
        <w:rPr>
          <w:rFonts w:cstheme="minorHAnsi"/>
          <w:lang w:val="es-ES"/>
        </w:rPr>
        <w:t>Por inhalación de gases tóxicos.</w:t>
      </w:r>
    </w:p>
    <w:p w:rsidR="000B218C" w:rsidRPr="00F22F7B" w:rsidRDefault="000B218C" w:rsidP="00F22F7B">
      <w:pPr>
        <w:pStyle w:val="Prrafodelista"/>
        <w:numPr>
          <w:ilvl w:val="0"/>
          <w:numId w:val="21"/>
        </w:numPr>
        <w:shd w:val="clear" w:color="auto" w:fill="FFFFFF"/>
        <w:spacing w:after="0"/>
        <w:jc w:val="both"/>
        <w:rPr>
          <w:rFonts w:cstheme="minorHAnsi"/>
        </w:rPr>
      </w:pPr>
      <w:r w:rsidRPr="00F22F7B">
        <w:rPr>
          <w:rFonts w:cstheme="minorHAnsi"/>
          <w:lang w:val="es-ES"/>
        </w:rPr>
        <w:t>Consumo de alimentos en descomposición.</w:t>
      </w:r>
    </w:p>
    <w:p w:rsidR="000B218C" w:rsidRPr="00F22F7B" w:rsidRDefault="000B218C" w:rsidP="00F22F7B">
      <w:pPr>
        <w:pStyle w:val="Prrafodelista"/>
        <w:numPr>
          <w:ilvl w:val="0"/>
          <w:numId w:val="21"/>
        </w:numPr>
        <w:shd w:val="clear" w:color="auto" w:fill="FFFFFF"/>
        <w:spacing w:after="0"/>
        <w:jc w:val="both"/>
        <w:rPr>
          <w:rFonts w:cstheme="minorHAnsi"/>
        </w:rPr>
      </w:pPr>
      <w:r w:rsidRPr="00F22F7B">
        <w:rPr>
          <w:rFonts w:cstheme="minorHAnsi"/>
          <w:lang w:val="es-ES"/>
        </w:rPr>
        <w:t>Manipulación o consumo de plantas venenosas.</w:t>
      </w:r>
    </w:p>
    <w:p w:rsidR="000B218C" w:rsidRDefault="000B218C" w:rsidP="00F22F7B">
      <w:pPr>
        <w:pStyle w:val="Textoindependiente2"/>
        <w:spacing w:line="276" w:lineRule="auto"/>
      </w:pPr>
      <w:r>
        <w:t xml:space="preserve">Los tóxicos pueden ingresar por tres vías de acceso vías al nuestro organismo: Por la piel, por vía digestiva o por vía respiratoria. </w:t>
      </w:r>
    </w:p>
    <w:p w:rsidR="000B218C" w:rsidRPr="000A1CF9" w:rsidRDefault="000B218C" w:rsidP="00F22F7B">
      <w:pPr>
        <w:pStyle w:val="Textoindependiente2"/>
        <w:spacing w:line="276" w:lineRule="auto"/>
      </w:pPr>
      <w:r w:rsidRPr="009111F3">
        <w:rPr>
          <w:b/>
          <w:noProof/>
          <w:u w:val="single"/>
          <w:lang w:val="en-US"/>
        </w:rPr>
        <w:drawing>
          <wp:anchor distT="0" distB="0" distL="114300" distR="114300" simplePos="0" relativeHeight="251686912" behindDoc="1" locked="0" layoutInCell="1" allowOverlap="1" wp14:anchorId="347A6591" wp14:editId="56972CA3">
            <wp:simplePos x="0" y="0"/>
            <wp:positionH relativeFrom="column">
              <wp:posOffset>4695190</wp:posOffset>
            </wp:positionH>
            <wp:positionV relativeFrom="paragraph">
              <wp:posOffset>6985</wp:posOffset>
            </wp:positionV>
            <wp:extent cx="2118995" cy="1412240"/>
            <wp:effectExtent l="0" t="0" r="0" b="0"/>
            <wp:wrapTight wrapText="bothSides">
              <wp:wrapPolygon edited="0">
                <wp:start x="0" y="0"/>
                <wp:lineTo x="0" y="21270"/>
                <wp:lineTo x="21361" y="21270"/>
                <wp:lineTo x="21361" y="0"/>
                <wp:lineTo x="0" y="0"/>
              </wp:wrapPolygon>
            </wp:wrapTight>
            <wp:docPr id="10" name="Imagen 10" descr="Resultado de imagen para intoxicaciones por la pi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sultado de imagen para intoxicaciones por la pie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18995" cy="1412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111F3">
        <w:rPr>
          <w:b/>
          <w:u w:val="single"/>
        </w:rPr>
        <w:t>Por la Piel:</w:t>
      </w:r>
      <w:r>
        <w:rPr>
          <w:b/>
          <w:u w:val="single"/>
        </w:rPr>
        <w:t xml:space="preserve"> </w:t>
      </w:r>
      <w:r>
        <w:t xml:space="preserve"> Los signos y síntomas son variados, dependiendo del tóxico, pero podría presentar inicialmente prurito (picazón), y signos de quemadura (edema, eritema o flictenas) en la zona afectada. si se logra la absorción podemos encontrar reacciones sistémicas como diarrea, náuseas, vómitos, compromiso de conciencia e incluso paro cardio respiratorio.  En estos casos, y después de comprobar que la zona es segura, Ud. debe colocarse guantes para evitar la exposición al tóxico. retirar la ropa contaminada o bien colocar al accidentado </w:t>
      </w:r>
      <w:r w:rsidRPr="00252CA7">
        <w:rPr>
          <w:lang w:val="es-ES"/>
        </w:rPr>
        <w:t xml:space="preserve">debajo del chorro de agua </w:t>
      </w:r>
      <w:r>
        <w:rPr>
          <w:lang w:val="es-ES"/>
        </w:rPr>
        <w:t xml:space="preserve">con </w:t>
      </w:r>
      <w:r w:rsidRPr="00252CA7">
        <w:rPr>
          <w:lang w:val="es-ES"/>
        </w:rPr>
        <w:t>la ropa, para eliminar la substancia tóxica.</w:t>
      </w:r>
      <w:r>
        <w:rPr>
          <w:lang w:val="es-ES"/>
        </w:rPr>
        <w:t xml:space="preserve">  En muchos casos, cuando el tóxico alcanza la piel, podría producir una quemadura, por lo tanto, debe tratarla como tal. Además, se debe mantener las vías respiratorias despejadas y trasladar rápidamente a un servicio de urgencias.</w:t>
      </w:r>
    </w:p>
    <w:p w:rsidR="000B218C" w:rsidRDefault="000B218C" w:rsidP="00F22F7B">
      <w:pPr>
        <w:pStyle w:val="Textoindependiente2"/>
        <w:spacing w:line="276" w:lineRule="auto"/>
        <w:rPr>
          <w:b/>
          <w:u w:val="single"/>
        </w:rPr>
      </w:pPr>
    </w:p>
    <w:p w:rsidR="000B218C" w:rsidRDefault="000B218C" w:rsidP="00F22F7B">
      <w:pPr>
        <w:pStyle w:val="Textoindependiente2"/>
        <w:spacing w:line="276" w:lineRule="auto"/>
        <w:jc w:val="both"/>
      </w:pPr>
      <w:r w:rsidRPr="009111F3">
        <w:rPr>
          <w:b/>
          <w:u w:val="single"/>
        </w:rPr>
        <w:t>Por la Vía Digestiva:</w:t>
      </w:r>
      <w:r w:rsidRPr="009111F3">
        <w:rPr>
          <w:b/>
          <w:noProof/>
          <w:u w:val="single"/>
          <w:lang w:val="en-US"/>
        </w:rPr>
        <w:drawing>
          <wp:anchor distT="0" distB="0" distL="114300" distR="114300" simplePos="0" relativeHeight="251687936" behindDoc="1" locked="0" layoutInCell="1" allowOverlap="1" wp14:anchorId="00985591" wp14:editId="6F1741D0">
            <wp:simplePos x="0" y="0"/>
            <wp:positionH relativeFrom="margin">
              <wp:align>right</wp:align>
            </wp:positionH>
            <wp:positionV relativeFrom="paragraph">
              <wp:posOffset>12065</wp:posOffset>
            </wp:positionV>
            <wp:extent cx="1868805" cy="1246505"/>
            <wp:effectExtent l="0" t="0" r="0" b="0"/>
            <wp:wrapTight wrapText="bothSides">
              <wp:wrapPolygon edited="0">
                <wp:start x="0" y="0"/>
                <wp:lineTo x="0" y="21127"/>
                <wp:lineTo x="21358" y="21127"/>
                <wp:lineTo x="21358" y="0"/>
                <wp:lineTo x="0" y="0"/>
              </wp:wrapPolygon>
            </wp:wrapTight>
            <wp:docPr id="11" name="Imagen 11" descr="Resultado de imagen para niños tomando tox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sultado de imagen para niños tomando toxico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68805" cy="12465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u w:val="single"/>
        </w:rPr>
        <w:t xml:space="preserve"> </w:t>
      </w:r>
      <w:r>
        <w:t xml:space="preserve">Los signos y síntomas del afectado serán variados, y dependerá del tipo de sustancia, además de la cantidad que se haya injerido, siendo los más comunes, dolor abdominal, náuseas, vómitos y/o diarrea.  En estos casos, es importante verificar el estado del intoxicado (estado de conciencia, presencia de respiración). Como atención de primeros auxilios, es importante destacar que NO se recomienda inducir el vómito. Ud. puede llamar al CITUC +5622635 3800, donde recibirá una orientación especializada para el tóxico ingerido, mientras traslada a un servicio de urgencias. </w:t>
      </w:r>
    </w:p>
    <w:p w:rsidR="000B218C" w:rsidRDefault="000B218C" w:rsidP="00F22F7B">
      <w:pPr>
        <w:pStyle w:val="Textoindependiente2"/>
        <w:spacing w:line="276" w:lineRule="auto"/>
        <w:rPr>
          <w:b/>
          <w:u w:val="single"/>
        </w:rPr>
      </w:pPr>
    </w:p>
    <w:p w:rsidR="000B218C" w:rsidRDefault="000B218C" w:rsidP="00F22F7B">
      <w:pPr>
        <w:pStyle w:val="Textoindependiente2"/>
        <w:spacing w:line="276" w:lineRule="auto"/>
        <w:jc w:val="both"/>
      </w:pPr>
      <w:r w:rsidRPr="009111F3">
        <w:rPr>
          <w:b/>
          <w:u w:val="single"/>
        </w:rPr>
        <w:t xml:space="preserve">Vía </w:t>
      </w:r>
      <w:r w:rsidR="00F22F7B" w:rsidRPr="009111F3">
        <w:rPr>
          <w:b/>
          <w:u w:val="single"/>
        </w:rPr>
        <w:t>Respiratoria:</w:t>
      </w:r>
      <w:r w:rsidR="00F22F7B" w:rsidRPr="00D63D30">
        <w:rPr>
          <w:b/>
          <w:noProof/>
        </w:rPr>
        <w:t xml:space="preserve"> </w:t>
      </w:r>
      <w:r w:rsidR="00F22F7B">
        <w:t>La</w:t>
      </w:r>
      <w:r>
        <w:t xml:space="preserve"> intoxicación más común ocurre por monóxido de carbono, que se provoca por la combustión de estufas de gas o parafina, entre otros. Los síntomas en estos casos, considerados leves incluyen: mareos, cefalea (dolor de cabeza), náuseas, vómitos y sensación de ahogo. Signos de gravedad por esta causa incluyen desmayo, alteración de conciencia, convulsiones y coma. Como primera medida de primeros auxilios, será alejarse del lugar o bien, ventilarlo, abriendo puertas y ventanas de la habitación.  Si la intoxicación es por inhalación de gas licuado, es importante no encender o apagar artefactos, ni generar chispas, e idealmente cortar la llave de paso.</w:t>
      </w:r>
    </w:p>
    <w:p w:rsidR="00AE6543" w:rsidRPr="000B218C" w:rsidRDefault="00AE6543" w:rsidP="00F22F7B">
      <w:pPr>
        <w:pStyle w:val="Textoindependiente2"/>
        <w:spacing w:line="276" w:lineRule="auto"/>
        <w:rPr>
          <w:b/>
          <w:u w:val="single"/>
        </w:rPr>
      </w:pPr>
    </w:p>
    <w:p w:rsidR="000B218C" w:rsidRPr="00911A42" w:rsidRDefault="000B218C" w:rsidP="00F22F7B">
      <w:pPr>
        <w:pStyle w:val="Sinespaciado"/>
        <w:spacing w:line="276" w:lineRule="auto"/>
        <w:jc w:val="both"/>
        <w:rPr>
          <w:rFonts w:cstheme="minorHAnsi"/>
          <w:b/>
          <w:bCs/>
          <w:sz w:val="24"/>
          <w:u w:val="single"/>
        </w:rPr>
      </w:pPr>
      <w:r w:rsidRPr="00911A42">
        <w:rPr>
          <w:rFonts w:cstheme="minorHAnsi"/>
          <w:b/>
          <w:bCs/>
          <w:sz w:val="24"/>
          <w:u w:val="single"/>
        </w:rPr>
        <w:t>Cuerpos Extraños</w:t>
      </w:r>
    </w:p>
    <w:p w:rsidR="00D642DC" w:rsidRDefault="000B218C" w:rsidP="00F22F7B">
      <w:pPr>
        <w:pStyle w:val="Sinespaciado"/>
        <w:spacing w:line="276" w:lineRule="auto"/>
        <w:jc w:val="both"/>
        <w:rPr>
          <w:rFonts w:ascii="Arial" w:hAnsi="Arial" w:cs="Arial"/>
          <w:b/>
          <w:color w:val="2E74B5" w:themeColor="accent1" w:themeShade="BF"/>
        </w:rPr>
      </w:pPr>
      <w:r>
        <w:rPr>
          <w:noProof/>
          <w:lang w:val="en-US"/>
        </w:rPr>
        <w:drawing>
          <wp:anchor distT="0" distB="0" distL="114300" distR="114300" simplePos="0" relativeHeight="251691008" behindDoc="1" locked="0" layoutInCell="1" allowOverlap="1" wp14:anchorId="609D0E6C" wp14:editId="043F419F">
            <wp:simplePos x="0" y="0"/>
            <wp:positionH relativeFrom="margin">
              <wp:align>right</wp:align>
            </wp:positionH>
            <wp:positionV relativeFrom="paragraph">
              <wp:posOffset>26670</wp:posOffset>
            </wp:positionV>
            <wp:extent cx="1766570" cy="958215"/>
            <wp:effectExtent l="0" t="0" r="5080" b="0"/>
            <wp:wrapTight wrapText="bothSides">
              <wp:wrapPolygon edited="0">
                <wp:start x="0" y="0"/>
                <wp:lineTo x="0" y="21042"/>
                <wp:lineTo x="21429" y="21042"/>
                <wp:lineTo x="21429" y="0"/>
                <wp:lineTo x="0" y="0"/>
              </wp:wrapPolygon>
            </wp:wrapTight>
            <wp:docPr id="23" name="Imagen 23" descr="Imagen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n relacionad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66570" cy="9582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theme="minorHAnsi"/>
          <w:bCs/>
          <w:sz w:val="24"/>
        </w:rPr>
        <w:t xml:space="preserve">Se denomina cuerpo extraño a cualquier </w:t>
      </w:r>
      <w:r w:rsidRPr="00BF1EF5">
        <w:rPr>
          <w:rFonts w:cstheme="minorHAnsi"/>
          <w:bCs/>
          <w:sz w:val="24"/>
        </w:rPr>
        <w:t xml:space="preserve">elemento </w:t>
      </w:r>
      <w:r>
        <w:rPr>
          <w:rFonts w:cstheme="minorHAnsi"/>
          <w:bCs/>
          <w:sz w:val="24"/>
        </w:rPr>
        <w:t>que, utilizando las cavidades naturales del organismo, c</w:t>
      </w:r>
      <w:r w:rsidRPr="00BF1EF5">
        <w:rPr>
          <w:rFonts w:cstheme="minorHAnsi"/>
          <w:bCs/>
          <w:sz w:val="24"/>
        </w:rPr>
        <w:t>omo l</w:t>
      </w:r>
      <w:r>
        <w:rPr>
          <w:rFonts w:cstheme="minorHAnsi"/>
          <w:bCs/>
          <w:sz w:val="24"/>
        </w:rPr>
        <w:t>a cavidad ocular, ótica (oídos), nasal (nariz) o la vía aérea alta</w:t>
      </w:r>
      <w:r w:rsidRPr="00BF1EF5">
        <w:rPr>
          <w:rFonts w:cstheme="minorHAnsi"/>
          <w:bCs/>
          <w:sz w:val="24"/>
        </w:rPr>
        <w:t xml:space="preserve"> </w:t>
      </w:r>
      <w:r>
        <w:rPr>
          <w:rFonts w:cstheme="minorHAnsi"/>
          <w:bCs/>
          <w:sz w:val="24"/>
        </w:rPr>
        <w:t>(</w:t>
      </w:r>
      <w:r w:rsidRPr="00BF1EF5">
        <w:rPr>
          <w:rFonts w:cstheme="minorHAnsi"/>
          <w:bCs/>
          <w:sz w:val="24"/>
        </w:rPr>
        <w:t>garganta</w:t>
      </w:r>
      <w:r>
        <w:rPr>
          <w:rFonts w:cstheme="minorHAnsi"/>
          <w:bCs/>
          <w:sz w:val="24"/>
        </w:rPr>
        <w:t xml:space="preserve">), lo que puede producir complicaciones y dificultar el </w:t>
      </w:r>
      <w:r w:rsidRPr="00BF1EF5">
        <w:rPr>
          <w:rFonts w:cstheme="minorHAnsi"/>
          <w:bCs/>
          <w:sz w:val="24"/>
        </w:rPr>
        <w:t xml:space="preserve">normal funcionamiento. </w:t>
      </w:r>
      <w:r>
        <w:rPr>
          <w:rFonts w:cstheme="minorHAnsi"/>
          <w:bCs/>
          <w:sz w:val="24"/>
        </w:rPr>
        <w:t xml:space="preserve"> </w:t>
      </w:r>
    </w:p>
    <w:p w:rsidR="000D78FF" w:rsidRDefault="000D78FF" w:rsidP="00F22F7B">
      <w:pPr>
        <w:pStyle w:val="Sinespaciado"/>
        <w:spacing w:line="276" w:lineRule="auto"/>
        <w:jc w:val="center"/>
        <w:rPr>
          <w:rFonts w:cstheme="minorHAnsi"/>
          <w:b/>
          <w:sz w:val="32"/>
          <w:szCs w:val="24"/>
          <w:u w:val="single"/>
          <w:lang w:val="es-MX"/>
        </w:rPr>
      </w:pPr>
    </w:p>
    <w:p w:rsidR="000B218C" w:rsidRDefault="00F22F7B" w:rsidP="00F22F7B">
      <w:pPr>
        <w:pStyle w:val="Sinespaciado"/>
        <w:spacing w:line="276" w:lineRule="auto"/>
        <w:jc w:val="both"/>
        <w:rPr>
          <w:rFonts w:cstheme="minorHAnsi"/>
          <w:bCs/>
        </w:rPr>
      </w:pPr>
      <w:r>
        <w:rPr>
          <w:noProof/>
          <w:lang w:val="en-US"/>
        </w:rPr>
        <w:drawing>
          <wp:anchor distT="0" distB="0" distL="114300" distR="114300" simplePos="0" relativeHeight="251693056" behindDoc="1" locked="0" layoutInCell="1" allowOverlap="1" wp14:anchorId="4C79884E" wp14:editId="6D6EFCAA">
            <wp:simplePos x="0" y="0"/>
            <wp:positionH relativeFrom="margin">
              <wp:posOffset>4314190</wp:posOffset>
            </wp:positionH>
            <wp:positionV relativeFrom="paragraph">
              <wp:posOffset>92710</wp:posOffset>
            </wp:positionV>
            <wp:extent cx="2733675" cy="1515110"/>
            <wp:effectExtent l="0" t="0" r="9525" b="8890"/>
            <wp:wrapTight wrapText="bothSides">
              <wp:wrapPolygon edited="0">
                <wp:start x="0" y="0"/>
                <wp:lineTo x="0" y="21455"/>
                <wp:lineTo x="21525" y="21455"/>
                <wp:lineTo x="21525" y="0"/>
                <wp:lineTo x="0" y="0"/>
              </wp:wrapPolygon>
            </wp:wrapTight>
            <wp:docPr id="21" name="Imagen 21" descr="Imagen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n relacionada"/>
                    <pic:cNvPicPr>
                      <a:picLocks noChangeAspect="1" noChangeArrowheads="1"/>
                    </pic:cNvPicPr>
                  </pic:nvPicPr>
                  <pic:blipFill rotWithShape="1">
                    <a:blip r:embed="rId15">
                      <a:extLst>
                        <a:ext uri="{28A0092B-C50C-407E-A947-70E740481C1C}">
                          <a14:useLocalDpi xmlns:a14="http://schemas.microsoft.com/office/drawing/2010/main" val="0"/>
                        </a:ext>
                      </a:extLst>
                    </a:blip>
                    <a:srcRect l="2950" t="13043" r="8554" b="1630"/>
                    <a:stretch/>
                  </pic:blipFill>
                  <pic:spPr bwMode="auto">
                    <a:xfrm>
                      <a:off x="0" y="0"/>
                      <a:ext cx="2733675" cy="15151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B218C" w:rsidRPr="00A3656B">
        <w:rPr>
          <w:rFonts w:cstheme="minorHAnsi"/>
          <w:b/>
          <w:bCs/>
          <w:sz w:val="24"/>
          <w:u w:val="single"/>
        </w:rPr>
        <w:t xml:space="preserve">Cuerpo extraño en Cavidad </w:t>
      </w:r>
      <w:r w:rsidRPr="00A3656B">
        <w:rPr>
          <w:rFonts w:cstheme="minorHAnsi"/>
          <w:b/>
          <w:bCs/>
          <w:sz w:val="24"/>
          <w:u w:val="single"/>
        </w:rPr>
        <w:t>Ocular:</w:t>
      </w:r>
      <w:r>
        <w:rPr>
          <w:rFonts w:cstheme="minorHAnsi"/>
          <w:bCs/>
        </w:rPr>
        <w:t xml:space="preserve"> </w:t>
      </w:r>
      <w:r w:rsidR="000B218C">
        <w:rPr>
          <w:rFonts w:cstheme="minorHAnsi"/>
          <w:bCs/>
        </w:rPr>
        <w:t xml:space="preserve">El accidentado referirá sensación de ardor, podría presentar enrojecimiento y lagrimeo en el ojo afectado. No se recomienda friccionar el ojo, pues podría dañar el globo ocular. Los primeros auxilios en estos casos consideran, primero, pedir al accidentado que pestañee, en caso contrario, se debe poner el ojo del accidentado </w:t>
      </w:r>
      <w:r w:rsidR="000B218C" w:rsidRPr="00201B05">
        <w:rPr>
          <w:rFonts w:cstheme="minorHAnsi"/>
          <w:bCs/>
          <w:i/>
        </w:rPr>
        <w:t>bajo</w:t>
      </w:r>
      <w:r w:rsidR="000B218C">
        <w:rPr>
          <w:rFonts w:cstheme="minorHAnsi"/>
          <w:bCs/>
        </w:rPr>
        <w:t xml:space="preserve"> el chorro de agua para realizar un barrido, algunos minutos. Si no se lograra, se deberá realizar una maniobra de reversión (doblar) el párpado afectado y remover el cuerpo extraño utilizando la punta de un pañuelo o gasa humedecida, realizando un barrido para sacar el cuerpo extraño de forma mecánica. SI después de realiza esta técnica, no se logra retirar o el cuerpo extraño se encuentra incrustado, NO se recomienda removerlo, solo cubrir el ojo con un apósito y trasladar al servicio de urgencias.  </w:t>
      </w:r>
    </w:p>
    <w:p w:rsidR="000D78FF" w:rsidRDefault="000D78FF" w:rsidP="00F22F7B">
      <w:pPr>
        <w:pStyle w:val="Sinespaciado"/>
        <w:spacing w:line="276" w:lineRule="auto"/>
        <w:jc w:val="center"/>
        <w:rPr>
          <w:rFonts w:cstheme="minorHAnsi"/>
          <w:b/>
          <w:sz w:val="32"/>
          <w:szCs w:val="24"/>
          <w:u w:val="single"/>
          <w:lang w:val="es-MX"/>
        </w:rPr>
      </w:pPr>
    </w:p>
    <w:p w:rsidR="00F22F7B" w:rsidRPr="00F22F7B" w:rsidRDefault="00F22F7B" w:rsidP="00F22F7B">
      <w:pPr>
        <w:pStyle w:val="Sinespaciado"/>
        <w:spacing w:line="276" w:lineRule="auto"/>
        <w:jc w:val="both"/>
        <w:rPr>
          <w:rFonts w:cstheme="minorHAnsi"/>
          <w:b/>
          <w:bCs/>
          <w:u w:val="single"/>
        </w:rPr>
      </w:pPr>
      <w:r w:rsidRPr="00F22F7B">
        <w:rPr>
          <w:rFonts w:cstheme="minorHAnsi"/>
          <w:b/>
          <w:bCs/>
          <w:u w:val="single"/>
        </w:rPr>
        <w:t xml:space="preserve">Cuerpo Extraño en Cavidad Nasal: </w:t>
      </w:r>
    </w:p>
    <w:p w:rsidR="00F22F7B" w:rsidRDefault="00F22F7B" w:rsidP="00F22F7B">
      <w:pPr>
        <w:pStyle w:val="Sinespaciado"/>
        <w:spacing w:line="276" w:lineRule="auto"/>
        <w:jc w:val="both"/>
        <w:rPr>
          <w:rFonts w:cstheme="minorHAnsi"/>
          <w:bCs/>
        </w:rPr>
      </w:pPr>
      <w:r>
        <w:rPr>
          <w:noProof/>
          <w:lang w:val="en-US"/>
        </w:rPr>
        <w:drawing>
          <wp:anchor distT="0" distB="0" distL="114300" distR="114300" simplePos="0" relativeHeight="251696128" behindDoc="1" locked="0" layoutInCell="1" allowOverlap="1" wp14:anchorId="04F57918" wp14:editId="58335353">
            <wp:simplePos x="0" y="0"/>
            <wp:positionH relativeFrom="column">
              <wp:posOffset>4752975</wp:posOffset>
            </wp:positionH>
            <wp:positionV relativeFrom="paragraph">
              <wp:posOffset>36195</wp:posOffset>
            </wp:positionV>
            <wp:extent cx="2085340" cy="1390015"/>
            <wp:effectExtent l="0" t="0" r="0" b="635"/>
            <wp:wrapTight wrapText="bothSides">
              <wp:wrapPolygon edited="0">
                <wp:start x="0" y="0"/>
                <wp:lineTo x="0" y="21314"/>
                <wp:lineTo x="21311" y="21314"/>
                <wp:lineTo x="21311" y="0"/>
                <wp:lineTo x="0" y="0"/>
              </wp:wrapPolygon>
            </wp:wrapTight>
            <wp:docPr id="24" name="Imagen 24" descr="Resultado de imagen para cuerpo extraño en nari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Resultado de imagen para cuerpo extraño en nariz"/>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85340" cy="13900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theme="minorHAnsi"/>
          <w:bCs/>
        </w:rPr>
        <w:t>El accidentado referirá molestias o dolor en la fosa afectada, además no podrá ventilar por la fosa nasal afectada. Como medida de Primeros Auxilios, se le solicitará que inspiren profundamente, luego se debe ocluir la fosa nasal indemne y posteriormente botar el aire (soplar) por la fosa nasal afectada, para que, con la presión del aire, el cuerpo extraño pueda salir. Si esta medida no tiene efecto, se deberá trasladar al afectado al servicio de urgencia. No se debe introducir pinzas u otros elementos para tratar de sacar el cuerpo extraño.</w:t>
      </w:r>
    </w:p>
    <w:p w:rsidR="000D78FF" w:rsidRDefault="000D78FF" w:rsidP="00F22F7B">
      <w:pPr>
        <w:pStyle w:val="Sinespaciado"/>
        <w:spacing w:line="276" w:lineRule="auto"/>
        <w:jc w:val="center"/>
        <w:rPr>
          <w:rFonts w:cstheme="minorHAnsi"/>
          <w:b/>
          <w:sz w:val="32"/>
          <w:szCs w:val="24"/>
          <w:u w:val="single"/>
          <w:lang w:val="es-MX"/>
        </w:rPr>
      </w:pPr>
    </w:p>
    <w:p w:rsidR="00F22F7B" w:rsidRPr="00B37531" w:rsidRDefault="00F22F7B" w:rsidP="00F22F7B">
      <w:pPr>
        <w:pStyle w:val="Sinespaciado"/>
        <w:spacing w:line="276" w:lineRule="auto"/>
        <w:jc w:val="both"/>
        <w:rPr>
          <w:rFonts w:cstheme="minorHAnsi"/>
          <w:b/>
          <w:bCs/>
          <w:u w:val="single"/>
        </w:rPr>
      </w:pPr>
      <w:r w:rsidRPr="00B37531">
        <w:rPr>
          <w:rFonts w:cstheme="minorHAnsi"/>
          <w:b/>
          <w:bCs/>
          <w:u w:val="single"/>
        </w:rPr>
        <w:t>Cavidad Ótica:</w:t>
      </w:r>
    </w:p>
    <w:p w:rsidR="00F22F7B" w:rsidRDefault="00F22F7B" w:rsidP="00F22F7B">
      <w:pPr>
        <w:pStyle w:val="Sinespaciado"/>
        <w:spacing w:line="276" w:lineRule="auto"/>
        <w:jc w:val="both"/>
        <w:rPr>
          <w:rFonts w:cstheme="minorHAnsi"/>
          <w:bCs/>
        </w:rPr>
      </w:pPr>
      <w:r>
        <w:rPr>
          <w:noProof/>
          <w:lang w:val="en-US"/>
        </w:rPr>
        <w:drawing>
          <wp:anchor distT="0" distB="0" distL="114300" distR="114300" simplePos="0" relativeHeight="251699200" behindDoc="1" locked="0" layoutInCell="1" allowOverlap="1" wp14:anchorId="7181AF55" wp14:editId="17304CA3">
            <wp:simplePos x="0" y="0"/>
            <wp:positionH relativeFrom="column">
              <wp:posOffset>4918075</wp:posOffset>
            </wp:positionH>
            <wp:positionV relativeFrom="paragraph">
              <wp:posOffset>8890</wp:posOffset>
            </wp:positionV>
            <wp:extent cx="1816100" cy="1362075"/>
            <wp:effectExtent l="0" t="0" r="0" b="9525"/>
            <wp:wrapTight wrapText="bothSides">
              <wp:wrapPolygon edited="0">
                <wp:start x="0" y="0"/>
                <wp:lineTo x="0" y="21449"/>
                <wp:lineTo x="21298" y="21449"/>
                <wp:lineTo x="21298" y="0"/>
                <wp:lineTo x="0" y="0"/>
              </wp:wrapPolygon>
            </wp:wrapTight>
            <wp:docPr id="67587" name="Imagen 67587" descr="Resultado de imagen para insecto linterna en o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Resultado de imagen para insecto linterna en oid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16100" cy="13620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theme="minorHAnsi"/>
          <w:bCs/>
        </w:rPr>
        <w:t xml:space="preserve">Los síntomas son variados: molestia o dolor en el oído, dificultad en la audición del lado afectado, se puede oír zumbido (en caso de insectos), y en algunos casos mareos y alteración en la deambulación. </w:t>
      </w:r>
    </w:p>
    <w:p w:rsidR="00F22F7B" w:rsidRDefault="00F22F7B" w:rsidP="00F22F7B">
      <w:pPr>
        <w:pStyle w:val="Sinespaciado"/>
        <w:spacing w:line="276" w:lineRule="auto"/>
        <w:jc w:val="both"/>
      </w:pPr>
      <w:r>
        <w:rPr>
          <w:noProof/>
          <w:lang w:val="en-US"/>
        </w:rPr>
        <w:drawing>
          <wp:anchor distT="0" distB="0" distL="114300" distR="114300" simplePos="0" relativeHeight="251700224" behindDoc="1" locked="0" layoutInCell="1" allowOverlap="1" wp14:anchorId="32F8CD53" wp14:editId="0DE9C744">
            <wp:simplePos x="0" y="0"/>
            <wp:positionH relativeFrom="margin">
              <wp:posOffset>4933950</wp:posOffset>
            </wp:positionH>
            <wp:positionV relativeFrom="paragraph">
              <wp:posOffset>726440</wp:posOffset>
            </wp:positionV>
            <wp:extent cx="1860550" cy="1048863"/>
            <wp:effectExtent l="0" t="0" r="6350" b="0"/>
            <wp:wrapTight wrapText="bothSides">
              <wp:wrapPolygon edited="0">
                <wp:start x="0" y="0"/>
                <wp:lineTo x="0" y="21194"/>
                <wp:lineTo x="21453" y="21194"/>
                <wp:lineTo x="21453" y="0"/>
                <wp:lineTo x="0" y="0"/>
              </wp:wrapPolygon>
            </wp:wrapTight>
            <wp:docPr id="67588" name="Imagen 67588" descr="Resultado de imagen para insecto aceite en o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Resultado de imagen para insecto aceite en oido"/>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6473" r="10743"/>
                    <a:stretch/>
                  </pic:blipFill>
                  <pic:spPr bwMode="auto">
                    <a:xfrm>
                      <a:off x="0" y="0"/>
                      <a:ext cx="1860550" cy="104886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theme="minorHAnsi"/>
          <w:bCs/>
        </w:rPr>
        <w:t>En casos donde el usuario refiera un zumbido sospecharemos de la presencia de un insecto. Para estos casos debemos llevar al afectado a una sala oscura y poner una linterna en el pabellón auricular (oreja), Este procedimiento orientará al insecto a salir siguiendo la luz.</w:t>
      </w:r>
      <w:r w:rsidRPr="00860F84">
        <w:t xml:space="preserve"> </w:t>
      </w:r>
    </w:p>
    <w:p w:rsidR="00F22F7B" w:rsidRDefault="00F22F7B" w:rsidP="00F22F7B">
      <w:pPr>
        <w:pStyle w:val="Sinespaciado"/>
        <w:spacing w:line="276" w:lineRule="auto"/>
        <w:jc w:val="both"/>
      </w:pPr>
      <w:r>
        <w:t>Si el afectado ya no escucha el zumbido, el afectado deberá recostarse de lado, con el oído afectado apuntando hacia arriba, y se le dejarán caer algunas gotas de aceite y esperar unos 15-30 min. No se recomienda en ningún caso introducir una pinza u otros elementos, SI el cuerpo extraño no logra salir, el afectado se deberá trasladar al servicio de urgencias.</w:t>
      </w:r>
    </w:p>
    <w:p w:rsidR="00F22F7B" w:rsidRDefault="00F22F7B" w:rsidP="00F22F7B">
      <w:pPr>
        <w:pStyle w:val="Sinespaciado"/>
        <w:tabs>
          <w:tab w:val="left" w:pos="3270"/>
        </w:tabs>
        <w:spacing w:line="276" w:lineRule="auto"/>
        <w:jc w:val="both"/>
        <w:rPr>
          <w:rFonts w:cstheme="minorHAnsi"/>
          <w:b/>
          <w:bCs/>
          <w:u w:val="single"/>
        </w:rPr>
      </w:pPr>
      <w:r>
        <w:rPr>
          <w:noProof/>
          <w:lang w:val="en-US"/>
        </w:rPr>
        <w:lastRenderedPageBreak/>
        <w:drawing>
          <wp:anchor distT="0" distB="0" distL="114300" distR="114300" simplePos="0" relativeHeight="251698176" behindDoc="1" locked="0" layoutInCell="1" allowOverlap="1" wp14:anchorId="5C8E3493" wp14:editId="5683C012">
            <wp:simplePos x="0" y="0"/>
            <wp:positionH relativeFrom="column">
              <wp:posOffset>4943475</wp:posOffset>
            </wp:positionH>
            <wp:positionV relativeFrom="paragraph">
              <wp:posOffset>8255</wp:posOffset>
            </wp:positionV>
            <wp:extent cx="1746885" cy="1313180"/>
            <wp:effectExtent l="0" t="0" r="5715" b="1270"/>
            <wp:wrapTight wrapText="bothSides">
              <wp:wrapPolygon edited="0">
                <wp:start x="0" y="0"/>
                <wp:lineTo x="0" y="21308"/>
                <wp:lineTo x="21435" y="21308"/>
                <wp:lineTo x="21435" y="0"/>
                <wp:lineTo x="0" y="0"/>
              </wp:wrapPolygon>
            </wp:wrapTight>
            <wp:docPr id="27" name="Imagen 27" descr="Resultado de imagen para cerebro glucosa oxige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Resultado de imagen para cerebro glucosa oxigen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46885" cy="1313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3656B">
        <w:rPr>
          <w:rFonts w:cstheme="minorHAnsi"/>
          <w:b/>
          <w:bCs/>
          <w:u w:val="single"/>
        </w:rPr>
        <w:t>Alteraciones de Concienci</w:t>
      </w:r>
      <w:r>
        <w:rPr>
          <w:rFonts w:cstheme="minorHAnsi"/>
          <w:b/>
          <w:bCs/>
          <w:u w:val="single"/>
        </w:rPr>
        <w:t>a:</w:t>
      </w:r>
    </w:p>
    <w:p w:rsidR="00F22F7B" w:rsidRDefault="00F22F7B" w:rsidP="00F22F7B">
      <w:pPr>
        <w:pStyle w:val="Sinespaciado"/>
        <w:tabs>
          <w:tab w:val="left" w:pos="3270"/>
        </w:tabs>
        <w:spacing w:line="276" w:lineRule="auto"/>
        <w:jc w:val="both"/>
      </w:pPr>
      <w:r>
        <w:t>Para que nuestro cerebro pueda funcionar incluye un suministro de sangre adecuado, oxígeno y glucosa.</w:t>
      </w:r>
    </w:p>
    <w:p w:rsidR="00F22F7B" w:rsidRDefault="00F22F7B" w:rsidP="00F22F7B">
      <w:pPr>
        <w:pStyle w:val="Sinespaciado"/>
        <w:tabs>
          <w:tab w:val="left" w:pos="3270"/>
        </w:tabs>
        <w:spacing w:line="276" w:lineRule="auto"/>
        <w:jc w:val="both"/>
      </w:pPr>
      <w:r>
        <w:t xml:space="preserve">Llamaremos </w:t>
      </w:r>
      <w:r w:rsidRPr="00FD7B44">
        <w:rPr>
          <w:i/>
        </w:rPr>
        <w:t>alteración de conciencia</w:t>
      </w:r>
      <w:r>
        <w:t xml:space="preserve"> al estado donde una persona disminuye o pierde su capacidad para interactuar con el entorno que le rodea y comprender la realidad. </w:t>
      </w:r>
    </w:p>
    <w:p w:rsidR="00F22F7B" w:rsidRDefault="00F22F7B" w:rsidP="00F22F7B">
      <w:pPr>
        <w:pStyle w:val="Sinespaciado"/>
        <w:tabs>
          <w:tab w:val="left" w:pos="3270"/>
        </w:tabs>
        <w:spacing w:line="276" w:lineRule="auto"/>
        <w:jc w:val="both"/>
      </w:pPr>
    </w:p>
    <w:p w:rsidR="00F22F7B" w:rsidRDefault="00F22F7B" w:rsidP="00F22F7B">
      <w:pPr>
        <w:pStyle w:val="Sinespaciado"/>
        <w:tabs>
          <w:tab w:val="left" w:pos="3270"/>
        </w:tabs>
        <w:spacing w:line="276" w:lineRule="auto"/>
        <w:jc w:val="both"/>
      </w:pPr>
    </w:p>
    <w:p w:rsidR="000D78FF" w:rsidRPr="00F22F7B" w:rsidRDefault="00F22F7B" w:rsidP="00F22F7B">
      <w:pPr>
        <w:pStyle w:val="Sinespaciado"/>
        <w:tabs>
          <w:tab w:val="left" w:pos="3270"/>
        </w:tabs>
        <w:spacing w:line="276" w:lineRule="auto"/>
        <w:jc w:val="both"/>
        <w:rPr>
          <w:b/>
          <w:u w:val="single"/>
        </w:rPr>
      </w:pPr>
      <w:r>
        <w:rPr>
          <w:noProof/>
          <w:lang w:val="en-US"/>
        </w:rPr>
        <w:drawing>
          <wp:anchor distT="0" distB="0" distL="114300" distR="114300" simplePos="0" relativeHeight="251702272" behindDoc="1" locked="0" layoutInCell="1" allowOverlap="1" wp14:anchorId="39C6B834" wp14:editId="17956C06">
            <wp:simplePos x="0" y="0"/>
            <wp:positionH relativeFrom="margin">
              <wp:align>right</wp:align>
            </wp:positionH>
            <wp:positionV relativeFrom="paragraph">
              <wp:posOffset>50800</wp:posOffset>
            </wp:positionV>
            <wp:extent cx="2879090" cy="1790700"/>
            <wp:effectExtent l="0" t="0" r="0" b="0"/>
            <wp:wrapTight wrapText="bothSides">
              <wp:wrapPolygon edited="0">
                <wp:start x="0" y="0"/>
                <wp:lineTo x="0" y="21370"/>
                <wp:lineTo x="21438" y="21370"/>
                <wp:lineTo x="21438" y="0"/>
                <wp:lineTo x="0" y="0"/>
              </wp:wrapPolygon>
            </wp:wrapTight>
            <wp:docPr id="28" name="Imagen 28" descr="Imagen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Imagen relacionada"/>
                    <pic:cNvPicPr>
                      <a:picLocks noChangeAspect="1" noChangeArrowheads="1"/>
                    </pic:cNvPicPr>
                  </pic:nvPicPr>
                  <pic:blipFill rotWithShape="1">
                    <a:blip r:embed="rId20">
                      <a:extLst>
                        <a:ext uri="{28A0092B-C50C-407E-A947-70E740481C1C}">
                          <a14:useLocalDpi xmlns:a14="http://schemas.microsoft.com/office/drawing/2010/main" val="0"/>
                        </a:ext>
                      </a:extLst>
                    </a:blip>
                    <a:srcRect l="8869" t="620" r="5566" b="4644"/>
                    <a:stretch/>
                  </pic:blipFill>
                  <pic:spPr bwMode="auto">
                    <a:xfrm>
                      <a:off x="0" y="0"/>
                      <a:ext cx="2879090" cy="1790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C7BBB">
        <w:rPr>
          <w:b/>
          <w:u w:val="single"/>
        </w:rPr>
        <w:t>Lipotimia:</w:t>
      </w:r>
      <w:r>
        <w:rPr>
          <w:rFonts w:cstheme="minorHAnsi"/>
          <w:color w:val="333333"/>
          <w:szCs w:val="20"/>
          <w:shd w:val="clear" w:color="auto" w:fill="FCFCFC"/>
        </w:rPr>
        <w:t xml:space="preserve"> Dentro de los signos y síntomas de la lipotimia encontramos: sensación de v</w:t>
      </w:r>
      <w:r w:rsidRPr="00C7309D">
        <w:rPr>
          <w:rFonts w:cstheme="minorHAnsi"/>
          <w:color w:val="363636"/>
        </w:rPr>
        <w:t>értigo</w:t>
      </w:r>
      <w:r>
        <w:rPr>
          <w:rFonts w:cstheme="minorHAnsi"/>
          <w:color w:val="363636"/>
        </w:rPr>
        <w:t xml:space="preserve"> y </w:t>
      </w:r>
      <w:r w:rsidRPr="00C7309D">
        <w:rPr>
          <w:rFonts w:cstheme="minorHAnsi"/>
          <w:color w:val="363636"/>
        </w:rPr>
        <w:t xml:space="preserve">cansancio, </w:t>
      </w:r>
      <w:r>
        <w:rPr>
          <w:rFonts w:cstheme="minorHAnsi"/>
          <w:color w:val="363636"/>
        </w:rPr>
        <w:t>cefalea (</w:t>
      </w:r>
      <w:r w:rsidRPr="00C7309D">
        <w:rPr>
          <w:rFonts w:cstheme="minorHAnsi"/>
          <w:color w:val="363636"/>
        </w:rPr>
        <w:t>dolor de cabeza</w:t>
      </w:r>
      <w:r>
        <w:rPr>
          <w:rFonts w:cstheme="minorHAnsi"/>
          <w:color w:val="363636"/>
        </w:rPr>
        <w:t>)</w:t>
      </w:r>
      <w:r w:rsidRPr="00C7309D">
        <w:rPr>
          <w:rFonts w:cstheme="minorHAnsi"/>
          <w:color w:val="363636"/>
        </w:rPr>
        <w:t>,</w:t>
      </w:r>
      <w:r>
        <w:rPr>
          <w:rFonts w:cstheme="minorHAnsi"/>
          <w:color w:val="363636"/>
        </w:rPr>
        <w:t xml:space="preserve"> palidez,</w:t>
      </w:r>
      <w:r w:rsidRPr="00C7309D">
        <w:rPr>
          <w:rFonts w:cstheme="minorHAnsi"/>
          <w:color w:val="363636"/>
        </w:rPr>
        <w:t xml:space="preserve"> trastornos visuales</w:t>
      </w:r>
      <w:r>
        <w:rPr>
          <w:rFonts w:cstheme="minorHAnsi"/>
          <w:color w:val="363636"/>
        </w:rPr>
        <w:t xml:space="preserve"> y </w:t>
      </w:r>
      <w:r w:rsidRPr="00C7309D">
        <w:rPr>
          <w:rFonts w:cstheme="minorHAnsi"/>
          <w:color w:val="363636"/>
        </w:rPr>
        <w:t>sudoración excesiva</w:t>
      </w:r>
      <w:r>
        <w:rPr>
          <w:rFonts w:cstheme="minorHAnsi"/>
          <w:color w:val="363636"/>
        </w:rPr>
        <w:t>, hasta que, finalmente, el afectado perderá el tono muscular (debilidad) y la conciencia total o parcialmente. Los Primeros Auxilios en estos casos incluyen:</w:t>
      </w:r>
      <w:r w:rsidRPr="00B201E7">
        <w:rPr>
          <w:rFonts w:cstheme="minorHAnsi"/>
          <w:color w:val="363636"/>
        </w:rPr>
        <w:t xml:space="preserve"> </w:t>
      </w:r>
      <w:r w:rsidRPr="00AA3701">
        <w:rPr>
          <w:rFonts w:cstheme="minorHAnsi"/>
          <w:color w:val="363636"/>
        </w:rPr>
        <w:t>en primer lugar</w:t>
      </w:r>
      <w:r>
        <w:rPr>
          <w:rFonts w:cstheme="minorHAnsi"/>
          <w:color w:val="363636"/>
        </w:rPr>
        <w:t xml:space="preserve">, verificar que la zona es segura, y que no existen riesgos para el afectado, verificar que está respirando; se debe soltar </w:t>
      </w:r>
      <w:r w:rsidRPr="00AA3701">
        <w:rPr>
          <w:rFonts w:cstheme="minorHAnsi"/>
          <w:color w:val="363636"/>
        </w:rPr>
        <w:t>la ropa</w:t>
      </w:r>
      <w:r>
        <w:rPr>
          <w:rFonts w:cstheme="minorHAnsi"/>
          <w:color w:val="363636"/>
        </w:rPr>
        <w:t xml:space="preserve"> apretada (corbatas, cinturones) para facilitar la circulación</w:t>
      </w:r>
      <w:r w:rsidRPr="00AA3701">
        <w:rPr>
          <w:rFonts w:cstheme="minorHAnsi"/>
          <w:color w:val="363636"/>
        </w:rPr>
        <w:t>.</w:t>
      </w:r>
      <w:r>
        <w:rPr>
          <w:rFonts w:cstheme="minorHAnsi"/>
          <w:color w:val="363636"/>
        </w:rPr>
        <w:t xml:space="preserve"> Eleve las extremidades inferiores, para mejorar el retorno sanguíneo. No dé alimentos hasta que se recupere completamente la conciencia.</w:t>
      </w:r>
    </w:p>
    <w:p w:rsidR="000D78FF" w:rsidRDefault="000D78FF" w:rsidP="00962ECC">
      <w:pPr>
        <w:pStyle w:val="Sinespaciado"/>
        <w:jc w:val="center"/>
        <w:rPr>
          <w:rFonts w:cstheme="minorHAnsi"/>
          <w:b/>
          <w:sz w:val="32"/>
          <w:szCs w:val="24"/>
          <w:u w:val="single"/>
          <w:lang w:val="es-MX"/>
        </w:rPr>
      </w:pPr>
    </w:p>
    <w:p w:rsidR="008F7489" w:rsidRPr="00AC7BBB" w:rsidRDefault="008F7489" w:rsidP="008F7489">
      <w:pPr>
        <w:pStyle w:val="Sinespaciado"/>
        <w:spacing w:line="360" w:lineRule="auto"/>
        <w:rPr>
          <w:rFonts w:cstheme="minorHAnsi"/>
          <w:b/>
          <w:bCs/>
          <w:u w:val="single"/>
        </w:rPr>
      </w:pPr>
      <w:r w:rsidRPr="00AC7BBB">
        <w:rPr>
          <w:rFonts w:cstheme="minorHAnsi"/>
          <w:b/>
          <w:bCs/>
          <w:u w:val="single"/>
        </w:rPr>
        <w:t>Epilepsia</w:t>
      </w:r>
    </w:p>
    <w:p w:rsidR="008F7489" w:rsidRDefault="008F7489" w:rsidP="008F7489">
      <w:pPr>
        <w:pStyle w:val="cf-tweet-this"/>
        <w:spacing w:before="0" w:beforeAutospacing="0" w:after="0" w:afterAutospacing="0" w:line="300" w:lineRule="atLeast"/>
        <w:jc w:val="both"/>
        <w:textAlignment w:val="baseline"/>
        <w:rPr>
          <w:rFonts w:asciiTheme="minorHAnsi" w:hAnsiTheme="minorHAnsi" w:cstheme="minorHAnsi"/>
          <w:color w:val="000000"/>
          <w:sz w:val="22"/>
          <w:szCs w:val="22"/>
        </w:rPr>
      </w:pPr>
      <w:r>
        <w:rPr>
          <w:noProof/>
          <w:lang w:val="en-US" w:eastAsia="en-US"/>
        </w:rPr>
        <w:drawing>
          <wp:anchor distT="0" distB="0" distL="114300" distR="114300" simplePos="0" relativeHeight="251704320" behindDoc="1" locked="0" layoutInCell="1" allowOverlap="1" wp14:anchorId="61733364" wp14:editId="1B877BAA">
            <wp:simplePos x="0" y="0"/>
            <wp:positionH relativeFrom="margin">
              <wp:align>right</wp:align>
            </wp:positionH>
            <wp:positionV relativeFrom="paragraph">
              <wp:posOffset>137160</wp:posOffset>
            </wp:positionV>
            <wp:extent cx="2678430" cy="1565275"/>
            <wp:effectExtent l="0" t="0" r="7620" b="0"/>
            <wp:wrapTight wrapText="bothSides">
              <wp:wrapPolygon edited="0">
                <wp:start x="0" y="0"/>
                <wp:lineTo x="0" y="21293"/>
                <wp:lineTo x="21508" y="21293"/>
                <wp:lineTo x="21508" y="0"/>
                <wp:lineTo x="0" y="0"/>
              </wp:wrapPolygon>
            </wp:wrapTight>
            <wp:docPr id="29" name="Imagen 29" descr="Imagen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Imagen relacionada"/>
                    <pic:cNvPicPr>
                      <a:picLocks noChangeAspect="1" noChangeArrowheads="1"/>
                    </pic:cNvPicPr>
                  </pic:nvPicPr>
                  <pic:blipFill rotWithShape="1">
                    <a:blip r:embed="rId21">
                      <a:extLst>
                        <a:ext uri="{28A0092B-C50C-407E-A947-70E740481C1C}">
                          <a14:useLocalDpi xmlns:a14="http://schemas.microsoft.com/office/drawing/2010/main" val="0"/>
                        </a:ext>
                      </a:extLst>
                    </a:blip>
                    <a:srcRect l="3448" t="19208" r="2978" b="7932"/>
                    <a:stretch/>
                  </pic:blipFill>
                  <pic:spPr bwMode="auto">
                    <a:xfrm>
                      <a:off x="0" y="0"/>
                      <a:ext cx="2678430" cy="15652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color w:val="000000"/>
          <w:sz w:val="22"/>
          <w:szCs w:val="22"/>
        </w:rPr>
        <w:t>Se define como</w:t>
      </w:r>
      <w:r w:rsidRPr="00996428">
        <w:rPr>
          <w:rFonts w:asciiTheme="minorHAnsi" w:hAnsiTheme="minorHAnsi" w:cstheme="minorHAnsi"/>
          <w:color w:val="000000"/>
          <w:sz w:val="22"/>
          <w:szCs w:val="22"/>
        </w:rPr>
        <w:t xml:space="preserve"> </w:t>
      </w:r>
      <w:r>
        <w:rPr>
          <w:rFonts w:asciiTheme="minorHAnsi" w:hAnsiTheme="minorHAnsi" w:cstheme="minorHAnsi"/>
          <w:color w:val="000000"/>
          <w:sz w:val="22"/>
          <w:szCs w:val="22"/>
        </w:rPr>
        <w:t>“</w:t>
      </w:r>
      <w:r w:rsidRPr="00996428">
        <w:rPr>
          <w:rFonts w:asciiTheme="minorHAnsi" w:hAnsiTheme="minorHAnsi" w:cstheme="minorHAnsi"/>
          <w:color w:val="000000"/>
          <w:sz w:val="22"/>
          <w:szCs w:val="22"/>
        </w:rPr>
        <w:t>afecciones neurológicas crónicas, de causa diversa, caracterizadas por crisis recurrentes debidas a una descarga excesiva de las neuronas cerebrales, asociadas a diversas manifestaciones clínicas</w:t>
      </w:r>
      <w:r>
        <w:rPr>
          <w:rFonts w:asciiTheme="minorHAnsi" w:hAnsiTheme="minorHAnsi" w:cstheme="minorHAnsi"/>
          <w:color w:val="000000"/>
          <w:sz w:val="22"/>
          <w:szCs w:val="22"/>
        </w:rPr>
        <w:t>”</w:t>
      </w:r>
      <w:r>
        <w:rPr>
          <w:rStyle w:val="Refdenotaalpie"/>
          <w:rFonts w:asciiTheme="minorHAnsi" w:hAnsiTheme="minorHAnsi" w:cstheme="minorHAnsi"/>
          <w:color w:val="000000"/>
          <w:sz w:val="22"/>
          <w:szCs w:val="22"/>
        </w:rPr>
        <w:footnoteReference w:id="2"/>
      </w:r>
      <w:r w:rsidRPr="00996428">
        <w:rPr>
          <w:rFonts w:asciiTheme="minorHAnsi" w:hAnsiTheme="minorHAnsi" w:cstheme="minorHAnsi"/>
          <w:color w:val="000000"/>
          <w:sz w:val="22"/>
          <w:szCs w:val="22"/>
        </w:rPr>
        <w:t>.</w:t>
      </w:r>
      <w:r>
        <w:rPr>
          <w:rFonts w:asciiTheme="minorHAnsi" w:hAnsiTheme="minorHAnsi" w:cstheme="minorHAnsi"/>
          <w:color w:val="000000"/>
          <w:sz w:val="22"/>
          <w:szCs w:val="22"/>
        </w:rPr>
        <w:t xml:space="preserve"> Existen las denominadas crisis epilépticas, que corresponden a un conjunto de signos y síntomas, donde el cerebro del afectado tiene un funcionamiento Las crisis se clasifican en dos grandes grupos. Crisis focales y Crisis Generalizadas. </w:t>
      </w:r>
    </w:p>
    <w:p w:rsidR="008F7489" w:rsidRDefault="008F7489" w:rsidP="008F7489">
      <w:pPr>
        <w:pStyle w:val="cf-tweet-this"/>
        <w:spacing w:before="0" w:beforeAutospacing="0" w:after="0" w:afterAutospacing="0" w:line="300" w:lineRule="atLeast"/>
        <w:jc w:val="both"/>
        <w:textAlignment w:val="baseline"/>
        <w:rPr>
          <w:rFonts w:asciiTheme="minorHAnsi" w:hAnsiTheme="minorHAnsi" w:cstheme="minorHAnsi"/>
          <w:color w:val="000000"/>
          <w:sz w:val="22"/>
          <w:szCs w:val="22"/>
        </w:rPr>
      </w:pPr>
    </w:p>
    <w:p w:rsidR="008F7489" w:rsidRDefault="008F7489" w:rsidP="008F7489">
      <w:pPr>
        <w:pStyle w:val="cf-tweet-this"/>
        <w:spacing w:before="0" w:beforeAutospacing="0" w:after="0" w:afterAutospacing="0" w:line="300" w:lineRule="atLeast"/>
        <w:jc w:val="both"/>
        <w:textAlignment w:val="baseline"/>
        <w:rPr>
          <w:rFonts w:asciiTheme="minorHAnsi" w:hAnsiTheme="minorHAnsi" w:cstheme="minorHAnsi"/>
          <w:color w:val="000000"/>
          <w:sz w:val="22"/>
          <w:szCs w:val="22"/>
        </w:rPr>
      </w:pPr>
    </w:p>
    <w:p w:rsidR="008F7489" w:rsidRPr="008F7489" w:rsidRDefault="008F7489" w:rsidP="008F7489">
      <w:pPr>
        <w:pStyle w:val="cf-tweet-this"/>
        <w:spacing w:before="0" w:beforeAutospacing="0" w:after="0" w:afterAutospacing="0" w:line="300" w:lineRule="atLeast"/>
        <w:jc w:val="both"/>
        <w:textAlignment w:val="baseline"/>
        <w:rPr>
          <w:rFonts w:asciiTheme="minorHAnsi" w:hAnsiTheme="minorHAnsi" w:cstheme="minorHAnsi"/>
          <w:b/>
          <w:color w:val="000000"/>
          <w:sz w:val="22"/>
          <w:szCs w:val="22"/>
          <w:u w:val="single"/>
        </w:rPr>
      </w:pPr>
      <w:r w:rsidRPr="00AC7BBB">
        <w:rPr>
          <w:rFonts w:asciiTheme="minorHAnsi" w:hAnsiTheme="minorHAnsi" w:cstheme="minorHAnsi"/>
          <w:b/>
          <w:color w:val="000000"/>
          <w:sz w:val="22"/>
          <w:szCs w:val="22"/>
          <w:u w:val="single"/>
        </w:rPr>
        <w:t>Crisis Focales:</w:t>
      </w:r>
      <w:r>
        <w:rPr>
          <w:rFonts w:asciiTheme="minorHAnsi" w:hAnsiTheme="minorHAnsi" w:cstheme="minorHAnsi"/>
          <w:color w:val="000000"/>
          <w:sz w:val="22"/>
          <w:szCs w:val="22"/>
        </w:rPr>
        <w:t xml:space="preserve"> El afectado tendrá una desconexión transitoria de medio y presentará movimientos involuntarios en algunas zonas del cuerpo. Para poder ayudar, el auxiliador deberá acompañar al afectado, evitando que se provoque lesiones.</w:t>
      </w:r>
    </w:p>
    <w:p w:rsidR="008F7489" w:rsidRDefault="008F7489" w:rsidP="008F7489">
      <w:pPr>
        <w:pStyle w:val="cf-tweet-this"/>
        <w:spacing w:before="0" w:beforeAutospacing="0" w:after="0" w:afterAutospacing="0" w:line="300" w:lineRule="atLeast"/>
        <w:jc w:val="both"/>
        <w:textAlignment w:val="baseline"/>
        <w:rPr>
          <w:rFonts w:asciiTheme="minorHAnsi" w:hAnsiTheme="minorHAnsi" w:cstheme="minorHAnsi"/>
          <w:color w:val="000000"/>
          <w:sz w:val="22"/>
          <w:szCs w:val="22"/>
        </w:rPr>
      </w:pPr>
    </w:p>
    <w:p w:rsidR="008F7489" w:rsidRDefault="008F7489" w:rsidP="008F7489">
      <w:pPr>
        <w:pStyle w:val="cf-tweet-this"/>
        <w:spacing w:before="0" w:beforeAutospacing="0" w:after="0" w:afterAutospacing="0" w:line="300" w:lineRule="atLeast"/>
        <w:jc w:val="both"/>
        <w:textAlignment w:val="baseline"/>
        <w:rPr>
          <w:rFonts w:asciiTheme="minorHAnsi" w:hAnsiTheme="minorHAnsi" w:cstheme="minorHAnsi"/>
          <w:color w:val="000000"/>
          <w:sz w:val="22"/>
          <w:szCs w:val="22"/>
        </w:rPr>
      </w:pPr>
    </w:p>
    <w:p w:rsidR="008F7489" w:rsidRDefault="008F7489" w:rsidP="008F7489">
      <w:pPr>
        <w:pStyle w:val="cf-tweet-this"/>
        <w:spacing w:before="0" w:beforeAutospacing="0" w:after="0" w:afterAutospacing="0" w:line="300" w:lineRule="atLeast"/>
        <w:jc w:val="both"/>
        <w:textAlignment w:val="baseline"/>
        <w:rPr>
          <w:rFonts w:asciiTheme="minorHAnsi" w:hAnsiTheme="minorHAnsi" w:cstheme="minorHAnsi"/>
          <w:color w:val="000000"/>
          <w:sz w:val="22"/>
          <w:szCs w:val="22"/>
        </w:rPr>
      </w:pPr>
    </w:p>
    <w:p w:rsidR="008F7489" w:rsidRDefault="008F7489" w:rsidP="008F7489">
      <w:pPr>
        <w:pStyle w:val="cf-tweet-this"/>
        <w:spacing w:before="0" w:beforeAutospacing="0" w:after="0" w:afterAutospacing="0" w:line="300" w:lineRule="atLeast"/>
        <w:jc w:val="both"/>
        <w:textAlignment w:val="baseline"/>
        <w:rPr>
          <w:rFonts w:asciiTheme="minorHAnsi" w:hAnsiTheme="minorHAnsi" w:cstheme="minorHAnsi"/>
          <w:color w:val="000000"/>
          <w:sz w:val="22"/>
          <w:szCs w:val="22"/>
        </w:rPr>
      </w:pPr>
    </w:p>
    <w:p w:rsidR="008F7489" w:rsidRDefault="008F7489" w:rsidP="008F7489">
      <w:pPr>
        <w:pStyle w:val="cf-tweet-this"/>
        <w:spacing w:before="0" w:beforeAutospacing="0" w:after="0" w:afterAutospacing="0" w:line="300" w:lineRule="atLeast"/>
        <w:jc w:val="both"/>
        <w:textAlignment w:val="baseline"/>
        <w:rPr>
          <w:rFonts w:asciiTheme="minorHAnsi" w:hAnsiTheme="minorHAnsi" w:cstheme="minorHAnsi"/>
          <w:color w:val="000000"/>
          <w:sz w:val="22"/>
          <w:szCs w:val="22"/>
        </w:rPr>
      </w:pPr>
    </w:p>
    <w:p w:rsidR="008F7489" w:rsidRDefault="008F7489" w:rsidP="008F7489">
      <w:pPr>
        <w:pStyle w:val="cf-tweet-this"/>
        <w:spacing w:before="0" w:beforeAutospacing="0" w:after="0" w:afterAutospacing="0" w:line="300" w:lineRule="atLeast"/>
        <w:jc w:val="both"/>
        <w:textAlignment w:val="baseline"/>
        <w:rPr>
          <w:rFonts w:asciiTheme="minorHAnsi" w:hAnsiTheme="minorHAnsi" w:cstheme="minorHAnsi"/>
          <w:color w:val="000000"/>
          <w:sz w:val="22"/>
          <w:szCs w:val="22"/>
        </w:rPr>
      </w:pPr>
    </w:p>
    <w:p w:rsidR="008F7489" w:rsidRDefault="008F7489" w:rsidP="008F7489">
      <w:pPr>
        <w:pStyle w:val="cf-tweet-this"/>
        <w:spacing w:before="0" w:beforeAutospacing="0" w:after="0" w:afterAutospacing="0" w:line="300" w:lineRule="atLeast"/>
        <w:jc w:val="both"/>
        <w:textAlignment w:val="baseline"/>
        <w:rPr>
          <w:rFonts w:asciiTheme="minorHAnsi" w:hAnsiTheme="minorHAnsi" w:cstheme="minorHAnsi"/>
          <w:color w:val="000000"/>
          <w:sz w:val="22"/>
          <w:szCs w:val="22"/>
        </w:rPr>
      </w:pPr>
    </w:p>
    <w:p w:rsidR="008F7489" w:rsidRDefault="008F7489" w:rsidP="008F7489">
      <w:pPr>
        <w:pStyle w:val="cf-tweet-this"/>
        <w:spacing w:before="0" w:beforeAutospacing="0" w:after="0" w:afterAutospacing="0" w:line="300" w:lineRule="atLeast"/>
        <w:jc w:val="both"/>
        <w:textAlignment w:val="baseline"/>
        <w:rPr>
          <w:rFonts w:asciiTheme="minorHAnsi" w:hAnsiTheme="minorHAnsi" w:cstheme="minorHAnsi"/>
          <w:color w:val="000000"/>
          <w:sz w:val="22"/>
          <w:szCs w:val="22"/>
        </w:rPr>
      </w:pPr>
    </w:p>
    <w:p w:rsidR="008F7489" w:rsidRPr="00AC7BBB" w:rsidRDefault="008F7489" w:rsidP="008F7489">
      <w:pPr>
        <w:pStyle w:val="cf-tweet-this"/>
        <w:spacing w:before="0" w:beforeAutospacing="0" w:after="0" w:afterAutospacing="0" w:line="300" w:lineRule="atLeast"/>
        <w:jc w:val="both"/>
        <w:textAlignment w:val="baseline"/>
        <w:rPr>
          <w:rFonts w:asciiTheme="minorHAnsi" w:hAnsiTheme="minorHAnsi" w:cstheme="minorHAnsi"/>
          <w:b/>
          <w:color w:val="000000"/>
          <w:sz w:val="22"/>
          <w:szCs w:val="22"/>
          <w:u w:val="single"/>
        </w:rPr>
      </w:pPr>
      <w:r w:rsidRPr="00AC7BBB">
        <w:rPr>
          <w:rFonts w:asciiTheme="minorHAnsi" w:hAnsiTheme="minorHAnsi" w:cstheme="minorHAnsi"/>
          <w:b/>
          <w:color w:val="000000"/>
          <w:sz w:val="22"/>
          <w:szCs w:val="22"/>
          <w:u w:val="single"/>
        </w:rPr>
        <w:lastRenderedPageBreak/>
        <w:t>Crisis Tónico -Clónica</w:t>
      </w:r>
    </w:p>
    <w:p w:rsidR="008F7489" w:rsidRPr="00782F4F" w:rsidRDefault="008F7489" w:rsidP="008F7489">
      <w:pPr>
        <w:pStyle w:val="cf-tweet-this"/>
        <w:spacing w:before="0" w:beforeAutospacing="0" w:after="0" w:afterAutospacing="0" w:line="300" w:lineRule="atLeast"/>
        <w:jc w:val="both"/>
        <w:textAlignment w:val="baseline"/>
        <w:rPr>
          <w:rFonts w:asciiTheme="minorHAnsi" w:hAnsiTheme="minorHAnsi" w:cstheme="minorHAnsi"/>
          <w:color w:val="000000"/>
          <w:sz w:val="22"/>
          <w:szCs w:val="22"/>
        </w:rPr>
      </w:pPr>
      <w:r>
        <w:rPr>
          <w:noProof/>
          <w:lang w:val="en-US" w:eastAsia="en-US"/>
        </w:rPr>
        <w:drawing>
          <wp:anchor distT="0" distB="0" distL="114300" distR="114300" simplePos="0" relativeHeight="251706368" behindDoc="1" locked="0" layoutInCell="1" allowOverlap="1" wp14:anchorId="2D6027F8" wp14:editId="5CEA12FC">
            <wp:simplePos x="0" y="0"/>
            <wp:positionH relativeFrom="margin">
              <wp:posOffset>4645660</wp:posOffset>
            </wp:positionH>
            <wp:positionV relativeFrom="paragraph">
              <wp:posOffset>1903730</wp:posOffset>
            </wp:positionV>
            <wp:extent cx="2150745" cy="1562100"/>
            <wp:effectExtent l="0" t="0" r="1905" b="0"/>
            <wp:wrapTight wrapText="bothSides">
              <wp:wrapPolygon edited="0">
                <wp:start x="0" y="0"/>
                <wp:lineTo x="0" y="21337"/>
                <wp:lineTo x="21428" y="21337"/>
                <wp:lineTo x="21428" y="0"/>
                <wp:lineTo x="0" y="0"/>
              </wp:wrapPolygon>
            </wp:wrapTight>
            <wp:docPr id="31" name="Imagen 31" descr="Imagen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Imagen relacionada"/>
                    <pic:cNvPicPr>
                      <a:picLocks noChangeAspect="1" noChangeArrowheads="1"/>
                    </pic:cNvPicPr>
                  </pic:nvPicPr>
                  <pic:blipFill rotWithShape="1">
                    <a:blip r:embed="rId22">
                      <a:extLst>
                        <a:ext uri="{28A0092B-C50C-407E-A947-70E740481C1C}">
                          <a14:useLocalDpi xmlns:a14="http://schemas.microsoft.com/office/drawing/2010/main" val="0"/>
                        </a:ext>
                      </a:extLst>
                    </a:blip>
                    <a:srcRect t="16400" r="3600" b="13600"/>
                    <a:stretch/>
                  </pic:blipFill>
                  <pic:spPr bwMode="auto">
                    <a:xfrm>
                      <a:off x="0" y="0"/>
                      <a:ext cx="2150745" cy="15621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C7BBB">
        <w:rPr>
          <w:noProof/>
          <w:u w:val="single"/>
          <w:lang w:val="en-US" w:eastAsia="en-US"/>
        </w:rPr>
        <w:drawing>
          <wp:anchor distT="0" distB="0" distL="114300" distR="114300" simplePos="0" relativeHeight="251705344" behindDoc="1" locked="0" layoutInCell="1" allowOverlap="1" wp14:anchorId="379FF7A8" wp14:editId="0EECCC24">
            <wp:simplePos x="0" y="0"/>
            <wp:positionH relativeFrom="margin">
              <wp:posOffset>3935095</wp:posOffset>
            </wp:positionH>
            <wp:positionV relativeFrom="paragraph">
              <wp:posOffset>74930</wp:posOffset>
            </wp:positionV>
            <wp:extent cx="2915920" cy="1590675"/>
            <wp:effectExtent l="0" t="0" r="0" b="9525"/>
            <wp:wrapTight wrapText="bothSides">
              <wp:wrapPolygon edited="0">
                <wp:start x="0" y="0"/>
                <wp:lineTo x="0" y="21471"/>
                <wp:lineTo x="21449" y="21471"/>
                <wp:lineTo x="21449" y="0"/>
                <wp:lineTo x="0" y="0"/>
              </wp:wrapPolygon>
            </wp:wrapTight>
            <wp:docPr id="30" name="Imagen 30" descr="Imagen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Imagen relacionada"/>
                    <pic:cNvPicPr>
                      <a:picLocks noChangeAspect="1" noChangeArrowheads="1"/>
                    </pic:cNvPicPr>
                  </pic:nvPicPr>
                  <pic:blipFill rotWithShape="1">
                    <a:blip r:embed="rId23">
                      <a:extLst>
                        <a:ext uri="{28A0092B-C50C-407E-A947-70E740481C1C}">
                          <a14:useLocalDpi xmlns:a14="http://schemas.microsoft.com/office/drawing/2010/main" val="0"/>
                        </a:ext>
                      </a:extLst>
                    </a:blip>
                    <a:srcRect l="3000" t="16333"/>
                    <a:stretch/>
                  </pic:blipFill>
                  <pic:spPr bwMode="auto">
                    <a:xfrm>
                      <a:off x="0" y="0"/>
                      <a:ext cx="2915920" cy="15906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color w:val="000000"/>
          <w:sz w:val="22"/>
          <w:szCs w:val="22"/>
        </w:rPr>
        <w:t xml:space="preserve">Los signos que presenta el afectado incluye: pérdida de conciencia inmediata, cayendo al suelo, iniciando con una rigidez muscular, y en algunos casos emite un </w:t>
      </w:r>
      <w:r w:rsidRPr="00782F4F">
        <w:rPr>
          <w:rFonts w:asciiTheme="minorHAnsi" w:hAnsiTheme="minorHAnsi" w:cstheme="minorHAnsi"/>
          <w:color w:val="000000"/>
          <w:sz w:val="22"/>
          <w:szCs w:val="22"/>
        </w:rPr>
        <w:t>quejido.</w:t>
      </w:r>
      <w:r>
        <w:rPr>
          <w:rFonts w:asciiTheme="minorHAnsi" w:hAnsiTheme="minorHAnsi" w:cstheme="minorHAnsi"/>
          <w:color w:val="000000"/>
          <w:sz w:val="22"/>
          <w:szCs w:val="22"/>
        </w:rPr>
        <w:t xml:space="preserve"> Aproximadamente d</w:t>
      </w:r>
      <w:r w:rsidRPr="00782F4F">
        <w:rPr>
          <w:rFonts w:asciiTheme="minorHAnsi" w:hAnsiTheme="minorHAnsi" w:cstheme="minorHAnsi"/>
          <w:color w:val="000000"/>
          <w:sz w:val="22"/>
          <w:szCs w:val="22"/>
        </w:rPr>
        <w:t xml:space="preserve">espués de 30 segundos aparecen convulsiones </w:t>
      </w:r>
      <w:r>
        <w:rPr>
          <w:rFonts w:asciiTheme="minorHAnsi" w:hAnsiTheme="minorHAnsi" w:cstheme="minorHAnsi"/>
          <w:color w:val="000000"/>
          <w:sz w:val="22"/>
          <w:szCs w:val="22"/>
        </w:rPr>
        <w:t>(contorsiones musculares, donde los músculos se contraen y se relajan repetidas veces mientras convulsiona)</w:t>
      </w:r>
      <w:r w:rsidRPr="00782F4F">
        <w:rPr>
          <w:rFonts w:asciiTheme="minorHAnsi" w:hAnsiTheme="minorHAnsi" w:cstheme="minorHAnsi"/>
          <w:color w:val="000000"/>
          <w:sz w:val="22"/>
          <w:szCs w:val="22"/>
        </w:rPr>
        <w:t xml:space="preserve">, </w:t>
      </w:r>
      <w:r>
        <w:rPr>
          <w:rFonts w:asciiTheme="minorHAnsi" w:hAnsiTheme="minorHAnsi" w:cstheme="minorHAnsi"/>
          <w:color w:val="000000"/>
          <w:sz w:val="22"/>
          <w:szCs w:val="22"/>
        </w:rPr>
        <w:t>se observará cianosis color azul-violeta) en los labios</w:t>
      </w:r>
      <w:r w:rsidRPr="00782F4F">
        <w:rPr>
          <w:rFonts w:asciiTheme="minorHAnsi" w:hAnsiTheme="minorHAnsi" w:cstheme="minorHAnsi"/>
          <w:color w:val="000000"/>
          <w:sz w:val="22"/>
          <w:szCs w:val="22"/>
        </w:rPr>
        <w:t>,</w:t>
      </w:r>
      <w:r>
        <w:rPr>
          <w:rFonts w:asciiTheme="minorHAnsi" w:hAnsiTheme="minorHAnsi" w:cstheme="minorHAnsi"/>
          <w:color w:val="000000"/>
          <w:sz w:val="22"/>
          <w:szCs w:val="22"/>
        </w:rPr>
        <w:t xml:space="preserve"> habrá una salivación excesiva, que dará el aspecto de “espuma”</w:t>
      </w:r>
      <w:r w:rsidRPr="00782F4F">
        <w:rPr>
          <w:rFonts w:asciiTheme="minorHAnsi" w:hAnsiTheme="minorHAnsi" w:cstheme="minorHAnsi"/>
          <w:color w:val="000000"/>
          <w:sz w:val="22"/>
          <w:szCs w:val="22"/>
        </w:rPr>
        <w:t xml:space="preserve">, su duración total </w:t>
      </w:r>
      <w:r>
        <w:rPr>
          <w:rFonts w:asciiTheme="minorHAnsi" w:hAnsiTheme="minorHAnsi" w:cstheme="minorHAnsi"/>
          <w:color w:val="000000"/>
          <w:sz w:val="22"/>
          <w:szCs w:val="22"/>
        </w:rPr>
        <w:t>podría ser de</w:t>
      </w:r>
      <w:r w:rsidRPr="00782F4F">
        <w:rPr>
          <w:rFonts w:asciiTheme="minorHAnsi" w:hAnsiTheme="minorHAnsi" w:cstheme="minorHAnsi"/>
          <w:color w:val="000000"/>
          <w:sz w:val="22"/>
          <w:szCs w:val="22"/>
        </w:rPr>
        <w:t xml:space="preserve"> 1 a 5 minutos</w:t>
      </w:r>
      <w:r>
        <w:rPr>
          <w:rFonts w:asciiTheme="minorHAnsi" w:hAnsiTheme="minorHAnsi" w:cstheme="minorHAnsi"/>
          <w:color w:val="000000"/>
          <w:sz w:val="22"/>
          <w:szCs w:val="22"/>
        </w:rPr>
        <w:t xml:space="preserve">. Posteriormente, el afectado presenta un </w:t>
      </w:r>
      <w:r w:rsidRPr="00782F4F">
        <w:rPr>
          <w:rFonts w:asciiTheme="minorHAnsi" w:hAnsiTheme="minorHAnsi" w:cstheme="minorHAnsi"/>
          <w:color w:val="000000"/>
          <w:sz w:val="22"/>
          <w:szCs w:val="22"/>
        </w:rPr>
        <w:t>estado de sopor profundo</w:t>
      </w:r>
      <w:r>
        <w:rPr>
          <w:rFonts w:asciiTheme="minorHAnsi" w:hAnsiTheme="minorHAnsi" w:cstheme="minorHAnsi"/>
          <w:color w:val="000000"/>
          <w:sz w:val="22"/>
          <w:szCs w:val="22"/>
        </w:rPr>
        <w:t xml:space="preserve"> (solo despertará frente a un estímulo). </w:t>
      </w:r>
      <w:r w:rsidRPr="00782F4F">
        <w:rPr>
          <w:rFonts w:asciiTheme="minorHAnsi" w:hAnsiTheme="minorHAnsi" w:cstheme="minorHAnsi"/>
          <w:color w:val="000000"/>
          <w:sz w:val="22"/>
          <w:szCs w:val="22"/>
        </w:rPr>
        <w:t>Puede haber mordedura de la lengua</w:t>
      </w:r>
      <w:r>
        <w:rPr>
          <w:rFonts w:asciiTheme="minorHAnsi" w:hAnsiTheme="minorHAnsi" w:cstheme="minorHAnsi"/>
          <w:color w:val="000000"/>
          <w:sz w:val="22"/>
          <w:szCs w:val="22"/>
        </w:rPr>
        <w:t xml:space="preserve"> (podría tener salivación con sangre)</w:t>
      </w:r>
      <w:r w:rsidRPr="00782F4F">
        <w:rPr>
          <w:rFonts w:asciiTheme="minorHAnsi" w:hAnsiTheme="minorHAnsi" w:cstheme="minorHAnsi"/>
          <w:color w:val="000000"/>
          <w:sz w:val="22"/>
          <w:szCs w:val="22"/>
        </w:rPr>
        <w:t xml:space="preserve"> y relajación de esfínteres</w:t>
      </w:r>
      <w:r>
        <w:rPr>
          <w:rStyle w:val="Refdenotaalpie"/>
          <w:rFonts w:asciiTheme="minorHAnsi" w:hAnsiTheme="minorHAnsi" w:cstheme="minorHAnsi"/>
          <w:color w:val="000000"/>
          <w:sz w:val="22"/>
          <w:szCs w:val="22"/>
        </w:rPr>
        <w:footnoteReference w:id="3"/>
      </w:r>
      <w:r>
        <w:rPr>
          <w:rFonts w:asciiTheme="minorHAnsi" w:hAnsiTheme="minorHAnsi" w:cstheme="minorHAnsi"/>
          <w:color w:val="000000"/>
          <w:sz w:val="22"/>
          <w:szCs w:val="22"/>
        </w:rPr>
        <w:t>. Los primeros auxilios se inician desde el momento en que inicia la crisis: evitar que se golpee su cabeza, se debe soltar corbatas y cinturón, tomar el tiempo de duración de la crisis. Nunca oponga resistencia al movimiento de las extremidades. No poner nada entre los dientes. pues la lengua no obstruirá la vía. Una vez que la crisis termina, se debe lateralizar al afectado, Acompáñelo y explique lo sucedido. Si es la primera crisis, se recomienda que visite al médico para estudiar las posibles causas y tratarlas. Sin embargo, si han pasado más de 5 minutos o convulsiona en reiteradas ocasiones, active el ABC de la emergencia o traslade a un servicio de urgencias.</w:t>
      </w:r>
    </w:p>
    <w:p w:rsidR="000D78FF" w:rsidRDefault="000D78FF" w:rsidP="00962ECC">
      <w:pPr>
        <w:pStyle w:val="Sinespaciado"/>
        <w:jc w:val="center"/>
        <w:rPr>
          <w:rFonts w:cstheme="minorHAnsi"/>
          <w:b/>
          <w:sz w:val="32"/>
          <w:szCs w:val="24"/>
          <w:u w:val="single"/>
          <w:lang w:val="es-MX"/>
        </w:rPr>
      </w:pPr>
    </w:p>
    <w:p w:rsidR="000B218C" w:rsidRDefault="000B218C" w:rsidP="00962ECC">
      <w:pPr>
        <w:pStyle w:val="Sinespaciado"/>
        <w:jc w:val="center"/>
        <w:rPr>
          <w:rFonts w:cstheme="minorHAnsi"/>
          <w:b/>
          <w:sz w:val="32"/>
          <w:szCs w:val="24"/>
          <w:u w:val="single"/>
          <w:lang w:val="es-MX"/>
        </w:rPr>
      </w:pPr>
    </w:p>
    <w:p w:rsidR="000B218C" w:rsidRDefault="000B218C" w:rsidP="00962ECC">
      <w:pPr>
        <w:pStyle w:val="Sinespaciado"/>
        <w:jc w:val="center"/>
        <w:rPr>
          <w:rFonts w:cstheme="minorHAnsi"/>
          <w:b/>
          <w:sz w:val="32"/>
          <w:szCs w:val="24"/>
          <w:u w:val="single"/>
          <w:lang w:val="es-MX"/>
        </w:rPr>
      </w:pPr>
    </w:p>
    <w:p w:rsidR="00962ECC" w:rsidRPr="002B18A9" w:rsidRDefault="00036FBE" w:rsidP="00962ECC">
      <w:pPr>
        <w:pStyle w:val="Sinespaciado"/>
        <w:jc w:val="center"/>
        <w:rPr>
          <w:rFonts w:cstheme="minorHAnsi"/>
          <w:b/>
          <w:sz w:val="32"/>
          <w:szCs w:val="24"/>
          <w:u w:val="single"/>
          <w:lang w:val="es-MX"/>
        </w:rPr>
      </w:pPr>
      <w:r w:rsidRPr="002B18A9">
        <w:rPr>
          <w:rFonts w:cstheme="minorHAnsi"/>
          <w:b/>
          <w:sz w:val="32"/>
          <w:szCs w:val="24"/>
          <w:u w:val="single"/>
          <w:lang w:val="es-MX"/>
        </w:rPr>
        <w:t>Simulación</w:t>
      </w:r>
      <w:r w:rsidR="00962ECC" w:rsidRPr="002B18A9">
        <w:rPr>
          <w:rFonts w:cstheme="minorHAnsi"/>
          <w:b/>
          <w:sz w:val="32"/>
          <w:szCs w:val="24"/>
          <w:u w:val="single"/>
          <w:lang w:val="es-MX"/>
        </w:rPr>
        <w:t xml:space="preserve"> N°</w:t>
      </w:r>
      <w:r w:rsidR="008F7489">
        <w:rPr>
          <w:rFonts w:cstheme="minorHAnsi"/>
          <w:b/>
          <w:sz w:val="32"/>
          <w:szCs w:val="24"/>
          <w:u w:val="single"/>
          <w:lang w:val="es-MX"/>
        </w:rPr>
        <w:t>3</w:t>
      </w:r>
    </w:p>
    <w:p w:rsidR="008F3C69" w:rsidRPr="002B18A9" w:rsidRDefault="008F3C69" w:rsidP="00962ECC">
      <w:pPr>
        <w:pStyle w:val="Sinespaciado"/>
        <w:jc w:val="center"/>
        <w:rPr>
          <w:rFonts w:cstheme="minorHAnsi"/>
          <w:b/>
          <w:sz w:val="24"/>
          <w:szCs w:val="24"/>
          <w:lang w:val="es-MX"/>
        </w:rPr>
      </w:pPr>
    </w:p>
    <w:tbl>
      <w:tblPr>
        <w:tblStyle w:val="Tablaconcuadrcula"/>
        <w:tblW w:w="0" w:type="auto"/>
        <w:tblLook w:val="04A0" w:firstRow="1" w:lastRow="0" w:firstColumn="1" w:lastColumn="0" w:noHBand="0" w:noVBand="1"/>
      </w:tblPr>
      <w:tblGrid>
        <w:gridCol w:w="2992"/>
        <w:gridCol w:w="2390"/>
        <w:gridCol w:w="2693"/>
        <w:gridCol w:w="2552"/>
      </w:tblGrid>
      <w:tr w:rsidR="007E55B3" w:rsidRPr="002B18A9" w:rsidTr="00BC2A89">
        <w:tc>
          <w:tcPr>
            <w:tcW w:w="2992" w:type="dxa"/>
          </w:tcPr>
          <w:p w:rsidR="007E55B3" w:rsidRPr="000D78FF" w:rsidRDefault="007E55B3" w:rsidP="00BC2A89">
            <w:pPr>
              <w:pStyle w:val="Sinespaciado"/>
              <w:rPr>
                <w:rFonts w:cstheme="minorHAnsi"/>
                <w:b/>
                <w:szCs w:val="24"/>
                <w:lang w:val="es-MX"/>
              </w:rPr>
            </w:pPr>
            <w:r w:rsidRPr="000D78FF">
              <w:rPr>
                <w:rFonts w:cstheme="minorHAnsi"/>
                <w:b/>
                <w:szCs w:val="24"/>
                <w:lang w:val="es-MX"/>
              </w:rPr>
              <w:t>Nombre del Taller</w:t>
            </w:r>
          </w:p>
        </w:tc>
        <w:tc>
          <w:tcPr>
            <w:tcW w:w="7635" w:type="dxa"/>
            <w:gridSpan w:val="3"/>
          </w:tcPr>
          <w:p w:rsidR="007E55B3" w:rsidRPr="000D78FF" w:rsidRDefault="007E55B3" w:rsidP="00BC2A89">
            <w:pPr>
              <w:pStyle w:val="Sinespaciado"/>
              <w:rPr>
                <w:rFonts w:cstheme="minorHAnsi"/>
                <w:szCs w:val="24"/>
                <w:lang w:val="es-MX"/>
              </w:rPr>
            </w:pPr>
            <w:r w:rsidRPr="000D78FF">
              <w:rPr>
                <w:rFonts w:cstheme="minorHAnsi"/>
                <w:szCs w:val="24"/>
                <w:lang w:val="es-MX"/>
              </w:rPr>
              <w:t xml:space="preserve">Entrenamiento en </w:t>
            </w:r>
            <w:r w:rsidR="008F7489">
              <w:rPr>
                <w:rFonts w:cstheme="minorHAnsi"/>
                <w:szCs w:val="24"/>
                <w:lang w:val="es-MX"/>
              </w:rPr>
              <w:t>Intoxicaciones, Cuerpos extraños y alteraciones d conciencia</w:t>
            </w:r>
          </w:p>
        </w:tc>
      </w:tr>
      <w:tr w:rsidR="007E55B3" w:rsidRPr="002B18A9" w:rsidTr="00BC2A89">
        <w:tc>
          <w:tcPr>
            <w:tcW w:w="2992" w:type="dxa"/>
          </w:tcPr>
          <w:p w:rsidR="007E55B3" w:rsidRPr="000D78FF" w:rsidRDefault="007E55B3" w:rsidP="00BC2A89">
            <w:pPr>
              <w:pStyle w:val="Sinespaciado"/>
              <w:rPr>
                <w:rFonts w:cstheme="minorHAnsi"/>
                <w:b/>
                <w:szCs w:val="24"/>
                <w:lang w:val="es-MX"/>
              </w:rPr>
            </w:pPr>
            <w:r w:rsidRPr="000D78FF">
              <w:rPr>
                <w:rFonts w:cstheme="minorHAnsi"/>
                <w:b/>
                <w:szCs w:val="24"/>
                <w:lang w:val="es-MX"/>
              </w:rPr>
              <w:t>Requisitos para Taller</w:t>
            </w:r>
          </w:p>
        </w:tc>
        <w:tc>
          <w:tcPr>
            <w:tcW w:w="7635" w:type="dxa"/>
            <w:gridSpan w:val="3"/>
          </w:tcPr>
          <w:p w:rsidR="007E55B3" w:rsidRPr="000D78FF" w:rsidRDefault="007E55B3" w:rsidP="00BC2A89">
            <w:pPr>
              <w:pStyle w:val="Sinespaciado"/>
              <w:rPr>
                <w:rFonts w:cstheme="minorHAnsi"/>
                <w:szCs w:val="24"/>
                <w:lang w:val="es-MX"/>
              </w:rPr>
            </w:pPr>
            <w:r w:rsidRPr="000D78FF">
              <w:rPr>
                <w:rFonts w:cstheme="minorHAnsi"/>
                <w:szCs w:val="24"/>
                <w:lang w:val="es-MX"/>
              </w:rPr>
              <w:t>Asistir con la guía de entrenamiento estudiada.</w:t>
            </w:r>
          </w:p>
          <w:p w:rsidR="007E55B3" w:rsidRPr="000D78FF" w:rsidRDefault="007E55B3" w:rsidP="00BC2A89">
            <w:pPr>
              <w:pStyle w:val="Sinespaciado"/>
              <w:rPr>
                <w:rFonts w:cstheme="minorHAnsi"/>
                <w:szCs w:val="24"/>
                <w:lang w:val="es-MX"/>
              </w:rPr>
            </w:pPr>
            <w:r w:rsidRPr="000D78FF">
              <w:rPr>
                <w:rFonts w:cstheme="minorHAnsi"/>
                <w:szCs w:val="24"/>
                <w:lang w:val="es-MX"/>
              </w:rPr>
              <w:t xml:space="preserve">Utilizar delantal o uniforme, de acuerdo a instrucciones del CTS. </w:t>
            </w:r>
          </w:p>
        </w:tc>
      </w:tr>
      <w:tr w:rsidR="007E55B3" w:rsidRPr="002B18A9" w:rsidTr="00BC2A89">
        <w:tc>
          <w:tcPr>
            <w:tcW w:w="2992" w:type="dxa"/>
          </w:tcPr>
          <w:p w:rsidR="007E55B3" w:rsidRPr="000D78FF" w:rsidRDefault="007E55B3" w:rsidP="00BC2A89">
            <w:pPr>
              <w:pStyle w:val="Sinespaciado"/>
              <w:rPr>
                <w:rFonts w:cstheme="minorHAnsi"/>
                <w:b/>
                <w:szCs w:val="24"/>
                <w:lang w:val="es-MX"/>
              </w:rPr>
            </w:pPr>
            <w:r w:rsidRPr="000D78FF">
              <w:rPr>
                <w:rFonts w:cstheme="minorHAnsi"/>
                <w:b/>
                <w:szCs w:val="24"/>
                <w:lang w:val="es-MX"/>
              </w:rPr>
              <w:t>Tiempo</w:t>
            </w:r>
          </w:p>
        </w:tc>
        <w:tc>
          <w:tcPr>
            <w:tcW w:w="7635" w:type="dxa"/>
            <w:gridSpan w:val="3"/>
          </w:tcPr>
          <w:p w:rsidR="007E55B3" w:rsidRPr="000D78FF" w:rsidRDefault="007E55B3" w:rsidP="00BC2A89">
            <w:pPr>
              <w:pStyle w:val="Sinespaciado"/>
              <w:rPr>
                <w:rFonts w:cstheme="minorHAnsi"/>
                <w:szCs w:val="24"/>
              </w:rPr>
            </w:pPr>
            <w:r w:rsidRPr="000D78FF">
              <w:rPr>
                <w:rFonts w:cstheme="minorHAnsi"/>
                <w:szCs w:val="24"/>
              </w:rPr>
              <w:t>3 módulos de 45 minutos.</w:t>
            </w:r>
          </w:p>
          <w:p w:rsidR="007E55B3" w:rsidRPr="000D78FF" w:rsidRDefault="007E55B3" w:rsidP="00BC2A89">
            <w:pPr>
              <w:pStyle w:val="Sinespaciado"/>
              <w:rPr>
                <w:rFonts w:cstheme="minorHAnsi"/>
                <w:szCs w:val="24"/>
                <w:lang w:val="es-MX"/>
              </w:rPr>
            </w:pPr>
          </w:p>
        </w:tc>
      </w:tr>
      <w:tr w:rsidR="007E55B3" w:rsidRPr="002B18A9" w:rsidTr="00BC2A89">
        <w:tc>
          <w:tcPr>
            <w:tcW w:w="2992" w:type="dxa"/>
          </w:tcPr>
          <w:p w:rsidR="007E55B3" w:rsidRPr="000D78FF" w:rsidRDefault="007E55B3" w:rsidP="00BC2A89">
            <w:pPr>
              <w:pStyle w:val="Sinespaciado"/>
              <w:rPr>
                <w:rFonts w:cstheme="minorHAnsi"/>
                <w:b/>
                <w:szCs w:val="24"/>
                <w:lang w:val="es-MX"/>
              </w:rPr>
            </w:pPr>
            <w:r w:rsidRPr="000D78FF">
              <w:rPr>
                <w:rFonts w:cstheme="minorHAnsi"/>
                <w:b/>
                <w:szCs w:val="24"/>
                <w:lang w:val="es-MX"/>
              </w:rPr>
              <w:t xml:space="preserve">N° estudiantes </w:t>
            </w:r>
          </w:p>
        </w:tc>
        <w:tc>
          <w:tcPr>
            <w:tcW w:w="7635" w:type="dxa"/>
            <w:gridSpan w:val="3"/>
          </w:tcPr>
          <w:p w:rsidR="007E55B3" w:rsidRPr="000D78FF" w:rsidRDefault="007E55B3" w:rsidP="00BC2A89">
            <w:pPr>
              <w:pStyle w:val="Sinespaciado"/>
              <w:rPr>
                <w:rFonts w:cstheme="minorHAnsi"/>
                <w:szCs w:val="24"/>
              </w:rPr>
            </w:pPr>
            <w:r w:rsidRPr="000D78FF">
              <w:rPr>
                <w:rFonts w:cstheme="minorHAnsi"/>
                <w:szCs w:val="24"/>
              </w:rPr>
              <w:t>8- 10 estudiantes po</w:t>
            </w:r>
            <w:r w:rsidR="002D7E08" w:rsidRPr="000D78FF">
              <w:rPr>
                <w:rFonts w:cstheme="minorHAnsi"/>
                <w:szCs w:val="24"/>
              </w:rPr>
              <w:t>r docente.</w:t>
            </w:r>
          </w:p>
          <w:p w:rsidR="002D7E08" w:rsidRPr="000D78FF" w:rsidRDefault="002D7E08" w:rsidP="00BC2A89">
            <w:pPr>
              <w:pStyle w:val="Sinespaciado"/>
              <w:rPr>
                <w:rFonts w:cstheme="minorHAnsi"/>
                <w:szCs w:val="24"/>
                <w:lang w:val="es-MX"/>
              </w:rPr>
            </w:pPr>
          </w:p>
        </w:tc>
      </w:tr>
      <w:tr w:rsidR="007E55B3" w:rsidRPr="002B18A9" w:rsidTr="00BC2A89">
        <w:tc>
          <w:tcPr>
            <w:tcW w:w="2992" w:type="dxa"/>
            <w:vMerge w:val="restart"/>
            <w:vAlign w:val="center"/>
          </w:tcPr>
          <w:p w:rsidR="00504BD4" w:rsidRPr="000D78FF" w:rsidRDefault="00504BD4" w:rsidP="00504BD4">
            <w:pPr>
              <w:pStyle w:val="Sinespaciado"/>
              <w:rPr>
                <w:rFonts w:cstheme="minorHAnsi"/>
                <w:b/>
                <w:szCs w:val="24"/>
                <w:lang w:val="es-MX"/>
              </w:rPr>
            </w:pPr>
          </w:p>
          <w:p w:rsidR="007E55B3" w:rsidRPr="000D78FF" w:rsidRDefault="00504BD4" w:rsidP="00504BD4">
            <w:pPr>
              <w:pStyle w:val="Sinespaciado"/>
              <w:rPr>
                <w:rFonts w:cstheme="minorHAnsi"/>
                <w:b/>
                <w:szCs w:val="24"/>
                <w:lang w:val="es-MX"/>
              </w:rPr>
            </w:pPr>
            <w:r w:rsidRPr="000D78FF">
              <w:rPr>
                <w:rFonts w:cstheme="minorHAnsi"/>
                <w:b/>
                <w:szCs w:val="24"/>
                <w:lang w:val="es-MX"/>
              </w:rPr>
              <w:t xml:space="preserve">Aprendizajes </w:t>
            </w:r>
            <w:r w:rsidR="007E55B3" w:rsidRPr="000D78FF">
              <w:rPr>
                <w:rFonts w:cstheme="minorHAnsi"/>
                <w:b/>
                <w:szCs w:val="24"/>
                <w:lang w:val="es-MX"/>
              </w:rPr>
              <w:t>del Taller</w:t>
            </w:r>
          </w:p>
        </w:tc>
        <w:tc>
          <w:tcPr>
            <w:tcW w:w="2390" w:type="dxa"/>
          </w:tcPr>
          <w:p w:rsidR="007E55B3" w:rsidRPr="000D78FF" w:rsidRDefault="007E55B3" w:rsidP="00BC2A89">
            <w:pPr>
              <w:pStyle w:val="Sinespaciado"/>
              <w:rPr>
                <w:rFonts w:cstheme="minorHAnsi"/>
                <w:b/>
                <w:szCs w:val="24"/>
                <w:lang w:val="es-ES"/>
              </w:rPr>
            </w:pPr>
            <w:r w:rsidRPr="000D78FF">
              <w:rPr>
                <w:rFonts w:cstheme="minorHAnsi"/>
                <w:b/>
                <w:szCs w:val="24"/>
                <w:lang w:val="es-ES"/>
              </w:rPr>
              <w:t>Procedimentales</w:t>
            </w:r>
          </w:p>
        </w:tc>
        <w:tc>
          <w:tcPr>
            <w:tcW w:w="2693" w:type="dxa"/>
          </w:tcPr>
          <w:p w:rsidR="007E55B3" w:rsidRPr="000D78FF" w:rsidRDefault="007E55B3" w:rsidP="00BC2A89">
            <w:pPr>
              <w:pStyle w:val="Sinespaciado"/>
              <w:rPr>
                <w:rFonts w:cstheme="minorHAnsi"/>
                <w:b/>
                <w:szCs w:val="24"/>
                <w:lang w:val="es-ES"/>
              </w:rPr>
            </w:pPr>
            <w:r w:rsidRPr="000D78FF">
              <w:rPr>
                <w:rFonts w:cstheme="minorHAnsi"/>
                <w:b/>
                <w:szCs w:val="24"/>
                <w:lang w:val="es-ES"/>
              </w:rPr>
              <w:t>Actitudinales</w:t>
            </w:r>
          </w:p>
        </w:tc>
        <w:tc>
          <w:tcPr>
            <w:tcW w:w="2552" w:type="dxa"/>
          </w:tcPr>
          <w:p w:rsidR="007E55B3" w:rsidRPr="000D78FF" w:rsidRDefault="007E55B3" w:rsidP="00BC2A89">
            <w:pPr>
              <w:pStyle w:val="Sinespaciado"/>
              <w:rPr>
                <w:rFonts w:cstheme="minorHAnsi"/>
                <w:b/>
                <w:szCs w:val="24"/>
                <w:lang w:val="es-ES"/>
              </w:rPr>
            </w:pPr>
            <w:r w:rsidRPr="000D78FF">
              <w:rPr>
                <w:rFonts w:cstheme="minorHAnsi"/>
                <w:b/>
                <w:szCs w:val="24"/>
                <w:lang w:val="es-ES"/>
              </w:rPr>
              <w:t xml:space="preserve">Conceptuales </w:t>
            </w:r>
          </w:p>
        </w:tc>
      </w:tr>
      <w:tr w:rsidR="007E55B3" w:rsidRPr="002B18A9" w:rsidTr="00BC2A89">
        <w:tc>
          <w:tcPr>
            <w:tcW w:w="2992" w:type="dxa"/>
            <w:vMerge/>
            <w:vAlign w:val="center"/>
          </w:tcPr>
          <w:p w:rsidR="007E55B3" w:rsidRPr="000D78FF" w:rsidRDefault="007E55B3" w:rsidP="00BC2A89">
            <w:pPr>
              <w:pStyle w:val="Sinespaciado"/>
              <w:rPr>
                <w:rFonts w:cstheme="minorHAnsi"/>
                <w:szCs w:val="24"/>
                <w:lang w:val="es-MX"/>
              </w:rPr>
            </w:pPr>
          </w:p>
        </w:tc>
        <w:tc>
          <w:tcPr>
            <w:tcW w:w="2390" w:type="dxa"/>
          </w:tcPr>
          <w:p w:rsidR="00096F3C" w:rsidRPr="00FD13DF" w:rsidRDefault="00096F3C" w:rsidP="00AF35B1">
            <w:pPr>
              <w:spacing w:line="240" w:lineRule="auto"/>
              <w:jc w:val="both"/>
              <w:rPr>
                <w:rFonts w:eastAsia="Times New Roman" w:cstheme="minorHAnsi"/>
                <w:lang w:eastAsia="es-CL"/>
              </w:rPr>
            </w:pPr>
            <w:r w:rsidRPr="00FD13DF">
              <w:rPr>
                <w:rFonts w:eastAsia="Times New Roman" w:cstheme="minorHAnsi"/>
                <w:bCs/>
                <w:lang w:eastAsia="es-CL"/>
              </w:rPr>
              <w:t>Reconocer las distintos tipos y vías de acceso de las intoxicaciones y cuerpos extraños.</w:t>
            </w:r>
          </w:p>
          <w:p w:rsidR="00096F3C" w:rsidRPr="00FD13DF" w:rsidRDefault="00096F3C" w:rsidP="00AF35B1">
            <w:pPr>
              <w:spacing w:line="240" w:lineRule="auto"/>
              <w:jc w:val="both"/>
              <w:rPr>
                <w:rFonts w:eastAsia="Times New Roman" w:cstheme="minorHAnsi"/>
                <w:lang w:eastAsia="es-CL"/>
              </w:rPr>
            </w:pPr>
            <w:r w:rsidRPr="00FD13DF">
              <w:rPr>
                <w:rFonts w:eastAsia="Times New Roman" w:cstheme="minorHAnsi"/>
                <w:bCs/>
                <w:lang w:eastAsia="es-CL"/>
              </w:rPr>
              <w:t xml:space="preserve">Identificar los signos y síntomas presentes en </w:t>
            </w:r>
            <w:r w:rsidRPr="00FD13DF">
              <w:rPr>
                <w:rFonts w:eastAsia="Times New Roman" w:cstheme="minorHAnsi"/>
                <w:bCs/>
                <w:lang w:eastAsia="es-CL"/>
              </w:rPr>
              <w:lastRenderedPageBreak/>
              <w:t>intoxicaciones y cuerpos extraños.</w:t>
            </w:r>
          </w:p>
          <w:p w:rsidR="00096F3C" w:rsidRPr="00FD13DF" w:rsidRDefault="00096F3C" w:rsidP="00AF35B1">
            <w:pPr>
              <w:spacing w:line="240" w:lineRule="auto"/>
              <w:jc w:val="both"/>
              <w:rPr>
                <w:rFonts w:eastAsia="Times New Roman" w:cstheme="minorHAnsi"/>
                <w:bCs/>
                <w:lang w:eastAsia="es-CL"/>
              </w:rPr>
            </w:pPr>
            <w:r w:rsidRPr="00FD13DF">
              <w:rPr>
                <w:rFonts w:eastAsia="Times New Roman" w:cstheme="minorHAnsi"/>
                <w:bCs/>
                <w:lang w:eastAsia="es-CL"/>
              </w:rPr>
              <w:t>Diferenciar los signos y síntomas presentes en alteraciones de conciencia.</w:t>
            </w:r>
          </w:p>
          <w:p w:rsidR="007E55B3" w:rsidRPr="00FD13DF" w:rsidRDefault="007E55B3" w:rsidP="00AF35B1">
            <w:pPr>
              <w:spacing w:line="240" w:lineRule="auto"/>
              <w:ind w:left="360"/>
              <w:jc w:val="both"/>
              <w:rPr>
                <w:rFonts w:cstheme="minorHAnsi"/>
              </w:rPr>
            </w:pPr>
          </w:p>
        </w:tc>
        <w:tc>
          <w:tcPr>
            <w:tcW w:w="2693" w:type="dxa"/>
          </w:tcPr>
          <w:p w:rsidR="002D7E08" w:rsidRPr="00FD13DF" w:rsidRDefault="002D7E08" w:rsidP="00AF35B1">
            <w:pPr>
              <w:jc w:val="both"/>
              <w:rPr>
                <w:rFonts w:cstheme="minorHAnsi"/>
              </w:rPr>
            </w:pPr>
            <w:r w:rsidRPr="00FD13DF">
              <w:rPr>
                <w:rFonts w:cstheme="minorHAnsi"/>
              </w:rPr>
              <w:lastRenderedPageBreak/>
              <w:t>Manifiesta proactividad al enfrentar situaciones que requieran primeros auxilios.</w:t>
            </w:r>
          </w:p>
          <w:p w:rsidR="007E55B3" w:rsidRPr="00FD13DF" w:rsidRDefault="00096F3C" w:rsidP="00AF35B1">
            <w:pPr>
              <w:pStyle w:val="Sinespaciado"/>
              <w:jc w:val="both"/>
              <w:rPr>
                <w:rFonts w:cstheme="minorHAnsi"/>
                <w:lang w:val="es-ES"/>
              </w:rPr>
            </w:pPr>
            <w:r w:rsidRPr="00FD13DF">
              <w:rPr>
                <w:rFonts w:cstheme="minorHAnsi"/>
                <w:lang w:val="es-ES"/>
              </w:rPr>
              <w:t xml:space="preserve">Valora la importancia de </w:t>
            </w:r>
            <w:r w:rsidR="00FD13DF" w:rsidRPr="00FD13DF">
              <w:rPr>
                <w:rFonts w:cstheme="minorHAnsi"/>
                <w:lang w:val="es-ES"/>
              </w:rPr>
              <w:t>entregar una atención adecuada al accidentado.</w:t>
            </w:r>
          </w:p>
        </w:tc>
        <w:tc>
          <w:tcPr>
            <w:tcW w:w="2552" w:type="dxa"/>
          </w:tcPr>
          <w:p w:rsidR="00096F3C" w:rsidRPr="00FD13DF" w:rsidRDefault="00096F3C" w:rsidP="00AF35B1">
            <w:pPr>
              <w:spacing w:line="240" w:lineRule="auto"/>
              <w:jc w:val="both"/>
              <w:rPr>
                <w:rFonts w:eastAsia="Times New Roman" w:cstheme="minorHAnsi"/>
                <w:bCs/>
                <w:lang w:eastAsia="es-CL"/>
              </w:rPr>
            </w:pPr>
            <w:r w:rsidRPr="00FD13DF">
              <w:rPr>
                <w:rFonts w:eastAsia="Times New Roman" w:cstheme="minorHAnsi"/>
                <w:bCs/>
                <w:lang w:eastAsia="es-CL"/>
              </w:rPr>
              <w:t>Ejecutar el protocolo de atención de primeros auxilios en caso de intoxicaciones o cuerpos extraños</w:t>
            </w:r>
            <w:r w:rsidR="00FD13DF" w:rsidRPr="00FD13DF">
              <w:rPr>
                <w:rFonts w:eastAsia="Times New Roman" w:cstheme="minorHAnsi"/>
                <w:bCs/>
                <w:lang w:eastAsia="es-CL"/>
              </w:rPr>
              <w:t>.</w:t>
            </w:r>
          </w:p>
          <w:p w:rsidR="00096F3C" w:rsidRPr="00FD13DF" w:rsidRDefault="00096F3C" w:rsidP="00AF35B1">
            <w:pPr>
              <w:spacing w:line="240" w:lineRule="auto"/>
              <w:jc w:val="both"/>
              <w:rPr>
                <w:rFonts w:eastAsia="Times New Roman" w:cstheme="minorHAnsi"/>
                <w:lang w:eastAsia="es-CL"/>
              </w:rPr>
            </w:pPr>
            <w:r w:rsidRPr="00FD13DF">
              <w:rPr>
                <w:rFonts w:eastAsia="Times New Roman" w:cstheme="minorHAnsi"/>
                <w:lang w:eastAsia="es-CL"/>
              </w:rPr>
              <w:lastRenderedPageBreak/>
              <w:t>Aplicar los protocolos de atención en alteraciones de conciencia.</w:t>
            </w:r>
          </w:p>
          <w:p w:rsidR="007E55B3" w:rsidRPr="00FD13DF" w:rsidRDefault="007E55B3" w:rsidP="00AF35B1">
            <w:pPr>
              <w:spacing w:line="240" w:lineRule="auto"/>
              <w:ind w:left="33"/>
              <w:jc w:val="both"/>
              <w:rPr>
                <w:rFonts w:eastAsia="Times New Roman" w:cstheme="minorHAnsi"/>
                <w:lang w:eastAsia="es-CL"/>
              </w:rPr>
            </w:pPr>
          </w:p>
        </w:tc>
      </w:tr>
      <w:tr w:rsidR="007E55B3" w:rsidRPr="002B18A9" w:rsidTr="00BC2A89">
        <w:tc>
          <w:tcPr>
            <w:tcW w:w="5382" w:type="dxa"/>
            <w:gridSpan w:val="2"/>
          </w:tcPr>
          <w:p w:rsidR="007E55B3" w:rsidRPr="000D78FF" w:rsidRDefault="007E55B3" w:rsidP="00BC2A89">
            <w:pPr>
              <w:pStyle w:val="Sinespaciado"/>
              <w:rPr>
                <w:rFonts w:cstheme="minorHAnsi"/>
                <w:szCs w:val="24"/>
                <w:lang w:val="es-MX"/>
              </w:rPr>
            </w:pPr>
            <w:r w:rsidRPr="000D78FF">
              <w:rPr>
                <w:rFonts w:cstheme="minorHAnsi"/>
                <w:szCs w:val="24"/>
                <w:lang w:val="es-MX"/>
              </w:rPr>
              <w:lastRenderedPageBreak/>
              <w:t xml:space="preserve">Estación o Escenario </w:t>
            </w:r>
          </w:p>
        </w:tc>
        <w:tc>
          <w:tcPr>
            <w:tcW w:w="5245" w:type="dxa"/>
            <w:gridSpan w:val="2"/>
          </w:tcPr>
          <w:p w:rsidR="007E55B3" w:rsidRPr="000D78FF" w:rsidRDefault="007E55B3" w:rsidP="00BC2A89">
            <w:pPr>
              <w:pStyle w:val="Sinespaciado"/>
              <w:rPr>
                <w:rFonts w:cstheme="minorHAnsi"/>
                <w:szCs w:val="24"/>
                <w:lang w:val="es-MX"/>
              </w:rPr>
            </w:pPr>
            <w:r w:rsidRPr="000D78FF">
              <w:rPr>
                <w:rFonts w:cstheme="minorHAnsi"/>
                <w:szCs w:val="24"/>
                <w:lang w:val="es-MX"/>
              </w:rPr>
              <w:t>Actividad</w:t>
            </w:r>
          </w:p>
        </w:tc>
      </w:tr>
      <w:tr w:rsidR="007E55B3" w:rsidRPr="002B18A9" w:rsidTr="00BC2A89">
        <w:tc>
          <w:tcPr>
            <w:tcW w:w="5382" w:type="dxa"/>
            <w:gridSpan w:val="2"/>
          </w:tcPr>
          <w:p w:rsidR="002D7E08" w:rsidRPr="000D78FF" w:rsidRDefault="002D7E08" w:rsidP="002D7E08">
            <w:pPr>
              <w:pStyle w:val="TableParagraph"/>
              <w:tabs>
                <w:tab w:val="left" w:pos="454"/>
              </w:tabs>
              <w:ind w:left="313"/>
              <w:rPr>
                <w:rFonts w:asciiTheme="minorHAnsi" w:hAnsiTheme="minorHAnsi" w:cstheme="minorHAnsi"/>
                <w:b/>
                <w:bCs/>
                <w:szCs w:val="24"/>
              </w:rPr>
            </w:pPr>
            <w:r w:rsidRPr="000D78FF">
              <w:rPr>
                <w:rFonts w:asciiTheme="minorHAnsi" w:hAnsiTheme="minorHAnsi" w:cstheme="minorHAnsi"/>
                <w:b/>
                <w:bCs/>
                <w:szCs w:val="24"/>
              </w:rPr>
              <w:t xml:space="preserve">Estación 1: </w:t>
            </w:r>
            <w:r w:rsidR="00FD13DF">
              <w:rPr>
                <w:rFonts w:asciiTheme="minorHAnsi" w:hAnsiTheme="minorHAnsi" w:cstheme="minorHAnsi"/>
                <w:b/>
                <w:bCs/>
                <w:szCs w:val="24"/>
              </w:rPr>
              <w:t>Intoxicaciones.</w:t>
            </w:r>
          </w:p>
          <w:p w:rsidR="002D7E08" w:rsidRDefault="009C5CAB" w:rsidP="008B495B">
            <w:pPr>
              <w:pStyle w:val="TableParagraph"/>
              <w:tabs>
                <w:tab w:val="left" w:pos="454"/>
              </w:tabs>
              <w:ind w:left="313"/>
              <w:jc w:val="both"/>
              <w:rPr>
                <w:rFonts w:asciiTheme="minorHAnsi" w:hAnsiTheme="minorHAnsi" w:cstheme="minorHAnsi"/>
                <w:bCs/>
                <w:szCs w:val="24"/>
              </w:rPr>
            </w:pPr>
            <w:r w:rsidRPr="000D78FF">
              <w:rPr>
                <w:rFonts w:asciiTheme="minorHAnsi" w:hAnsiTheme="minorHAnsi" w:cstheme="minorHAnsi"/>
                <w:bCs/>
                <w:szCs w:val="24"/>
              </w:rPr>
              <w:t>Identificar</w:t>
            </w:r>
            <w:r w:rsidR="00FD13DF">
              <w:rPr>
                <w:rFonts w:asciiTheme="minorHAnsi" w:hAnsiTheme="minorHAnsi" w:cstheme="minorHAnsi"/>
                <w:bCs/>
                <w:szCs w:val="24"/>
              </w:rPr>
              <w:t xml:space="preserve"> tipos,</w:t>
            </w:r>
            <w:r w:rsidRPr="000D78FF">
              <w:rPr>
                <w:rFonts w:asciiTheme="minorHAnsi" w:hAnsiTheme="minorHAnsi" w:cstheme="minorHAnsi"/>
                <w:bCs/>
                <w:szCs w:val="24"/>
              </w:rPr>
              <w:t xml:space="preserve"> signos y síntomas en </w:t>
            </w:r>
            <w:r w:rsidR="00FD13DF">
              <w:rPr>
                <w:rFonts w:asciiTheme="minorHAnsi" w:hAnsiTheme="minorHAnsi" w:cstheme="minorHAnsi"/>
                <w:bCs/>
                <w:szCs w:val="24"/>
              </w:rPr>
              <w:t>intoxicacione</w:t>
            </w:r>
            <w:r w:rsidRPr="000D78FF">
              <w:rPr>
                <w:rFonts w:asciiTheme="minorHAnsi" w:hAnsiTheme="minorHAnsi" w:cstheme="minorHAnsi"/>
                <w:bCs/>
                <w:szCs w:val="24"/>
              </w:rPr>
              <w:t>s</w:t>
            </w:r>
            <w:r w:rsidR="00FD13DF">
              <w:rPr>
                <w:rFonts w:asciiTheme="minorHAnsi" w:hAnsiTheme="minorHAnsi" w:cstheme="minorHAnsi"/>
                <w:bCs/>
                <w:szCs w:val="24"/>
              </w:rPr>
              <w:t>.</w:t>
            </w:r>
          </w:p>
          <w:p w:rsidR="00FD13DF" w:rsidRDefault="00FD13DF" w:rsidP="008B495B">
            <w:pPr>
              <w:pStyle w:val="TableParagraph"/>
              <w:tabs>
                <w:tab w:val="left" w:pos="454"/>
              </w:tabs>
              <w:ind w:left="313"/>
              <w:jc w:val="both"/>
              <w:rPr>
                <w:rFonts w:asciiTheme="minorHAnsi" w:hAnsiTheme="minorHAnsi" w:cstheme="minorHAnsi"/>
                <w:bCs/>
                <w:szCs w:val="24"/>
              </w:rPr>
            </w:pPr>
            <w:r>
              <w:rPr>
                <w:rFonts w:asciiTheme="minorHAnsi" w:hAnsiTheme="minorHAnsi" w:cstheme="minorHAnsi"/>
                <w:bCs/>
                <w:szCs w:val="24"/>
              </w:rPr>
              <w:t>Protocolos de primeros auxilios en intoxicaciones.</w:t>
            </w:r>
          </w:p>
          <w:p w:rsidR="002D7E08" w:rsidRDefault="002D7E08" w:rsidP="002D7E08">
            <w:pPr>
              <w:pStyle w:val="TableParagraph"/>
              <w:tabs>
                <w:tab w:val="left" w:pos="454"/>
              </w:tabs>
              <w:ind w:left="313"/>
              <w:rPr>
                <w:rFonts w:asciiTheme="minorHAnsi" w:hAnsiTheme="minorHAnsi" w:cstheme="minorHAnsi"/>
                <w:bCs/>
                <w:szCs w:val="24"/>
              </w:rPr>
            </w:pPr>
          </w:p>
          <w:p w:rsidR="00FD13DF" w:rsidRPr="000D78FF" w:rsidRDefault="00FD13DF" w:rsidP="002D7E08">
            <w:pPr>
              <w:pStyle w:val="TableParagraph"/>
              <w:tabs>
                <w:tab w:val="left" w:pos="454"/>
              </w:tabs>
              <w:ind w:left="313"/>
              <w:rPr>
                <w:rFonts w:asciiTheme="minorHAnsi" w:hAnsiTheme="minorHAnsi" w:cstheme="minorHAnsi"/>
                <w:bCs/>
                <w:szCs w:val="24"/>
              </w:rPr>
            </w:pPr>
          </w:p>
          <w:p w:rsidR="002D7E08" w:rsidRPr="000D78FF" w:rsidRDefault="002D7E08" w:rsidP="002D7E08">
            <w:pPr>
              <w:pStyle w:val="TableParagraph"/>
              <w:tabs>
                <w:tab w:val="left" w:pos="107"/>
                <w:tab w:val="left" w:pos="454"/>
              </w:tabs>
              <w:spacing w:line="225" w:lineRule="exact"/>
              <w:ind w:left="313"/>
              <w:rPr>
                <w:rFonts w:asciiTheme="minorHAnsi" w:hAnsiTheme="minorHAnsi" w:cstheme="minorHAnsi"/>
                <w:b/>
                <w:szCs w:val="24"/>
              </w:rPr>
            </w:pPr>
            <w:r w:rsidRPr="000D78FF">
              <w:rPr>
                <w:rFonts w:asciiTheme="minorHAnsi" w:hAnsiTheme="minorHAnsi" w:cstheme="minorHAnsi"/>
                <w:b/>
                <w:szCs w:val="24"/>
              </w:rPr>
              <w:t xml:space="preserve">Estación 2: </w:t>
            </w:r>
            <w:r w:rsidR="00FD13DF">
              <w:rPr>
                <w:rFonts w:asciiTheme="minorHAnsi" w:hAnsiTheme="minorHAnsi" w:cstheme="minorHAnsi"/>
                <w:b/>
                <w:szCs w:val="24"/>
              </w:rPr>
              <w:t>Cuerpos extraños.</w:t>
            </w:r>
          </w:p>
          <w:p w:rsidR="00FD13DF" w:rsidRDefault="00FD13DF" w:rsidP="008B495B">
            <w:pPr>
              <w:pStyle w:val="TableParagraph"/>
              <w:tabs>
                <w:tab w:val="left" w:pos="454"/>
              </w:tabs>
              <w:ind w:left="313"/>
              <w:jc w:val="both"/>
              <w:rPr>
                <w:rFonts w:asciiTheme="minorHAnsi" w:hAnsiTheme="minorHAnsi" w:cstheme="minorHAnsi"/>
                <w:bCs/>
                <w:szCs w:val="24"/>
              </w:rPr>
            </w:pPr>
            <w:r>
              <w:rPr>
                <w:rFonts w:asciiTheme="minorHAnsi" w:hAnsiTheme="minorHAnsi" w:cstheme="minorHAnsi"/>
                <w:bCs/>
                <w:szCs w:val="24"/>
              </w:rPr>
              <w:t>Reconocer los signos y síntomas presentes en cuerpo s extraños alojados en fosas nasales, oídos y globo ocular.</w:t>
            </w:r>
          </w:p>
          <w:p w:rsidR="00FD13DF" w:rsidRDefault="002D7E08" w:rsidP="008B495B">
            <w:pPr>
              <w:pStyle w:val="TableParagraph"/>
              <w:tabs>
                <w:tab w:val="left" w:pos="454"/>
              </w:tabs>
              <w:ind w:left="313"/>
              <w:jc w:val="both"/>
              <w:rPr>
                <w:rFonts w:asciiTheme="minorHAnsi" w:hAnsiTheme="minorHAnsi" w:cstheme="minorHAnsi"/>
                <w:bCs/>
                <w:szCs w:val="24"/>
              </w:rPr>
            </w:pPr>
            <w:r w:rsidRPr="000D78FF">
              <w:rPr>
                <w:rFonts w:asciiTheme="minorHAnsi" w:hAnsiTheme="minorHAnsi" w:cstheme="minorHAnsi"/>
                <w:bCs/>
                <w:szCs w:val="24"/>
              </w:rPr>
              <w:t xml:space="preserve">Tratamiento de Primeros auxilios en </w:t>
            </w:r>
            <w:r w:rsidR="00FD13DF">
              <w:rPr>
                <w:rFonts w:asciiTheme="minorHAnsi" w:hAnsiTheme="minorHAnsi" w:cstheme="minorHAnsi"/>
                <w:bCs/>
                <w:szCs w:val="24"/>
              </w:rPr>
              <w:t>cuerpos extraños.</w:t>
            </w:r>
          </w:p>
          <w:p w:rsidR="00FD13DF" w:rsidRDefault="00FD13DF" w:rsidP="008B495B">
            <w:pPr>
              <w:pStyle w:val="TableParagraph"/>
              <w:tabs>
                <w:tab w:val="left" w:pos="454"/>
              </w:tabs>
              <w:ind w:left="313"/>
              <w:jc w:val="both"/>
              <w:rPr>
                <w:rFonts w:asciiTheme="minorHAnsi" w:hAnsiTheme="minorHAnsi" w:cstheme="minorHAnsi"/>
                <w:bCs/>
                <w:szCs w:val="24"/>
              </w:rPr>
            </w:pPr>
          </w:p>
          <w:p w:rsidR="00FD13DF" w:rsidRDefault="00FD13DF" w:rsidP="008B495B">
            <w:pPr>
              <w:pStyle w:val="TableParagraph"/>
              <w:tabs>
                <w:tab w:val="left" w:pos="454"/>
              </w:tabs>
              <w:ind w:left="313"/>
              <w:jc w:val="both"/>
              <w:rPr>
                <w:rFonts w:asciiTheme="minorHAnsi" w:hAnsiTheme="minorHAnsi" w:cstheme="minorHAnsi"/>
                <w:bCs/>
                <w:szCs w:val="24"/>
              </w:rPr>
            </w:pPr>
          </w:p>
          <w:p w:rsidR="00FD13DF" w:rsidRPr="00C1699B" w:rsidRDefault="00FD13DF" w:rsidP="008B495B">
            <w:pPr>
              <w:pStyle w:val="TableParagraph"/>
              <w:tabs>
                <w:tab w:val="left" w:pos="454"/>
              </w:tabs>
              <w:ind w:left="313"/>
              <w:jc w:val="both"/>
              <w:rPr>
                <w:rFonts w:asciiTheme="minorHAnsi" w:hAnsiTheme="minorHAnsi" w:cstheme="minorHAnsi"/>
                <w:b/>
                <w:bCs/>
                <w:szCs w:val="24"/>
              </w:rPr>
            </w:pPr>
            <w:r w:rsidRPr="00C1699B">
              <w:rPr>
                <w:rFonts w:asciiTheme="minorHAnsi" w:hAnsiTheme="minorHAnsi" w:cstheme="minorHAnsi"/>
                <w:b/>
                <w:bCs/>
                <w:szCs w:val="24"/>
              </w:rPr>
              <w:t>Estación 3: Alteraciones de Conciencia.</w:t>
            </w:r>
          </w:p>
          <w:p w:rsidR="00FD13DF" w:rsidRDefault="00FD13DF" w:rsidP="008B495B">
            <w:pPr>
              <w:pStyle w:val="TableParagraph"/>
              <w:tabs>
                <w:tab w:val="left" w:pos="454"/>
              </w:tabs>
              <w:ind w:left="313"/>
              <w:jc w:val="both"/>
              <w:rPr>
                <w:rFonts w:asciiTheme="minorHAnsi" w:hAnsiTheme="minorHAnsi" w:cstheme="minorHAnsi"/>
                <w:bCs/>
                <w:szCs w:val="24"/>
              </w:rPr>
            </w:pPr>
            <w:r>
              <w:rPr>
                <w:rFonts w:asciiTheme="minorHAnsi" w:hAnsiTheme="minorHAnsi" w:cstheme="minorHAnsi"/>
                <w:bCs/>
                <w:szCs w:val="24"/>
              </w:rPr>
              <w:t>Definir Alteración de conciencia.</w:t>
            </w:r>
          </w:p>
          <w:p w:rsidR="00FD13DF" w:rsidRDefault="00FD13DF" w:rsidP="008B495B">
            <w:pPr>
              <w:pStyle w:val="TableParagraph"/>
              <w:tabs>
                <w:tab w:val="left" w:pos="454"/>
              </w:tabs>
              <w:ind w:left="313"/>
              <w:jc w:val="both"/>
              <w:rPr>
                <w:rFonts w:asciiTheme="minorHAnsi" w:hAnsiTheme="minorHAnsi" w:cstheme="minorHAnsi"/>
                <w:bCs/>
                <w:szCs w:val="24"/>
              </w:rPr>
            </w:pPr>
            <w:r>
              <w:rPr>
                <w:rFonts w:asciiTheme="minorHAnsi" w:hAnsiTheme="minorHAnsi" w:cstheme="minorHAnsi"/>
                <w:bCs/>
                <w:szCs w:val="24"/>
              </w:rPr>
              <w:t>Identificar los tipos de Alteración (lipotimia, epilepsia)</w:t>
            </w:r>
          </w:p>
          <w:p w:rsidR="00FD13DF" w:rsidRDefault="00FD13DF" w:rsidP="008B495B">
            <w:pPr>
              <w:pStyle w:val="TableParagraph"/>
              <w:tabs>
                <w:tab w:val="left" w:pos="454"/>
              </w:tabs>
              <w:ind w:left="313"/>
              <w:jc w:val="both"/>
              <w:rPr>
                <w:rFonts w:asciiTheme="minorHAnsi" w:hAnsiTheme="minorHAnsi" w:cstheme="minorHAnsi"/>
                <w:bCs/>
                <w:szCs w:val="24"/>
              </w:rPr>
            </w:pPr>
            <w:r>
              <w:rPr>
                <w:rFonts w:asciiTheme="minorHAnsi" w:hAnsiTheme="minorHAnsi" w:cstheme="minorHAnsi"/>
                <w:bCs/>
                <w:szCs w:val="24"/>
              </w:rPr>
              <w:t>Reconocer signos y síntomas en lipotimia y epilepsia</w:t>
            </w:r>
          </w:p>
          <w:p w:rsidR="007E55B3" w:rsidRPr="000D78FF" w:rsidRDefault="00FD13DF" w:rsidP="00AF35B1">
            <w:pPr>
              <w:pStyle w:val="TableParagraph"/>
              <w:tabs>
                <w:tab w:val="left" w:pos="454"/>
              </w:tabs>
              <w:ind w:left="313"/>
              <w:jc w:val="both"/>
              <w:rPr>
                <w:rFonts w:asciiTheme="minorHAnsi" w:hAnsiTheme="minorHAnsi" w:cstheme="minorHAnsi"/>
                <w:bCs/>
                <w:szCs w:val="24"/>
              </w:rPr>
            </w:pPr>
            <w:r>
              <w:rPr>
                <w:rFonts w:asciiTheme="minorHAnsi" w:hAnsiTheme="minorHAnsi" w:cstheme="minorHAnsi"/>
                <w:bCs/>
                <w:szCs w:val="24"/>
              </w:rPr>
              <w:t>Aplicar protocolos de atención en alteraciones de conciencia.</w:t>
            </w:r>
          </w:p>
        </w:tc>
        <w:tc>
          <w:tcPr>
            <w:tcW w:w="5245" w:type="dxa"/>
            <w:gridSpan w:val="2"/>
          </w:tcPr>
          <w:p w:rsidR="002D7E08" w:rsidRPr="00C1699B" w:rsidRDefault="002D7E08" w:rsidP="008B495B">
            <w:pPr>
              <w:pStyle w:val="TableParagraph"/>
              <w:spacing w:line="225" w:lineRule="exact"/>
              <w:jc w:val="both"/>
              <w:rPr>
                <w:rFonts w:asciiTheme="minorHAnsi" w:hAnsiTheme="minorHAnsi" w:cstheme="minorHAnsi"/>
                <w:b/>
                <w:szCs w:val="24"/>
              </w:rPr>
            </w:pPr>
            <w:r w:rsidRPr="00C1699B">
              <w:rPr>
                <w:rFonts w:asciiTheme="minorHAnsi" w:hAnsiTheme="minorHAnsi" w:cstheme="minorHAnsi"/>
                <w:b/>
                <w:szCs w:val="24"/>
              </w:rPr>
              <w:t xml:space="preserve">Estación 1: </w:t>
            </w:r>
            <w:r w:rsidR="00FD13DF" w:rsidRPr="00C1699B">
              <w:rPr>
                <w:rFonts w:asciiTheme="minorHAnsi" w:hAnsiTheme="minorHAnsi" w:cstheme="minorHAnsi"/>
                <w:b/>
                <w:szCs w:val="24"/>
              </w:rPr>
              <w:t>Intoxicaciones.</w:t>
            </w:r>
          </w:p>
          <w:p w:rsidR="00FD13DF" w:rsidRPr="00C1699B" w:rsidRDefault="00FD13DF" w:rsidP="00FD13DF">
            <w:pPr>
              <w:pStyle w:val="TableParagraph"/>
              <w:tabs>
                <w:tab w:val="left" w:pos="107"/>
              </w:tabs>
              <w:spacing w:line="225" w:lineRule="exact"/>
              <w:jc w:val="both"/>
              <w:rPr>
                <w:rFonts w:asciiTheme="minorHAnsi" w:hAnsiTheme="minorHAnsi" w:cstheme="minorHAnsi"/>
                <w:szCs w:val="24"/>
              </w:rPr>
            </w:pPr>
            <w:r w:rsidRPr="00C1699B">
              <w:rPr>
                <w:rFonts w:asciiTheme="minorHAnsi" w:hAnsiTheme="minorHAnsi" w:cstheme="minorHAnsi"/>
                <w:szCs w:val="24"/>
              </w:rPr>
              <w:t>Tipos de Intoxicaciones.</w:t>
            </w:r>
          </w:p>
          <w:p w:rsidR="00FD13DF" w:rsidRPr="00C1699B" w:rsidRDefault="00FD13DF" w:rsidP="00FD13DF">
            <w:pPr>
              <w:pStyle w:val="TableParagraph"/>
              <w:tabs>
                <w:tab w:val="left" w:pos="107"/>
              </w:tabs>
              <w:spacing w:line="225" w:lineRule="exact"/>
              <w:jc w:val="both"/>
              <w:rPr>
                <w:rFonts w:asciiTheme="minorHAnsi" w:hAnsiTheme="minorHAnsi" w:cstheme="minorHAnsi"/>
                <w:szCs w:val="24"/>
              </w:rPr>
            </w:pPr>
            <w:r w:rsidRPr="00C1699B">
              <w:rPr>
                <w:rFonts w:asciiTheme="minorHAnsi" w:hAnsiTheme="minorHAnsi" w:cstheme="minorHAnsi"/>
                <w:szCs w:val="24"/>
              </w:rPr>
              <w:t>Signos y síntomas.</w:t>
            </w:r>
          </w:p>
          <w:p w:rsidR="00FD13DF" w:rsidRPr="00C1699B" w:rsidRDefault="00FD13DF" w:rsidP="00FD13DF">
            <w:pPr>
              <w:pStyle w:val="TableParagraph"/>
              <w:tabs>
                <w:tab w:val="left" w:pos="107"/>
              </w:tabs>
              <w:spacing w:line="225" w:lineRule="exact"/>
              <w:jc w:val="both"/>
              <w:rPr>
                <w:rFonts w:asciiTheme="minorHAnsi" w:hAnsiTheme="minorHAnsi" w:cstheme="minorHAnsi"/>
                <w:szCs w:val="24"/>
              </w:rPr>
            </w:pPr>
            <w:r w:rsidRPr="00C1699B">
              <w:rPr>
                <w:rFonts w:asciiTheme="minorHAnsi" w:hAnsiTheme="minorHAnsi" w:cstheme="minorHAnsi"/>
                <w:szCs w:val="24"/>
              </w:rPr>
              <w:t>Protocolo de primeros auxilios en cada una.</w:t>
            </w:r>
          </w:p>
          <w:p w:rsidR="002D7E08" w:rsidRPr="00C1699B" w:rsidRDefault="009C5CAB" w:rsidP="008B495B">
            <w:pPr>
              <w:pStyle w:val="TableParagraph"/>
              <w:tabs>
                <w:tab w:val="left" w:pos="107"/>
              </w:tabs>
              <w:spacing w:line="225" w:lineRule="exact"/>
              <w:jc w:val="both"/>
              <w:rPr>
                <w:rFonts w:asciiTheme="minorHAnsi" w:hAnsiTheme="minorHAnsi" w:cstheme="minorHAnsi"/>
                <w:szCs w:val="24"/>
              </w:rPr>
            </w:pPr>
            <w:r w:rsidRPr="00C1699B">
              <w:rPr>
                <w:rFonts w:asciiTheme="minorHAnsi" w:hAnsiTheme="minorHAnsi" w:cstheme="minorHAnsi"/>
                <w:szCs w:val="24"/>
              </w:rPr>
              <w:t>.</w:t>
            </w:r>
            <w:r w:rsidR="002D7E08" w:rsidRPr="00C1699B">
              <w:rPr>
                <w:rFonts w:asciiTheme="minorHAnsi" w:hAnsiTheme="minorHAnsi" w:cstheme="minorHAnsi"/>
                <w:szCs w:val="24"/>
              </w:rPr>
              <w:t xml:space="preserve">  </w:t>
            </w:r>
          </w:p>
          <w:p w:rsidR="008B495B" w:rsidRPr="00C1699B" w:rsidRDefault="008B495B" w:rsidP="008B495B">
            <w:pPr>
              <w:pStyle w:val="TableParagraph"/>
              <w:tabs>
                <w:tab w:val="left" w:pos="107"/>
              </w:tabs>
              <w:spacing w:line="225" w:lineRule="exact"/>
              <w:jc w:val="both"/>
              <w:rPr>
                <w:rFonts w:asciiTheme="minorHAnsi" w:hAnsiTheme="minorHAnsi" w:cstheme="minorHAnsi"/>
                <w:szCs w:val="24"/>
              </w:rPr>
            </w:pPr>
          </w:p>
          <w:p w:rsidR="002D7E08" w:rsidRPr="00C1699B" w:rsidRDefault="002D7E08" w:rsidP="008B495B">
            <w:pPr>
              <w:pStyle w:val="TableParagraph"/>
              <w:tabs>
                <w:tab w:val="left" w:pos="107"/>
              </w:tabs>
              <w:spacing w:line="225" w:lineRule="exact"/>
              <w:jc w:val="both"/>
              <w:rPr>
                <w:rFonts w:asciiTheme="minorHAnsi" w:hAnsiTheme="minorHAnsi" w:cstheme="minorHAnsi"/>
                <w:b/>
                <w:szCs w:val="24"/>
              </w:rPr>
            </w:pPr>
            <w:r w:rsidRPr="00C1699B">
              <w:rPr>
                <w:rFonts w:asciiTheme="minorHAnsi" w:hAnsiTheme="minorHAnsi" w:cstheme="minorHAnsi"/>
                <w:b/>
                <w:szCs w:val="24"/>
              </w:rPr>
              <w:t>Estación 2:</w:t>
            </w:r>
            <w:r w:rsidR="009C5CAB" w:rsidRPr="00C1699B">
              <w:rPr>
                <w:rFonts w:asciiTheme="minorHAnsi" w:hAnsiTheme="minorHAnsi" w:cstheme="minorHAnsi"/>
                <w:b/>
                <w:szCs w:val="24"/>
              </w:rPr>
              <w:t xml:space="preserve"> </w:t>
            </w:r>
            <w:r w:rsidR="00FD13DF" w:rsidRPr="00C1699B">
              <w:rPr>
                <w:rFonts w:asciiTheme="minorHAnsi" w:hAnsiTheme="minorHAnsi" w:cstheme="minorHAnsi"/>
                <w:b/>
                <w:szCs w:val="24"/>
              </w:rPr>
              <w:t>Cuerpos Extraños.</w:t>
            </w:r>
          </w:p>
          <w:p w:rsidR="00FD13DF" w:rsidRPr="00C1699B" w:rsidRDefault="00FD13DF" w:rsidP="008B495B">
            <w:pPr>
              <w:pStyle w:val="TableParagraph"/>
              <w:tabs>
                <w:tab w:val="left" w:pos="107"/>
              </w:tabs>
              <w:spacing w:line="225" w:lineRule="exact"/>
              <w:jc w:val="both"/>
              <w:rPr>
                <w:rFonts w:asciiTheme="minorHAnsi" w:hAnsiTheme="minorHAnsi" w:cstheme="minorHAnsi"/>
                <w:szCs w:val="24"/>
              </w:rPr>
            </w:pPr>
            <w:r w:rsidRPr="00C1699B">
              <w:rPr>
                <w:rFonts w:asciiTheme="minorHAnsi" w:hAnsiTheme="minorHAnsi" w:cstheme="minorHAnsi"/>
                <w:szCs w:val="24"/>
              </w:rPr>
              <w:t>Ubicación de Cuerpo extraños (ocular-ótico-nasal)</w:t>
            </w:r>
          </w:p>
          <w:p w:rsidR="00FD13DF" w:rsidRPr="00C1699B" w:rsidRDefault="00FD13DF" w:rsidP="008B495B">
            <w:pPr>
              <w:pStyle w:val="TableParagraph"/>
              <w:tabs>
                <w:tab w:val="left" w:pos="107"/>
              </w:tabs>
              <w:spacing w:line="225" w:lineRule="exact"/>
              <w:jc w:val="both"/>
              <w:rPr>
                <w:rFonts w:asciiTheme="minorHAnsi" w:hAnsiTheme="minorHAnsi" w:cstheme="minorHAnsi"/>
                <w:szCs w:val="24"/>
              </w:rPr>
            </w:pPr>
            <w:r w:rsidRPr="00C1699B">
              <w:rPr>
                <w:rFonts w:asciiTheme="minorHAnsi" w:hAnsiTheme="minorHAnsi" w:cstheme="minorHAnsi"/>
                <w:szCs w:val="24"/>
              </w:rPr>
              <w:t>Signos y síntomas en caso de cuerpos extraños</w:t>
            </w:r>
          </w:p>
          <w:p w:rsidR="007E55B3" w:rsidRPr="00C1699B" w:rsidRDefault="002D7E08" w:rsidP="00FD13DF">
            <w:pPr>
              <w:pStyle w:val="TableParagraph"/>
              <w:tabs>
                <w:tab w:val="left" w:pos="107"/>
              </w:tabs>
              <w:spacing w:line="225" w:lineRule="exact"/>
              <w:jc w:val="both"/>
              <w:rPr>
                <w:rFonts w:asciiTheme="minorHAnsi" w:hAnsiTheme="minorHAnsi" w:cstheme="minorHAnsi"/>
                <w:szCs w:val="24"/>
              </w:rPr>
            </w:pPr>
            <w:r w:rsidRPr="00C1699B">
              <w:rPr>
                <w:rFonts w:asciiTheme="minorHAnsi" w:hAnsiTheme="minorHAnsi" w:cstheme="minorHAnsi"/>
                <w:szCs w:val="24"/>
              </w:rPr>
              <w:t xml:space="preserve">Atención de Primeros Auxilios en </w:t>
            </w:r>
            <w:r w:rsidR="00FD13DF" w:rsidRPr="00C1699B">
              <w:rPr>
                <w:rFonts w:asciiTheme="minorHAnsi" w:hAnsiTheme="minorHAnsi" w:cstheme="minorHAnsi"/>
                <w:szCs w:val="24"/>
              </w:rPr>
              <w:t>caso de cuerpos extraños.</w:t>
            </w:r>
          </w:p>
          <w:p w:rsidR="00FD13DF" w:rsidRPr="00C1699B" w:rsidRDefault="00FD13DF" w:rsidP="00FD13DF">
            <w:pPr>
              <w:pStyle w:val="TableParagraph"/>
              <w:tabs>
                <w:tab w:val="left" w:pos="107"/>
              </w:tabs>
              <w:spacing w:line="225" w:lineRule="exact"/>
              <w:jc w:val="both"/>
              <w:rPr>
                <w:rFonts w:asciiTheme="minorHAnsi" w:hAnsiTheme="minorHAnsi" w:cstheme="minorHAnsi"/>
                <w:szCs w:val="24"/>
              </w:rPr>
            </w:pPr>
          </w:p>
          <w:p w:rsidR="00FD13DF" w:rsidRDefault="00FD13DF" w:rsidP="00FD13DF">
            <w:pPr>
              <w:pStyle w:val="TableParagraph"/>
              <w:tabs>
                <w:tab w:val="left" w:pos="107"/>
              </w:tabs>
              <w:spacing w:line="225" w:lineRule="exact"/>
              <w:jc w:val="both"/>
              <w:rPr>
                <w:rFonts w:asciiTheme="minorHAnsi" w:hAnsiTheme="minorHAnsi" w:cstheme="minorHAnsi"/>
                <w:szCs w:val="24"/>
              </w:rPr>
            </w:pPr>
          </w:p>
          <w:p w:rsidR="00C1699B" w:rsidRPr="00C1699B" w:rsidRDefault="00C1699B" w:rsidP="00FD13DF">
            <w:pPr>
              <w:pStyle w:val="TableParagraph"/>
              <w:tabs>
                <w:tab w:val="left" w:pos="107"/>
              </w:tabs>
              <w:spacing w:line="225" w:lineRule="exact"/>
              <w:jc w:val="both"/>
              <w:rPr>
                <w:rFonts w:asciiTheme="minorHAnsi" w:hAnsiTheme="minorHAnsi" w:cstheme="minorHAnsi"/>
                <w:szCs w:val="24"/>
              </w:rPr>
            </w:pPr>
          </w:p>
          <w:p w:rsidR="00C1699B" w:rsidRPr="00C1699B" w:rsidRDefault="00C1699B" w:rsidP="00FD13DF">
            <w:pPr>
              <w:pStyle w:val="TableParagraph"/>
              <w:tabs>
                <w:tab w:val="left" w:pos="107"/>
              </w:tabs>
              <w:spacing w:line="225" w:lineRule="exact"/>
              <w:jc w:val="both"/>
              <w:rPr>
                <w:rFonts w:asciiTheme="minorHAnsi" w:hAnsiTheme="minorHAnsi" w:cstheme="minorHAnsi"/>
                <w:b/>
                <w:szCs w:val="24"/>
              </w:rPr>
            </w:pPr>
            <w:r w:rsidRPr="00C1699B">
              <w:rPr>
                <w:rFonts w:asciiTheme="minorHAnsi" w:hAnsiTheme="minorHAnsi" w:cstheme="minorHAnsi"/>
                <w:b/>
                <w:szCs w:val="24"/>
              </w:rPr>
              <w:t>Estación 3: Alteraciones de Conciencia.</w:t>
            </w:r>
          </w:p>
          <w:p w:rsidR="00C1699B" w:rsidRPr="00C1699B" w:rsidRDefault="00C1699B" w:rsidP="00FD13DF">
            <w:pPr>
              <w:pStyle w:val="TableParagraph"/>
              <w:tabs>
                <w:tab w:val="left" w:pos="107"/>
              </w:tabs>
              <w:spacing w:line="225" w:lineRule="exact"/>
              <w:jc w:val="both"/>
              <w:rPr>
                <w:rFonts w:asciiTheme="minorHAnsi" w:hAnsiTheme="minorHAnsi" w:cstheme="minorHAnsi"/>
                <w:szCs w:val="24"/>
              </w:rPr>
            </w:pPr>
            <w:r w:rsidRPr="00C1699B">
              <w:rPr>
                <w:rFonts w:asciiTheme="minorHAnsi" w:hAnsiTheme="minorHAnsi" w:cstheme="minorHAnsi"/>
                <w:szCs w:val="24"/>
              </w:rPr>
              <w:t>Tipos de alteración de conciencia.</w:t>
            </w:r>
          </w:p>
          <w:p w:rsidR="00C1699B" w:rsidRPr="00C1699B" w:rsidRDefault="00C1699B" w:rsidP="00FD13DF">
            <w:pPr>
              <w:pStyle w:val="TableParagraph"/>
              <w:tabs>
                <w:tab w:val="left" w:pos="107"/>
              </w:tabs>
              <w:spacing w:line="225" w:lineRule="exact"/>
              <w:jc w:val="both"/>
              <w:rPr>
                <w:rFonts w:asciiTheme="minorHAnsi" w:hAnsiTheme="minorHAnsi" w:cstheme="minorHAnsi"/>
                <w:szCs w:val="24"/>
              </w:rPr>
            </w:pPr>
            <w:r w:rsidRPr="00C1699B">
              <w:rPr>
                <w:rFonts w:asciiTheme="minorHAnsi" w:hAnsiTheme="minorHAnsi" w:cstheme="minorHAnsi"/>
                <w:szCs w:val="24"/>
              </w:rPr>
              <w:t>Signos y síntomas en lipotimia y epilepsia.</w:t>
            </w:r>
          </w:p>
          <w:p w:rsidR="00C1699B" w:rsidRPr="000D78FF" w:rsidRDefault="00C1699B" w:rsidP="00FD13DF">
            <w:pPr>
              <w:pStyle w:val="TableParagraph"/>
              <w:tabs>
                <w:tab w:val="left" w:pos="107"/>
              </w:tabs>
              <w:spacing w:line="225" w:lineRule="exact"/>
              <w:jc w:val="both"/>
              <w:rPr>
                <w:rFonts w:cstheme="minorHAnsi"/>
                <w:szCs w:val="24"/>
              </w:rPr>
            </w:pPr>
            <w:r w:rsidRPr="00C1699B">
              <w:rPr>
                <w:rFonts w:asciiTheme="minorHAnsi" w:hAnsiTheme="minorHAnsi" w:cstheme="minorHAnsi"/>
                <w:szCs w:val="24"/>
              </w:rPr>
              <w:t>Primeros auxilios en lipotimia y epilepsia</w:t>
            </w:r>
            <w:r>
              <w:rPr>
                <w:rFonts w:cstheme="minorHAnsi"/>
                <w:szCs w:val="24"/>
              </w:rPr>
              <w:t>.</w:t>
            </w:r>
          </w:p>
        </w:tc>
      </w:tr>
      <w:tr w:rsidR="007E55B3" w:rsidRPr="002B18A9" w:rsidTr="00BC2A89">
        <w:trPr>
          <w:trHeight w:val="117"/>
        </w:trPr>
        <w:tc>
          <w:tcPr>
            <w:tcW w:w="2992" w:type="dxa"/>
          </w:tcPr>
          <w:p w:rsidR="007E55B3" w:rsidRPr="000D78FF" w:rsidRDefault="007E55B3" w:rsidP="00BC2A89">
            <w:pPr>
              <w:pStyle w:val="Sinespaciado"/>
              <w:rPr>
                <w:rFonts w:cstheme="minorHAnsi"/>
                <w:b/>
                <w:szCs w:val="24"/>
                <w:lang w:val="es-MX"/>
              </w:rPr>
            </w:pPr>
            <w:r w:rsidRPr="000D78FF">
              <w:rPr>
                <w:rFonts w:cstheme="minorHAnsi"/>
                <w:b/>
                <w:szCs w:val="24"/>
                <w:lang w:val="es-MX"/>
              </w:rPr>
              <w:t>Recursos</w:t>
            </w:r>
          </w:p>
        </w:tc>
        <w:tc>
          <w:tcPr>
            <w:tcW w:w="7635" w:type="dxa"/>
            <w:gridSpan w:val="3"/>
          </w:tcPr>
          <w:p w:rsidR="007E55B3" w:rsidRPr="000D78FF" w:rsidRDefault="007E55B3" w:rsidP="00BC2A89">
            <w:pPr>
              <w:pStyle w:val="Sinespaciado"/>
              <w:rPr>
                <w:rFonts w:cstheme="minorHAnsi"/>
                <w:b/>
                <w:szCs w:val="24"/>
                <w:lang w:val="es-MX"/>
              </w:rPr>
            </w:pPr>
            <w:r w:rsidRPr="000D78FF">
              <w:rPr>
                <w:rFonts w:cstheme="minorHAnsi"/>
                <w:b/>
                <w:szCs w:val="24"/>
                <w:lang w:val="es-MX"/>
              </w:rPr>
              <w:t>Rol del Docente</w:t>
            </w:r>
          </w:p>
        </w:tc>
      </w:tr>
      <w:tr w:rsidR="007E55B3" w:rsidRPr="002B18A9" w:rsidTr="00BC2A89">
        <w:trPr>
          <w:trHeight w:val="559"/>
        </w:trPr>
        <w:tc>
          <w:tcPr>
            <w:tcW w:w="2992" w:type="dxa"/>
          </w:tcPr>
          <w:p w:rsidR="007E55B3" w:rsidRPr="000D78FF" w:rsidRDefault="002D7E08" w:rsidP="00BC2A89">
            <w:pPr>
              <w:pStyle w:val="Sinespaciado"/>
              <w:rPr>
                <w:rFonts w:cstheme="minorHAnsi"/>
                <w:szCs w:val="24"/>
                <w:lang w:val="es-MX"/>
              </w:rPr>
            </w:pPr>
            <w:r w:rsidRPr="000D78FF">
              <w:rPr>
                <w:rFonts w:cstheme="minorHAnsi"/>
                <w:szCs w:val="24"/>
                <w:lang w:val="es-MX"/>
              </w:rPr>
              <w:t>Información en guía del docente para implementación de escenarios</w:t>
            </w:r>
          </w:p>
        </w:tc>
        <w:tc>
          <w:tcPr>
            <w:tcW w:w="7635" w:type="dxa"/>
            <w:gridSpan w:val="3"/>
          </w:tcPr>
          <w:p w:rsidR="007E55B3" w:rsidRPr="000D78FF" w:rsidRDefault="002D7E08" w:rsidP="00BC2A89">
            <w:pPr>
              <w:pStyle w:val="Sinespaciado"/>
              <w:rPr>
                <w:rFonts w:cstheme="minorHAnsi"/>
                <w:szCs w:val="24"/>
                <w:lang w:val="es-MX"/>
              </w:rPr>
            </w:pPr>
            <w:r w:rsidRPr="000D78FF">
              <w:rPr>
                <w:rFonts w:cstheme="minorHAnsi"/>
                <w:szCs w:val="24"/>
                <w:lang w:val="es-MX"/>
              </w:rPr>
              <w:t>Información en guía del docente para implementación de escenarios</w:t>
            </w:r>
          </w:p>
        </w:tc>
      </w:tr>
      <w:tr w:rsidR="007E55B3" w:rsidRPr="002B18A9" w:rsidTr="00BC2A89">
        <w:tc>
          <w:tcPr>
            <w:tcW w:w="2992" w:type="dxa"/>
          </w:tcPr>
          <w:p w:rsidR="007E55B3" w:rsidRPr="000D78FF" w:rsidRDefault="007E55B3" w:rsidP="00BC2A89">
            <w:pPr>
              <w:pStyle w:val="Sinespaciado"/>
              <w:rPr>
                <w:rFonts w:cstheme="minorHAnsi"/>
                <w:b/>
                <w:szCs w:val="24"/>
                <w:lang w:val="es-MX"/>
              </w:rPr>
            </w:pPr>
            <w:r w:rsidRPr="000D78FF">
              <w:rPr>
                <w:rFonts w:cstheme="minorHAnsi"/>
                <w:b/>
                <w:szCs w:val="24"/>
                <w:lang w:val="es-MX"/>
              </w:rPr>
              <w:t xml:space="preserve">Evaluación </w:t>
            </w:r>
          </w:p>
        </w:tc>
        <w:tc>
          <w:tcPr>
            <w:tcW w:w="7635" w:type="dxa"/>
            <w:gridSpan w:val="3"/>
          </w:tcPr>
          <w:p w:rsidR="007E55B3" w:rsidRPr="000D78FF" w:rsidRDefault="002D7E08" w:rsidP="00BC2A89">
            <w:pPr>
              <w:pStyle w:val="Sinespaciado"/>
              <w:rPr>
                <w:rFonts w:cstheme="minorHAnsi"/>
                <w:szCs w:val="24"/>
              </w:rPr>
            </w:pPr>
            <w:r w:rsidRPr="000D78FF">
              <w:rPr>
                <w:rFonts w:cstheme="minorHAnsi"/>
                <w:szCs w:val="24"/>
              </w:rPr>
              <w:t>Formativa, utilizando listas de cotejo.</w:t>
            </w:r>
          </w:p>
          <w:p w:rsidR="002D7E08" w:rsidRPr="000D78FF" w:rsidRDefault="002D7E08" w:rsidP="00BC2A89">
            <w:pPr>
              <w:pStyle w:val="Sinespaciado"/>
              <w:rPr>
                <w:rFonts w:cstheme="minorHAnsi"/>
                <w:szCs w:val="24"/>
              </w:rPr>
            </w:pPr>
          </w:p>
        </w:tc>
      </w:tr>
    </w:tbl>
    <w:p w:rsidR="00C7319B" w:rsidRPr="00413349" w:rsidRDefault="00C7319B" w:rsidP="00413349">
      <w:pPr>
        <w:pStyle w:val="Sinespaciado"/>
        <w:rPr>
          <w:rFonts w:ascii="Arial" w:hAnsi="Arial" w:cs="Arial"/>
          <w:b/>
          <w:sz w:val="28"/>
        </w:rPr>
      </w:pPr>
      <w:bookmarkStart w:id="0" w:name="_GoBack"/>
      <w:bookmarkEnd w:id="0"/>
    </w:p>
    <w:sectPr w:rsidR="00C7319B" w:rsidRPr="00413349" w:rsidSect="00C7319B">
      <w:headerReference w:type="default" r:id="rId24"/>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3909" w:rsidRDefault="00663909" w:rsidP="00C7319B">
      <w:pPr>
        <w:spacing w:after="0" w:line="240" w:lineRule="auto"/>
      </w:pPr>
      <w:r>
        <w:separator/>
      </w:r>
    </w:p>
  </w:endnote>
  <w:endnote w:type="continuationSeparator" w:id="0">
    <w:p w:rsidR="00663909" w:rsidRDefault="00663909" w:rsidP="00C73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3909" w:rsidRDefault="00663909" w:rsidP="00C7319B">
      <w:pPr>
        <w:spacing w:after="0" w:line="240" w:lineRule="auto"/>
      </w:pPr>
      <w:r>
        <w:separator/>
      </w:r>
    </w:p>
  </w:footnote>
  <w:footnote w:type="continuationSeparator" w:id="0">
    <w:p w:rsidR="00663909" w:rsidRDefault="00663909" w:rsidP="00C7319B">
      <w:pPr>
        <w:spacing w:after="0" w:line="240" w:lineRule="auto"/>
      </w:pPr>
      <w:r>
        <w:continuationSeparator/>
      </w:r>
    </w:p>
  </w:footnote>
  <w:footnote w:id="1">
    <w:p w:rsidR="000B218C" w:rsidRDefault="000B218C" w:rsidP="000B218C">
      <w:pPr>
        <w:pStyle w:val="Textonotapie"/>
      </w:pPr>
      <w:r>
        <w:rPr>
          <w:rStyle w:val="Refdenotaalpie"/>
        </w:rPr>
        <w:footnoteRef/>
      </w:r>
      <w:r>
        <w:t xml:space="preserve">  Sociedad Chilena de Pediatría. Recuperado el 05 de Diciembre de 2019 de </w:t>
      </w:r>
      <w:hyperlink r:id="rId1" w:history="1">
        <w:r>
          <w:rPr>
            <w:rStyle w:val="Hipervnculo"/>
          </w:rPr>
          <w:t>https://www.sochipe.cl/ver2/mihijo/39.pdf</w:t>
        </w:r>
      </w:hyperlink>
      <w:r>
        <w:t>.</w:t>
      </w:r>
    </w:p>
    <w:p w:rsidR="000B218C" w:rsidRDefault="000B218C" w:rsidP="000B218C">
      <w:pPr>
        <w:pStyle w:val="Textonotapie"/>
      </w:pPr>
    </w:p>
  </w:footnote>
  <w:footnote w:id="2">
    <w:p w:rsidR="008F7489" w:rsidRDefault="008F7489" w:rsidP="008F7489">
      <w:pPr>
        <w:pStyle w:val="Textonotapie"/>
      </w:pPr>
      <w:r>
        <w:rPr>
          <w:rStyle w:val="Refdenotaalpie"/>
        </w:rPr>
        <w:footnoteRef/>
      </w:r>
      <w:r>
        <w:t xml:space="preserve"> Liga Chilena contra la Epilepsia. Recuperado el 05 de diciembre de 2019 de </w:t>
      </w:r>
      <w:hyperlink r:id="rId2" w:history="1">
        <w:r>
          <w:rPr>
            <w:rStyle w:val="Hipervnculo"/>
          </w:rPr>
          <w:t>https://www.ligaepilepsia.cl/epilepsias/que-son-las-epilepsias</w:t>
        </w:r>
      </w:hyperlink>
      <w:r>
        <w:t>.</w:t>
      </w:r>
    </w:p>
    <w:p w:rsidR="008F7489" w:rsidRDefault="008F7489" w:rsidP="008F7489">
      <w:pPr>
        <w:pStyle w:val="Textonotapie"/>
      </w:pPr>
    </w:p>
  </w:footnote>
  <w:footnote w:id="3">
    <w:p w:rsidR="008F7489" w:rsidRDefault="008F7489" w:rsidP="008F7489">
      <w:pPr>
        <w:pStyle w:val="Textonotapie"/>
      </w:pPr>
      <w:r>
        <w:rPr>
          <w:rStyle w:val="Refdenotaalpie"/>
        </w:rPr>
        <w:footnoteRef/>
      </w:r>
      <w:r>
        <w:t xml:space="preserve"> Liga Chilena contra la Epilepsia. Recuperado el 05 de diciembre de 2019 de </w:t>
      </w:r>
      <w:hyperlink r:id="rId3" w:history="1">
        <w:r>
          <w:rPr>
            <w:rStyle w:val="Hipervnculo"/>
          </w:rPr>
          <w:t>https://www.ligaepilepsia.cl/epilepsias/tipos-de-epilepsia</w:t>
        </w:r>
      </w:hyperlink>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2A89" w:rsidRDefault="00BC2A89">
    <w:pPr>
      <w:pStyle w:val="Encabezado"/>
    </w:pPr>
    <w:r>
      <w:rPr>
        <w:noProof/>
        <w:lang w:val="en-US"/>
      </w:rPr>
      <w:drawing>
        <wp:inline distT="0" distB="0" distL="0" distR="0" wp14:anchorId="5F8F605C" wp14:editId="1A709373">
          <wp:extent cx="2286000" cy="476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SCUELA-SALUD-10-AÑOS.jpg"/>
                  <pic:cNvPicPr/>
                </pic:nvPicPr>
                <pic:blipFill>
                  <a:blip r:embed="rId1">
                    <a:extLst>
                      <a:ext uri="{28A0092B-C50C-407E-A947-70E740481C1C}">
                        <a14:useLocalDpi xmlns:a14="http://schemas.microsoft.com/office/drawing/2010/main" val="0"/>
                      </a:ext>
                    </a:extLst>
                  </a:blip>
                  <a:stretch>
                    <a:fillRect/>
                  </a:stretch>
                </pic:blipFill>
                <pic:spPr>
                  <a:xfrm>
                    <a:off x="0" y="0"/>
                    <a:ext cx="2286000" cy="476250"/>
                  </a:xfrm>
                  <a:prstGeom prst="rect">
                    <a:avLst/>
                  </a:prstGeom>
                </pic:spPr>
              </pic:pic>
            </a:graphicData>
          </a:graphic>
        </wp:inline>
      </w:drawing>
    </w:r>
  </w:p>
  <w:p w:rsidR="00BC2A89" w:rsidRDefault="00BC2A89">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D3F27"/>
    <w:multiLevelType w:val="hybridMultilevel"/>
    <w:tmpl w:val="0614AF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3C1245A"/>
    <w:multiLevelType w:val="hybridMultilevel"/>
    <w:tmpl w:val="65B2FD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7127FE3"/>
    <w:multiLevelType w:val="hybridMultilevel"/>
    <w:tmpl w:val="F048B91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95E119F"/>
    <w:multiLevelType w:val="hybridMultilevel"/>
    <w:tmpl w:val="D742B202"/>
    <w:lvl w:ilvl="0" w:tplc="4D90104E">
      <w:start w:val="1"/>
      <w:numFmt w:val="decimal"/>
      <w:lvlText w:val="%1."/>
      <w:lvlJc w:val="left"/>
      <w:pPr>
        <w:ind w:left="827" w:hanging="360"/>
      </w:pPr>
      <w:rPr>
        <w:rFonts w:hint="default"/>
      </w:rPr>
    </w:lvl>
    <w:lvl w:ilvl="1" w:tplc="340A0019" w:tentative="1">
      <w:start w:val="1"/>
      <w:numFmt w:val="lowerLetter"/>
      <w:lvlText w:val="%2."/>
      <w:lvlJc w:val="left"/>
      <w:pPr>
        <w:ind w:left="1547" w:hanging="360"/>
      </w:pPr>
    </w:lvl>
    <w:lvl w:ilvl="2" w:tplc="340A001B" w:tentative="1">
      <w:start w:val="1"/>
      <w:numFmt w:val="lowerRoman"/>
      <w:lvlText w:val="%3."/>
      <w:lvlJc w:val="right"/>
      <w:pPr>
        <w:ind w:left="2267" w:hanging="180"/>
      </w:pPr>
    </w:lvl>
    <w:lvl w:ilvl="3" w:tplc="340A000F" w:tentative="1">
      <w:start w:val="1"/>
      <w:numFmt w:val="decimal"/>
      <w:lvlText w:val="%4."/>
      <w:lvlJc w:val="left"/>
      <w:pPr>
        <w:ind w:left="2987" w:hanging="360"/>
      </w:pPr>
    </w:lvl>
    <w:lvl w:ilvl="4" w:tplc="340A0019" w:tentative="1">
      <w:start w:val="1"/>
      <w:numFmt w:val="lowerLetter"/>
      <w:lvlText w:val="%5."/>
      <w:lvlJc w:val="left"/>
      <w:pPr>
        <w:ind w:left="3707" w:hanging="360"/>
      </w:pPr>
    </w:lvl>
    <w:lvl w:ilvl="5" w:tplc="340A001B" w:tentative="1">
      <w:start w:val="1"/>
      <w:numFmt w:val="lowerRoman"/>
      <w:lvlText w:val="%6."/>
      <w:lvlJc w:val="right"/>
      <w:pPr>
        <w:ind w:left="4427" w:hanging="180"/>
      </w:pPr>
    </w:lvl>
    <w:lvl w:ilvl="6" w:tplc="340A000F" w:tentative="1">
      <w:start w:val="1"/>
      <w:numFmt w:val="decimal"/>
      <w:lvlText w:val="%7."/>
      <w:lvlJc w:val="left"/>
      <w:pPr>
        <w:ind w:left="5147" w:hanging="360"/>
      </w:pPr>
    </w:lvl>
    <w:lvl w:ilvl="7" w:tplc="340A0019" w:tentative="1">
      <w:start w:val="1"/>
      <w:numFmt w:val="lowerLetter"/>
      <w:lvlText w:val="%8."/>
      <w:lvlJc w:val="left"/>
      <w:pPr>
        <w:ind w:left="5867" w:hanging="360"/>
      </w:pPr>
    </w:lvl>
    <w:lvl w:ilvl="8" w:tplc="340A001B" w:tentative="1">
      <w:start w:val="1"/>
      <w:numFmt w:val="lowerRoman"/>
      <w:lvlText w:val="%9."/>
      <w:lvlJc w:val="right"/>
      <w:pPr>
        <w:ind w:left="6587" w:hanging="180"/>
      </w:pPr>
    </w:lvl>
  </w:abstractNum>
  <w:abstractNum w:abstractNumId="4" w15:restartNumberingAfterBreak="0">
    <w:nsid w:val="0FE031C3"/>
    <w:multiLevelType w:val="hybridMultilevel"/>
    <w:tmpl w:val="6ECAD38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351D3"/>
    <w:multiLevelType w:val="hybridMultilevel"/>
    <w:tmpl w:val="9EBE535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38F7E8A"/>
    <w:multiLevelType w:val="hybridMultilevel"/>
    <w:tmpl w:val="DDD86730"/>
    <w:lvl w:ilvl="0" w:tplc="5F5A9822">
      <w:numFmt w:val="bullet"/>
      <w:lvlText w:val="-"/>
      <w:lvlJc w:val="left"/>
      <w:pPr>
        <w:ind w:left="720" w:hanging="360"/>
      </w:pPr>
      <w:rPr>
        <w:rFonts w:ascii="Arial" w:eastAsiaTheme="minorHAnsi" w:hAnsi="Arial" w:cs="Arial" w:hint="default"/>
        <w:color w:val="00000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EB95561"/>
    <w:multiLevelType w:val="hybridMultilevel"/>
    <w:tmpl w:val="5CD244C4"/>
    <w:lvl w:ilvl="0" w:tplc="9CD89FA0">
      <w:start w:val="1"/>
      <w:numFmt w:val="decimal"/>
      <w:lvlText w:val="%1."/>
      <w:lvlJc w:val="left"/>
      <w:pPr>
        <w:ind w:left="720" w:hanging="360"/>
      </w:pPr>
      <w:rPr>
        <w:rFonts w:asciiTheme="minorHAnsi" w:hAnsiTheme="minorHAnsi" w:hint="default"/>
        <w:sz w:val="18"/>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1FCA3C69"/>
    <w:multiLevelType w:val="hybridMultilevel"/>
    <w:tmpl w:val="733C66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6E30E21"/>
    <w:multiLevelType w:val="hybridMultilevel"/>
    <w:tmpl w:val="8500EF9E"/>
    <w:lvl w:ilvl="0" w:tplc="142063C0">
      <w:start w:val="1"/>
      <w:numFmt w:val="decimal"/>
      <w:lvlText w:val="%1."/>
      <w:lvlJc w:val="left"/>
      <w:pPr>
        <w:ind w:left="815" w:hanging="348"/>
      </w:pPr>
      <w:rPr>
        <w:rFonts w:hint="default"/>
        <w:spacing w:val="-1"/>
        <w:w w:val="99"/>
        <w:lang w:val="es-CL" w:eastAsia="es-CL" w:bidi="es-CL"/>
      </w:rPr>
    </w:lvl>
    <w:lvl w:ilvl="1" w:tplc="18060FDC">
      <w:numFmt w:val="bullet"/>
      <w:lvlText w:val="•"/>
      <w:lvlJc w:val="left"/>
      <w:pPr>
        <w:ind w:left="1626" w:hanging="348"/>
      </w:pPr>
      <w:rPr>
        <w:rFonts w:hint="default"/>
        <w:lang w:val="es-CL" w:eastAsia="es-CL" w:bidi="es-CL"/>
      </w:rPr>
    </w:lvl>
    <w:lvl w:ilvl="2" w:tplc="CFF688F4">
      <w:numFmt w:val="bullet"/>
      <w:lvlText w:val="•"/>
      <w:lvlJc w:val="left"/>
      <w:pPr>
        <w:ind w:left="2433" w:hanging="348"/>
      </w:pPr>
      <w:rPr>
        <w:rFonts w:hint="default"/>
        <w:lang w:val="es-CL" w:eastAsia="es-CL" w:bidi="es-CL"/>
      </w:rPr>
    </w:lvl>
    <w:lvl w:ilvl="3" w:tplc="65641652">
      <w:numFmt w:val="bullet"/>
      <w:lvlText w:val="•"/>
      <w:lvlJc w:val="left"/>
      <w:pPr>
        <w:ind w:left="3240" w:hanging="348"/>
      </w:pPr>
      <w:rPr>
        <w:rFonts w:hint="default"/>
        <w:lang w:val="es-CL" w:eastAsia="es-CL" w:bidi="es-CL"/>
      </w:rPr>
    </w:lvl>
    <w:lvl w:ilvl="4" w:tplc="9182C122">
      <w:numFmt w:val="bullet"/>
      <w:lvlText w:val="•"/>
      <w:lvlJc w:val="left"/>
      <w:pPr>
        <w:ind w:left="4047" w:hanging="348"/>
      </w:pPr>
      <w:rPr>
        <w:rFonts w:hint="default"/>
        <w:lang w:val="es-CL" w:eastAsia="es-CL" w:bidi="es-CL"/>
      </w:rPr>
    </w:lvl>
    <w:lvl w:ilvl="5" w:tplc="CE7AD88E">
      <w:numFmt w:val="bullet"/>
      <w:lvlText w:val="•"/>
      <w:lvlJc w:val="left"/>
      <w:pPr>
        <w:ind w:left="4854" w:hanging="348"/>
      </w:pPr>
      <w:rPr>
        <w:rFonts w:hint="default"/>
        <w:lang w:val="es-CL" w:eastAsia="es-CL" w:bidi="es-CL"/>
      </w:rPr>
    </w:lvl>
    <w:lvl w:ilvl="6" w:tplc="577C8524">
      <w:numFmt w:val="bullet"/>
      <w:lvlText w:val="•"/>
      <w:lvlJc w:val="left"/>
      <w:pPr>
        <w:ind w:left="5660" w:hanging="348"/>
      </w:pPr>
      <w:rPr>
        <w:rFonts w:hint="default"/>
        <w:lang w:val="es-CL" w:eastAsia="es-CL" w:bidi="es-CL"/>
      </w:rPr>
    </w:lvl>
    <w:lvl w:ilvl="7" w:tplc="4E78CB12">
      <w:numFmt w:val="bullet"/>
      <w:lvlText w:val="•"/>
      <w:lvlJc w:val="left"/>
      <w:pPr>
        <w:ind w:left="6467" w:hanging="348"/>
      </w:pPr>
      <w:rPr>
        <w:rFonts w:hint="default"/>
        <w:lang w:val="es-CL" w:eastAsia="es-CL" w:bidi="es-CL"/>
      </w:rPr>
    </w:lvl>
    <w:lvl w:ilvl="8" w:tplc="18CEE684">
      <w:numFmt w:val="bullet"/>
      <w:lvlText w:val="•"/>
      <w:lvlJc w:val="left"/>
      <w:pPr>
        <w:ind w:left="7274" w:hanging="348"/>
      </w:pPr>
      <w:rPr>
        <w:rFonts w:hint="default"/>
        <w:lang w:val="es-CL" w:eastAsia="es-CL" w:bidi="es-CL"/>
      </w:rPr>
    </w:lvl>
  </w:abstractNum>
  <w:abstractNum w:abstractNumId="10" w15:restartNumberingAfterBreak="0">
    <w:nsid w:val="328A058B"/>
    <w:multiLevelType w:val="hybridMultilevel"/>
    <w:tmpl w:val="998406E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38CC24EA"/>
    <w:multiLevelType w:val="hybridMultilevel"/>
    <w:tmpl w:val="A21EED82"/>
    <w:lvl w:ilvl="0" w:tplc="438EE96E">
      <w:numFmt w:val="bullet"/>
      <w:lvlText w:val=""/>
      <w:lvlJc w:val="left"/>
      <w:pPr>
        <w:ind w:left="827" w:hanging="348"/>
      </w:pPr>
      <w:rPr>
        <w:rFonts w:ascii="Symbol" w:eastAsia="Symbol" w:hAnsi="Symbol" w:cs="Symbol" w:hint="default"/>
        <w:w w:val="99"/>
        <w:sz w:val="20"/>
        <w:szCs w:val="20"/>
        <w:lang w:val="es-CL" w:eastAsia="es-CL" w:bidi="es-CL"/>
      </w:rPr>
    </w:lvl>
    <w:lvl w:ilvl="1" w:tplc="B718B7E6">
      <w:numFmt w:val="bullet"/>
      <w:lvlText w:val="•"/>
      <w:lvlJc w:val="left"/>
      <w:pPr>
        <w:ind w:left="1598" w:hanging="348"/>
      </w:pPr>
      <w:rPr>
        <w:rFonts w:hint="default"/>
        <w:lang w:val="es-CL" w:eastAsia="es-CL" w:bidi="es-CL"/>
      </w:rPr>
    </w:lvl>
    <w:lvl w:ilvl="2" w:tplc="8E76DE96">
      <w:numFmt w:val="bullet"/>
      <w:lvlText w:val="•"/>
      <w:lvlJc w:val="left"/>
      <w:pPr>
        <w:ind w:left="2376" w:hanging="348"/>
      </w:pPr>
      <w:rPr>
        <w:rFonts w:hint="default"/>
        <w:lang w:val="es-CL" w:eastAsia="es-CL" w:bidi="es-CL"/>
      </w:rPr>
    </w:lvl>
    <w:lvl w:ilvl="3" w:tplc="E0D274F6">
      <w:numFmt w:val="bullet"/>
      <w:lvlText w:val="•"/>
      <w:lvlJc w:val="left"/>
      <w:pPr>
        <w:ind w:left="3154" w:hanging="348"/>
      </w:pPr>
      <w:rPr>
        <w:rFonts w:hint="default"/>
        <w:lang w:val="es-CL" w:eastAsia="es-CL" w:bidi="es-CL"/>
      </w:rPr>
    </w:lvl>
    <w:lvl w:ilvl="4" w:tplc="7C2651EE">
      <w:numFmt w:val="bullet"/>
      <w:lvlText w:val="•"/>
      <w:lvlJc w:val="left"/>
      <w:pPr>
        <w:ind w:left="3933" w:hanging="348"/>
      </w:pPr>
      <w:rPr>
        <w:rFonts w:hint="default"/>
        <w:lang w:val="es-CL" w:eastAsia="es-CL" w:bidi="es-CL"/>
      </w:rPr>
    </w:lvl>
    <w:lvl w:ilvl="5" w:tplc="75ACDC16">
      <w:numFmt w:val="bullet"/>
      <w:lvlText w:val="•"/>
      <w:lvlJc w:val="left"/>
      <w:pPr>
        <w:ind w:left="4711" w:hanging="348"/>
      </w:pPr>
      <w:rPr>
        <w:rFonts w:hint="default"/>
        <w:lang w:val="es-CL" w:eastAsia="es-CL" w:bidi="es-CL"/>
      </w:rPr>
    </w:lvl>
    <w:lvl w:ilvl="6" w:tplc="CC382810">
      <w:numFmt w:val="bullet"/>
      <w:lvlText w:val="•"/>
      <w:lvlJc w:val="left"/>
      <w:pPr>
        <w:ind w:left="5489" w:hanging="348"/>
      </w:pPr>
      <w:rPr>
        <w:rFonts w:hint="default"/>
        <w:lang w:val="es-CL" w:eastAsia="es-CL" w:bidi="es-CL"/>
      </w:rPr>
    </w:lvl>
    <w:lvl w:ilvl="7" w:tplc="71D451C8">
      <w:numFmt w:val="bullet"/>
      <w:lvlText w:val="•"/>
      <w:lvlJc w:val="left"/>
      <w:pPr>
        <w:ind w:left="6268" w:hanging="348"/>
      </w:pPr>
      <w:rPr>
        <w:rFonts w:hint="default"/>
        <w:lang w:val="es-CL" w:eastAsia="es-CL" w:bidi="es-CL"/>
      </w:rPr>
    </w:lvl>
    <w:lvl w:ilvl="8" w:tplc="C088C10A">
      <w:numFmt w:val="bullet"/>
      <w:lvlText w:val="•"/>
      <w:lvlJc w:val="left"/>
      <w:pPr>
        <w:ind w:left="7046" w:hanging="348"/>
      </w:pPr>
      <w:rPr>
        <w:rFonts w:hint="default"/>
        <w:lang w:val="es-CL" w:eastAsia="es-CL" w:bidi="es-CL"/>
      </w:rPr>
    </w:lvl>
  </w:abstractNum>
  <w:abstractNum w:abstractNumId="12" w15:restartNumberingAfterBreak="0">
    <w:nsid w:val="3C5D0416"/>
    <w:multiLevelType w:val="hybridMultilevel"/>
    <w:tmpl w:val="E56CEC1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3EC5416A"/>
    <w:multiLevelType w:val="hybridMultilevel"/>
    <w:tmpl w:val="68D06C9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4C3A16AA"/>
    <w:multiLevelType w:val="hybridMultilevel"/>
    <w:tmpl w:val="AE104B3C"/>
    <w:lvl w:ilvl="0" w:tplc="3D600136">
      <w:numFmt w:val="bullet"/>
      <w:lvlText w:val="-"/>
      <w:lvlJc w:val="left"/>
      <w:pPr>
        <w:ind w:left="720" w:hanging="360"/>
      </w:pPr>
      <w:rPr>
        <w:rFonts w:ascii="Calibri" w:eastAsiaTheme="minorHAnsi" w:hAnsi="Calibri"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52913C4C"/>
    <w:multiLevelType w:val="hybridMultilevel"/>
    <w:tmpl w:val="C706CC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E8E3DA7"/>
    <w:multiLevelType w:val="hybridMultilevel"/>
    <w:tmpl w:val="A9AA4AFA"/>
    <w:lvl w:ilvl="0" w:tplc="67CA211C">
      <w:start w:val="1"/>
      <w:numFmt w:val="decimal"/>
      <w:lvlText w:val="%1."/>
      <w:lvlJc w:val="left"/>
      <w:pPr>
        <w:ind w:left="717" w:hanging="360"/>
      </w:pPr>
      <w:rPr>
        <w:rFonts w:hint="default"/>
      </w:rPr>
    </w:lvl>
    <w:lvl w:ilvl="1" w:tplc="340A0019" w:tentative="1">
      <w:start w:val="1"/>
      <w:numFmt w:val="lowerLetter"/>
      <w:lvlText w:val="%2."/>
      <w:lvlJc w:val="left"/>
      <w:pPr>
        <w:ind w:left="1437" w:hanging="360"/>
      </w:pPr>
    </w:lvl>
    <w:lvl w:ilvl="2" w:tplc="340A001B" w:tentative="1">
      <w:start w:val="1"/>
      <w:numFmt w:val="lowerRoman"/>
      <w:lvlText w:val="%3."/>
      <w:lvlJc w:val="right"/>
      <w:pPr>
        <w:ind w:left="2157" w:hanging="180"/>
      </w:pPr>
    </w:lvl>
    <w:lvl w:ilvl="3" w:tplc="340A000F" w:tentative="1">
      <w:start w:val="1"/>
      <w:numFmt w:val="decimal"/>
      <w:lvlText w:val="%4."/>
      <w:lvlJc w:val="left"/>
      <w:pPr>
        <w:ind w:left="2877" w:hanging="360"/>
      </w:pPr>
    </w:lvl>
    <w:lvl w:ilvl="4" w:tplc="340A0019" w:tentative="1">
      <w:start w:val="1"/>
      <w:numFmt w:val="lowerLetter"/>
      <w:lvlText w:val="%5."/>
      <w:lvlJc w:val="left"/>
      <w:pPr>
        <w:ind w:left="3597" w:hanging="360"/>
      </w:pPr>
    </w:lvl>
    <w:lvl w:ilvl="5" w:tplc="340A001B" w:tentative="1">
      <w:start w:val="1"/>
      <w:numFmt w:val="lowerRoman"/>
      <w:lvlText w:val="%6."/>
      <w:lvlJc w:val="right"/>
      <w:pPr>
        <w:ind w:left="4317" w:hanging="180"/>
      </w:pPr>
    </w:lvl>
    <w:lvl w:ilvl="6" w:tplc="340A000F" w:tentative="1">
      <w:start w:val="1"/>
      <w:numFmt w:val="decimal"/>
      <w:lvlText w:val="%7."/>
      <w:lvlJc w:val="left"/>
      <w:pPr>
        <w:ind w:left="5037" w:hanging="360"/>
      </w:pPr>
    </w:lvl>
    <w:lvl w:ilvl="7" w:tplc="340A0019" w:tentative="1">
      <w:start w:val="1"/>
      <w:numFmt w:val="lowerLetter"/>
      <w:lvlText w:val="%8."/>
      <w:lvlJc w:val="left"/>
      <w:pPr>
        <w:ind w:left="5757" w:hanging="360"/>
      </w:pPr>
    </w:lvl>
    <w:lvl w:ilvl="8" w:tplc="340A001B" w:tentative="1">
      <w:start w:val="1"/>
      <w:numFmt w:val="lowerRoman"/>
      <w:lvlText w:val="%9."/>
      <w:lvlJc w:val="right"/>
      <w:pPr>
        <w:ind w:left="6477" w:hanging="180"/>
      </w:pPr>
    </w:lvl>
  </w:abstractNum>
  <w:abstractNum w:abstractNumId="17" w15:restartNumberingAfterBreak="0">
    <w:nsid w:val="61745D95"/>
    <w:multiLevelType w:val="hybridMultilevel"/>
    <w:tmpl w:val="E65C0A0E"/>
    <w:lvl w:ilvl="0" w:tplc="340A0001">
      <w:start w:val="1"/>
      <w:numFmt w:val="bullet"/>
      <w:lvlText w:val=""/>
      <w:lvlJc w:val="left"/>
      <w:pPr>
        <w:ind w:left="2844" w:hanging="360"/>
      </w:pPr>
      <w:rPr>
        <w:rFonts w:ascii="Symbol" w:hAnsi="Symbol" w:hint="default"/>
      </w:rPr>
    </w:lvl>
    <w:lvl w:ilvl="1" w:tplc="340A0003" w:tentative="1">
      <w:start w:val="1"/>
      <w:numFmt w:val="bullet"/>
      <w:lvlText w:val="o"/>
      <w:lvlJc w:val="left"/>
      <w:pPr>
        <w:ind w:left="3564" w:hanging="360"/>
      </w:pPr>
      <w:rPr>
        <w:rFonts w:ascii="Courier New" w:hAnsi="Courier New" w:cs="Courier New" w:hint="default"/>
      </w:rPr>
    </w:lvl>
    <w:lvl w:ilvl="2" w:tplc="340A0005" w:tentative="1">
      <w:start w:val="1"/>
      <w:numFmt w:val="bullet"/>
      <w:lvlText w:val=""/>
      <w:lvlJc w:val="left"/>
      <w:pPr>
        <w:ind w:left="4284" w:hanging="360"/>
      </w:pPr>
      <w:rPr>
        <w:rFonts w:ascii="Wingdings" w:hAnsi="Wingdings" w:hint="default"/>
      </w:rPr>
    </w:lvl>
    <w:lvl w:ilvl="3" w:tplc="340A0001" w:tentative="1">
      <w:start w:val="1"/>
      <w:numFmt w:val="bullet"/>
      <w:lvlText w:val=""/>
      <w:lvlJc w:val="left"/>
      <w:pPr>
        <w:ind w:left="5004" w:hanging="360"/>
      </w:pPr>
      <w:rPr>
        <w:rFonts w:ascii="Symbol" w:hAnsi="Symbol" w:hint="default"/>
      </w:rPr>
    </w:lvl>
    <w:lvl w:ilvl="4" w:tplc="340A0003" w:tentative="1">
      <w:start w:val="1"/>
      <w:numFmt w:val="bullet"/>
      <w:lvlText w:val="o"/>
      <w:lvlJc w:val="left"/>
      <w:pPr>
        <w:ind w:left="5724" w:hanging="360"/>
      </w:pPr>
      <w:rPr>
        <w:rFonts w:ascii="Courier New" w:hAnsi="Courier New" w:cs="Courier New" w:hint="default"/>
      </w:rPr>
    </w:lvl>
    <w:lvl w:ilvl="5" w:tplc="340A0005" w:tentative="1">
      <w:start w:val="1"/>
      <w:numFmt w:val="bullet"/>
      <w:lvlText w:val=""/>
      <w:lvlJc w:val="left"/>
      <w:pPr>
        <w:ind w:left="6444" w:hanging="360"/>
      </w:pPr>
      <w:rPr>
        <w:rFonts w:ascii="Wingdings" w:hAnsi="Wingdings" w:hint="default"/>
      </w:rPr>
    </w:lvl>
    <w:lvl w:ilvl="6" w:tplc="340A0001" w:tentative="1">
      <w:start w:val="1"/>
      <w:numFmt w:val="bullet"/>
      <w:lvlText w:val=""/>
      <w:lvlJc w:val="left"/>
      <w:pPr>
        <w:ind w:left="7164" w:hanging="360"/>
      </w:pPr>
      <w:rPr>
        <w:rFonts w:ascii="Symbol" w:hAnsi="Symbol" w:hint="default"/>
      </w:rPr>
    </w:lvl>
    <w:lvl w:ilvl="7" w:tplc="340A0003" w:tentative="1">
      <w:start w:val="1"/>
      <w:numFmt w:val="bullet"/>
      <w:lvlText w:val="o"/>
      <w:lvlJc w:val="left"/>
      <w:pPr>
        <w:ind w:left="7884" w:hanging="360"/>
      </w:pPr>
      <w:rPr>
        <w:rFonts w:ascii="Courier New" w:hAnsi="Courier New" w:cs="Courier New" w:hint="default"/>
      </w:rPr>
    </w:lvl>
    <w:lvl w:ilvl="8" w:tplc="340A0005" w:tentative="1">
      <w:start w:val="1"/>
      <w:numFmt w:val="bullet"/>
      <w:lvlText w:val=""/>
      <w:lvlJc w:val="left"/>
      <w:pPr>
        <w:ind w:left="8604" w:hanging="360"/>
      </w:pPr>
      <w:rPr>
        <w:rFonts w:ascii="Wingdings" w:hAnsi="Wingdings" w:hint="default"/>
      </w:rPr>
    </w:lvl>
  </w:abstractNum>
  <w:abstractNum w:abstractNumId="18" w15:restartNumberingAfterBreak="0">
    <w:nsid w:val="657A37BB"/>
    <w:multiLevelType w:val="hybridMultilevel"/>
    <w:tmpl w:val="A54CE1AE"/>
    <w:lvl w:ilvl="0" w:tplc="4B009E2C">
      <w:numFmt w:val="bullet"/>
      <w:lvlText w:val="-"/>
      <w:lvlJc w:val="left"/>
      <w:pPr>
        <w:ind w:left="720" w:hanging="360"/>
      </w:pPr>
      <w:rPr>
        <w:rFonts w:ascii="Arial" w:eastAsiaTheme="minorHAnsi" w:hAnsi="Arial" w:cs="Arial" w:hint="default"/>
        <w:sz w:val="2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6C3E4F3B"/>
    <w:multiLevelType w:val="hybridMultilevel"/>
    <w:tmpl w:val="9B14ED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7C9123BF"/>
    <w:multiLevelType w:val="hybridMultilevel"/>
    <w:tmpl w:val="834EBDDE"/>
    <w:lvl w:ilvl="0" w:tplc="837EE2B4">
      <w:start w:val="1"/>
      <w:numFmt w:val="upperRoman"/>
      <w:lvlText w:val="%1."/>
      <w:lvlJc w:val="left"/>
      <w:pPr>
        <w:ind w:left="1080" w:hanging="720"/>
      </w:pPr>
      <w:rPr>
        <w:rFonts w:hint="default"/>
        <w:sz w:val="24"/>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19"/>
  </w:num>
  <w:num w:numId="2">
    <w:abstractNumId w:val="16"/>
  </w:num>
  <w:num w:numId="3">
    <w:abstractNumId w:val="17"/>
  </w:num>
  <w:num w:numId="4">
    <w:abstractNumId w:val="8"/>
  </w:num>
  <w:num w:numId="5">
    <w:abstractNumId w:val="14"/>
  </w:num>
  <w:num w:numId="6">
    <w:abstractNumId w:val="18"/>
  </w:num>
  <w:num w:numId="7">
    <w:abstractNumId w:val="15"/>
  </w:num>
  <w:num w:numId="8">
    <w:abstractNumId w:val="6"/>
  </w:num>
  <w:num w:numId="9">
    <w:abstractNumId w:val="0"/>
  </w:num>
  <w:num w:numId="10">
    <w:abstractNumId w:val="5"/>
  </w:num>
  <w:num w:numId="11">
    <w:abstractNumId w:val="12"/>
  </w:num>
  <w:num w:numId="12">
    <w:abstractNumId w:val="4"/>
  </w:num>
  <w:num w:numId="13">
    <w:abstractNumId w:val="20"/>
  </w:num>
  <w:num w:numId="14">
    <w:abstractNumId w:val="7"/>
  </w:num>
  <w:num w:numId="15">
    <w:abstractNumId w:val="2"/>
  </w:num>
  <w:num w:numId="16">
    <w:abstractNumId w:val="11"/>
  </w:num>
  <w:num w:numId="17">
    <w:abstractNumId w:val="9"/>
  </w:num>
  <w:num w:numId="18">
    <w:abstractNumId w:val="1"/>
  </w:num>
  <w:num w:numId="19">
    <w:abstractNumId w:val="10"/>
  </w:num>
  <w:num w:numId="20">
    <w:abstractNumId w:val="3"/>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319B"/>
    <w:rsid w:val="00036FBE"/>
    <w:rsid w:val="00041B9E"/>
    <w:rsid w:val="00093934"/>
    <w:rsid w:val="00094867"/>
    <w:rsid w:val="00096F3C"/>
    <w:rsid w:val="000B218C"/>
    <w:rsid w:val="000C30E6"/>
    <w:rsid w:val="000D177C"/>
    <w:rsid w:val="000D78FF"/>
    <w:rsid w:val="001138F1"/>
    <w:rsid w:val="00174E60"/>
    <w:rsid w:val="00186220"/>
    <w:rsid w:val="001C05C8"/>
    <w:rsid w:val="001C30AD"/>
    <w:rsid w:val="001F11C8"/>
    <w:rsid w:val="002016E3"/>
    <w:rsid w:val="0022609A"/>
    <w:rsid w:val="002B18A9"/>
    <w:rsid w:val="002C2B61"/>
    <w:rsid w:val="002D3BB1"/>
    <w:rsid w:val="002D7E08"/>
    <w:rsid w:val="0038394B"/>
    <w:rsid w:val="003845BA"/>
    <w:rsid w:val="003F0E30"/>
    <w:rsid w:val="00413349"/>
    <w:rsid w:val="004274DD"/>
    <w:rsid w:val="004471B9"/>
    <w:rsid w:val="004605FD"/>
    <w:rsid w:val="00467379"/>
    <w:rsid w:val="004C7629"/>
    <w:rsid w:val="004D5CBA"/>
    <w:rsid w:val="004F28A8"/>
    <w:rsid w:val="00503149"/>
    <w:rsid w:val="00504BD4"/>
    <w:rsid w:val="00555A96"/>
    <w:rsid w:val="00571BE9"/>
    <w:rsid w:val="005804E8"/>
    <w:rsid w:val="00581649"/>
    <w:rsid w:val="005B089F"/>
    <w:rsid w:val="005B7AA1"/>
    <w:rsid w:val="00621E49"/>
    <w:rsid w:val="0062290B"/>
    <w:rsid w:val="006366DE"/>
    <w:rsid w:val="00663909"/>
    <w:rsid w:val="006909EA"/>
    <w:rsid w:val="006F73DC"/>
    <w:rsid w:val="00737C07"/>
    <w:rsid w:val="00770394"/>
    <w:rsid w:val="007723C7"/>
    <w:rsid w:val="00787BCA"/>
    <w:rsid w:val="007B0884"/>
    <w:rsid w:val="007C3F87"/>
    <w:rsid w:val="007E200F"/>
    <w:rsid w:val="007E55B3"/>
    <w:rsid w:val="007E65EA"/>
    <w:rsid w:val="00820A38"/>
    <w:rsid w:val="008404DD"/>
    <w:rsid w:val="00843B03"/>
    <w:rsid w:val="00843C7B"/>
    <w:rsid w:val="00854DE3"/>
    <w:rsid w:val="00861337"/>
    <w:rsid w:val="00887895"/>
    <w:rsid w:val="0089060A"/>
    <w:rsid w:val="008B495B"/>
    <w:rsid w:val="008D5C54"/>
    <w:rsid w:val="008F3C69"/>
    <w:rsid w:val="008F7489"/>
    <w:rsid w:val="00910FEF"/>
    <w:rsid w:val="00957FCB"/>
    <w:rsid w:val="00962ECC"/>
    <w:rsid w:val="009719BB"/>
    <w:rsid w:val="00974C4E"/>
    <w:rsid w:val="009C5CAB"/>
    <w:rsid w:val="009E4ABC"/>
    <w:rsid w:val="00A10D79"/>
    <w:rsid w:val="00A4436E"/>
    <w:rsid w:val="00A56595"/>
    <w:rsid w:val="00A73201"/>
    <w:rsid w:val="00AE6543"/>
    <w:rsid w:val="00AE6A27"/>
    <w:rsid w:val="00AF35B1"/>
    <w:rsid w:val="00B65B8D"/>
    <w:rsid w:val="00BC2A89"/>
    <w:rsid w:val="00BF2234"/>
    <w:rsid w:val="00BF5495"/>
    <w:rsid w:val="00C03F49"/>
    <w:rsid w:val="00C1699B"/>
    <w:rsid w:val="00C43D9D"/>
    <w:rsid w:val="00C66A49"/>
    <w:rsid w:val="00C7319B"/>
    <w:rsid w:val="00C90927"/>
    <w:rsid w:val="00CD342E"/>
    <w:rsid w:val="00CE013B"/>
    <w:rsid w:val="00CF14CA"/>
    <w:rsid w:val="00D06F86"/>
    <w:rsid w:val="00D11D08"/>
    <w:rsid w:val="00D17C26"/>
    <w:rsid w:val="00D4397F"/>
    <w:rsid w:val="00D642DC"/>
    <w:rsid w:val="00DA66B7"/>
    <w:rsid w:val="00DB4B65"/>
    <w:rsid w:val="00DC10AB"/>
    <w:rsid w:val="00DE6211"/>
    <w:rsid w:val="00DE7E54"/>
    <w:rsid w:val="00DF66CD"/>
    <w:rsid w:val="00E13CD1"/>
    <w:rsid w:val="00E228E3"/>
    <w:rsid w:val="00E82DBA"/>
    <w:rsid w:val="00E83181"/>
    <w:rsid w:val="00EB58EE"/>
    <w:rsid w:val="00ED43CC"/>
    <w:rsid w:val="00EF16D0"/>
    <w:rsid w:val="00F06A64"/>
    <w:rsid w:val="00F220F4"/>
    <w:rsid w:val="00F22F7B"/>
    <w:rsid w:val="00F43EAB"/>
    <w:rsid w:val="00F96307"/>
    <w:rsid w:val="00F96CEF"/>
    <w:rsid w:val="00FA5E96"/>
    <w:rsid w:val="00FD13D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96CDF1"/>
  <w15:docId w15:val="{B5A8B253-3AE4-48E0-B086-D15F76005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2ECC"/>
    <w:pPr>
      <w:spacing w:after="200" w:line="276" w:lineRule="auto"/>
    </w:pPr>
  </w:style>
  <w:style w:type="paragraph" w:styleId="Ttulo1">
    <w:name w:val="heading 1"/>
    <w:basedOn w:val="Normal"/>
    <w:next w:val="Normal"/>
    <w:link w:val="Ttulo1Car"/>
    <w:qFormat/>
    <w:rsid w:val="00C03F49"/>
    <w:pPr>
      <w:keepNext/>
      <w:spacing w:before="240" w:after="60" w:line="240" w:lineRule="auto"/>
      <w:outlineLvl w:val="0"/>
    </w:pPr>
    <w:rPr>
      <w:rFonts w:ascii="Calibri Light" w:eastAsia="Times New Roman" w:hAnsi="Calibri Light" w:cs="Times New Roman"/>
      <w:b/>
      <w:bCs/>
      <w:kern w:val="32"/>
      <w:sz w:val="32"/>
      <w:szCs w:val="32"/>
      <w:lang w:val="es-ES" w:eastAsia="es-ES"/>
    </w:rPr>
  </w:style>
  <w:style w:type="paragraph" w:styleId="Ttulo2">
    <w:name w:val="heading 2"/>
    <w:basedOn w:val="Normal"/>
    <w:next w:val="Normal"/>
    <w:link w:val="Ttulo2Car"/>
    <w:semiHidden/>
    <w:unhideWhenUsed/>
    <w:qFormat/>
    <w:rsid w:val="00DC10AB"/>
    <w:pPr>
      <w:keepNext/>
      <w:keepLines/>
      <w:spacing w:before="40" w:after="0" w:line="240" w:lineRule="auto"/>
      <w:outlineLvl w:val="1"/>
    </w:pPr>
    <w:rPr>
      <w:rFonts w:asciiTheme="majorHAnsi" w:eastAsiaTheme="majorEastAsia" w:hAnsiTheme="majorHAnsi" w:cstheme="majorBidi"/>
      <w:color w:val="2E74B5" w:themeColor="accent1" w:themeShade="BF"/>
      <w:sz w:val="26"/>
      <w:szCs w:val="26"/>
      <w:lang w:val="es-ES" w:eastAsia="es-ES"/>
    </w:rPr>
  </w:style>
  <w:style w:type="paragraph" w:styleId="Ttulo4">
    <w:name w:val="heading 4"/>
    <w:basedOn w:val="Normal"/>
    <w:next w:val="Normal"/>
    <w:link w:val="Ttulo4Car"/>
    <w:uiPriority w:val="9"/>
    <w:semiHidden/>
    <w:unhideWhenUsed/>
    <w:qFormat/>
    <w:rsid w:val="00C03F4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semiHidden/>
    <w:unhideWhenUsed/>
    <w:qFormat/>
    <w:rsid w:val="00C03F49"/>
    <w:pPr>
      <w:spacing w:before="240" w:after="60" w:line="240" w:lineRule="auto"/>
      <w:outlineLvl w:val="4"/>
    </w:pPr>
    <w:rPr>
      <w:rFonts w:ascii="Calibri" w:eastAsia="Times New Roman" w:hAnsi="Calibri" w:cs="Times New Roman"/>
      <w:b/>
      <w:bCs/>
      <w:i/>
      <w:iCs/>
      <w:sz w:val="26"/>
      <w:szCs w:val="26"/>
      <w:lang w:val="es-ES" w:eastAsia="es-ES"/>
    </w:rPr>
  </w:style>
  <w:style w:type="paragraph" w:styleId="Ttulo7">
    <w:name w:val="heading 7"/>
    <w:basedOn w:val="Normal"/>
    <w:next w:val="Normal"/>
    <w:link w:val="Ttulo7Car"/>
    <w:uiPriority w:val="9"/>
    <w:semiHidden/>
    <w:unhideWhenUsed/>
    <w:qFormat/>
    <w:rsid w:val="00C03F49"/>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semiHidden/>
    <w:unhideWhenUsed/>
    <w:qFormat/>
    <w:rsid w:val="00C03F49"/>
    <w:pPr>
      <w:spacing w:before="240" w:after="60" w:line="240" w:lineRule="auto"/>
      <w:outlineLvl w:val="7"/>
    </w:pPr>
    <w:rPr>
      <w:rFonts w:ascii="Calibri" w:eastAsia="Times New Roman" w:hAnsi="Calibri" w:cs="Times New Roman"/>
      <w:i/>
      <w:iCs/>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C7319B"/>
    <w:pPr>
      <w:spacing w:after="0" w:line="240" w:lineRule="auto"/>
    </w:pPr>
  </w:style>
  <w:style w:type="paragraph" w:styleId="Encabezado">
    <w:name w:val="header"/>
    <w:basedOn w:val="Normal"/>
    <w:link w:val="EncabezadoCar"/>
    <w:uiPriority w:val="99"/>
    <w:unhideWhenUsed/>
    <w:rsid w:val="00C7319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7319B"/>
  </w:style>
  <w:style w:type="paragraph" w:styleId="Piedepgina">
    <w:name w:val="footer"/>
    <w:basedOn w:val="Normal"/>
    <w:link w:val="PiedepginaCar"/>
    <w:uiPriority w:val="99"/>
    <w:unhideWhenUsed/>
    <w:rsid w:val="00C7319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7319B"/>
  </w:style>
  <w:style w:type="paragraph" w:styleId="Prrafodelista">
    <w:name w:val="List Paragraph"/>
    <w:basedOn w:val="Normal"/>
    <w:uiPriority w:val="34"/>
    <w:qFormat/>
    <w:rsid w:val="001138F1"/>
    <w:pPr>
      <w:ind w:left="720"/>
      <w:contextualSpacing/>
    </w:pPr>
  </w:style>
  <w:style w:type="table" w:styleId="Tablaconcuadrcula">
    <w:name w:val="Table Grid"/>
    <w:basedOn w:val="Tablanormal"/>
    <w:uiPriority w:val="39"/>
    <w:rsid w:val="00962E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sinformato">
    <w:name w:val="Plain Text"/>
    <w:basedOn w:val="Normal"/>
    <w:link w:val="TextosinformatoCar"/>
    <w:rsid w:val="00CE013B"/>
    <w:pPr>
      <w:spacing w:after="0" w:line="240" w:lineRule="auto"/>
    </w:pPr>
    <w:rPr>
      <w:rFonts w:ascii="Courier New" w:eastAsia="Times New Roman" w:hAnsi="Courier New" w:cs="Times New Roman"/>
      <w:sz w:val="20"/>
      <w:szCs w:val="20"/>
      <w:lang w:eastAsia="es-ES"/>
    </w:rPr>
  </w:style>
  <w:style w:type="character" w:customStyle="1" w:styleId="TextosinformatoCar">
    <w:name w:val="Texto sin formato Car"/>
    <w:basedOn w:val="Fuentedeprrafopredeter"/>
    <w:link w:val="Textosinformato"/>
    <w:rsid w:val="00CE013B"/>
    <w:rPr>
      <w:rFonts w:ascii="Courier New" w:eastAsia="Times New Roman" w:hAnsi="Courier New" w:cs="Times New Roman"/>
      <w:sz w:val="20"/>
      <w:szCs w:val="20"/>
      <w:lang w:eastAsia="es-ES"/>
    </w:rPr>
  </w:style>
  <w:style w:type="paragraph" w:styleId="Textodeglobo">
    <w:name w:val="Balloon Text"/>
    <w:basedOn w:val="Normal"/>
    <w:link w:val="TextodegloboCar"/>
    <w:uiPriority w:val="99"/>
    <w:semiHidden/>
    <w:unhideWhenUsed/>
    <w:rsid w:val="00A10D7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0D79"/>
    <w:rPr>
      <w:rFonts w:ascii="Tahoma" w:hAnsi="Tahoma" w:cs="Tahoma"/>
      <w:sz w:val="16"/>
      <w:szCs w:val="16"/>
    </w:rPr>
  </w:style>
  <w:style w:type="paragraph" w:styleId="NormalWeb">
    <w:name w:val="Normal (Web)"/>
    <w:basedOn w:val="Normal"/>
    <w:uiPriority w:val="99"/>
    <w:semiHidden/>
    <w:unhideWhenUsed/>
    <w:rsid w:val="006366D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Ttulo2Car">
    <w:name w:val="Título 2 Car"/>
    <w:basedOn w:val="Fuentedeprrafopredeter"/>
    <w:link w:val="Ttulo2"/>
    <w:semiHidden/>
    <w:rsid w:val="00DC10AB"/>
    <w:rPr>
      <w:rFonts w:asciiTheme="majorHAnsi" w:eastAsiaTheme="majorEastAsia" w:hAnsiTheme="majorHAnsi" w:cstheme="majorBidi"/>
      <w:color w:val="2E74B5" w:themeColor="accent1" w:themeShade="BF"/>
      <w:sz w:val="26"/>
      <w:szCs w:val="26"/>
      <w:lang w:val="es-ES" w:eastAsia="es-ES"/>
    </w:rPr>
  </w:style>
  <w:style w:type="paragraph" w:customStyle="1" w:styleId="Prrafodelista1">
    <w:name w:val="Párrafo de lista1"/>
    <w:basedOn w:val="Normal"/>
    <w:rsid w:val="00DC10AB"/>
    <w:pPr>
      <w:spacing w:after="0" w:line="240" w:lineRule="auto"/>
      <w:ind w:left="720"/>
    </w:pPr>
    <w:rPr>
      <w:rFonts w:ascii="Times New Roman" w:eastAsia="Times New Roman" w:hAnsi="Times New Roman" w:cs="Times New Roman"/>
      <w:sz w:val="24"/>
      <w:szCs w:val="24"/>
      <w:lang w:val="es-ES" w:eastAsia="es-ES"/>
    </w:rPr>
  </w:style>
  <w:style w:type="paragraph" w:customStyle="1" w:styleId="Prrafodelista2">
    <w:name w:val="Párrafo de lista2"/>
    <w:basedOn w:val="Normal"/>
    <w:rsid w:val="00DC10AB"/>
    <w:pPr>
      <w:spacing w:after="0" w:line="240" w:lineRule="auto"/>
      <w:ind w:left="720"/>
    </w:pPr>
    <w:rPr>
      <w:rFonts w:ascii="Times New Roman" w:eastAsia="Times New Roman" w:hAnsi="Times New Roman" w:cs="Times New Roman"/>
      <w:sz w:val="24"/>
      <w:szCs w:val="24"/>
      <w:lang w:val="es-ES" w:eastAsia="es-ES"/>
    </w:rPr>
  </w:style>
  <w:style w:type="paragraph" w:styleId="Textoindependiente3">
    <w:name w:val="Body Text 3"/>
    <w:basedOn w:val="Normal"/>
    <w:link w:val="Textoindependiente3Car"/>
    <w:rsid w:val="00DC10AB"/>
    <w:pPr>
      <w:spacing w:after="120" w:line="240" w:lineRule="auto"/>
    </w:pPr>
    <w:rPr>
      <w:rFonts w:ascii="Times New Roman" w:eastAsia="Times New Roman" w:hAnsi="Times New Roman" w:cs="Times New Roman"/>
      <w:sz w:val="16"/>
      <w:szCs w:val="16"/>
      <w:lang w:val="es-ES" w:eastAsia="es-ES"/>
    </w:rPr>
  </w:style>
  <w:style w:type="character" w:customStyle="1" w:styleId="Textoindependiente3Car">
    <w:name w:val="Texto independiente 3 Car"/>
    <w:basedOn w:val="Fuentedeprrafopredeter"/>
    <w:link w:val="Textoindependiente3"/>
    <w:rsid w:val="00DC10AB"/>
    <w:rPr>
      <w:rFonts w:ascii="Times New Roman" w:eastAsia="Times New Roman" w:hAnsi="Times New Roman" w:cs="Times New Roman"/>
      <w:sz w:val="16"/>
      <w:szCs w:val="16"/>
      <w:lang w:val="es-ES" w:eastAsia="es-ES"/>
    </w:rPr>
  </w:style>
  <w:style w:type="paragraph" w:styleId="Textoindependiente">
    <w:name w:val="Body Text"/>
    <w:basedOn w:val="Normal"/>
    <w:link w:val="TextoindependienteCar"/>
    <w:semiHidden/>
    <w:unhideWhenUsed/>
    <w:rsid w:val="00DC10AB"/>
    <w:pPr>
      <w:spacing w:after="120" w:line="240" w:lineRule="auto"/>
    </w:pPr>
    <w:rPr>
      <w:rFonts w:ascii="Times New Roman" w:eastAsia="Times New Roman" w:hAnsi="Times New Roman" w:cs="Times New Roman"/>
      <w:sz w:val="24"/>
      <w:szCs w:val="24"/>
      <w:lang w:val="es-ES" w:eastAsia="es-ES"/>
    </w:rPr>
  </w:style>
  <w:style w:type="character" w:customStyle="1" w:styleId="TextoindependienteCar">
    <w:name w:val="Texto independiente Car"/>
    <w:basedOn w:val="Fuentedeprrafopredeter"/>
    <w:link w:val="Textoindependiente"/>
    <w:semiHidden/>
    <w:rsid w:val="00DC10AB"/>
    <w:rPr>
      <w:rFonts w:ascii="Times New Roman" w:eastAsia="Times New Roman" w:hAnsi="Times New Roman" w:cs="Times New Roman"/>
      <w:sz w:val="24"/>
      <w:szCs w:val="24"/>
      <w:lang w:val="es-ES" w:eastAsia="es-ES"/>
    </w:rPr>
  </w:style>
  <w:style w:type="table" w:customStyle="1" w:styleId="TableNormal">
    <w:name w:val="Table Normal"/>
    <w:uiPriority w:val="2"/>
    <w:semiHidden/>
    <w:unhideWhenUsed/>
    <w:qFormat/>
    <w:rsid w:val="00DC10AB"/>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DC10AB"/>
    <w:pPr>
      <w:widowControl w:val="0"/>
      <w:autoSpaceDE w:val="0"/>
      <w:autoSpaceDN w:val="0"/>
      <w:spacing w:after="0" w:line="240" w:lineRule="auto"/>
      <w:ind w:left="107"/>
    </w:pPr>
    <w:rPr>
      <w:rFonts w:ascii="Arial" w:eastAsia="Arial" w:hAnsi="Arial" w:cs="Arial"/>
      <w:lang w:eastAsia="es-CL" w:bidi="es-CL"/>
    </w:rPr>
  </w:style>
  <w:style w:type="character" w:customStyle="1" w:styleId="Ttulo4Car">
    <w:name w:val="Título 4 Car"/>
    <w:basedOn w:val="Fuentedeprrafopredeter"/>
    <w:link w:val="Ttulo4"/>
    <w:uiPriority w:val="9"/>
    <w:semiHidden/>
    <w:rsid w:val="00C03F49"/>
    <w:rPr>
      <w:rFonts w:asciiTheme="majorHAnsi" w:eastAsiaTheme="majorEastAsia" w:hAnsiTheme="majorHAnsi" w:cstheme="majorBidi"/>
      <w:i/>
      <w:iCs/>
      <w:color w:val="2E74B5" w:themeColor="accent1" w:themeShade="BF"/>
    </w:rPr>
  </w:style>
  <w:style w:type="character" w:customStyle="1" w:styleId="Ttulo7Car">
    <w:name w:val="Título 7 Car"/>
    <w:basedOn w:val="Fuentedeprrafopredeter"/>
    <w:link w:val="Ttulo7"/>
    <w:uiPriority w:val="9"/>
    <w:semiHidden/>
    <w:rsid w:val="00C03F49"/>
    <w:rPr>
      <w:rFonts w:asciiTheme="majorHAnsi" w:eastAsiaTheme="majorEastAsia" w:hAnsiTheme="majorHAnsi" w:cstheme="majorBidi"/>
      <w:i/>
      <w:iCs/>
      <w:color w:val="1F4D78" w:themeColor="accent1" w:themeShade="7F"/>
    </w:rPr>
  </w:style>
  <w:style w:type="character" w:customStyle="1" w:styleId="Ttulo1Car">
    <w:name w:val="Título 1 Car"/>
    <w:basedOn w:val="Fuentedeprrafopredeter"/>
    <w:link w:val="Ttulo1"/>
    <w:rsid w:val="00C03F49"/>
    <w:rPr>
      <w:rFonts w:ascii="Calibri Light" w:eastAsia="Times New Roman" w:hAnsi="Calibri Light" w:cs="Times New Roman"/>
      <w:b/>
      <w:bCs/>
      <w:kern w:val="32"/>
      <w:sz w:val="32"/>
      <w:szCs w:val="32"/>
      <w:lang w:val="es-ES" w:eastAsia="es-ES"/>
    </w:rPr>
  </w:style>
  <w:style w:type="character" w:customStyle="1" w:styleId="Ttulo5Car">
    <w:name w:val="Título 5 Car"/>
    <w:basedOn w:val="Fuentedeprrafopredeter"/>
    <w:link w:val="Ttulo5"/>
    <w:semiHidden/>
    <w:rsid w:val="00C03F49"/>
    <w:rPr>
      <w:rFonts w:ascii="Calibri" w:eastAsia="Times New Roman" w:hAnsi="Calibri" w:cs="Times New Roman"/>
      <w:b/>
      <w:bCs/>
      <w:i/>
      <w:iCs/>
      <w:sz w:val="26"/>
      <w:szCs w:val="26"/>
      <w:lang w:val="es-ES" w:eastAsia="es-ES"/>
    </w:rPr>
  </w:style>
  <w:style w:type="character" w:customStyle="1" w:styleId="Ttulo8Car">
    <w:name w:val="Título 8 Car"/>
    <w:basedOn w:val="Fuentedeprrafopredeter"/>
    <w:link w:val="Ttulo8"/>
    <w:semiHidden/>
    <w:rsid w:val="00C03F49"/>
    <w:rPr>
      <w:rFonts w:ascii="Calibri" w:eastAsia="Times New Roman" w:hAnsi="Calibri" w:cs="Times New Roman"/>
      <w:i/>
      <w:iCs/>
      <w:sz w:val="24"/>
      <w:szCs w:val="24"/>
      <w:lang w:val="es-ES" w:eastAsia="es-ES"/>
    </w:rPr>
  </w:style>
  <w:style w:type="paragraph" w:styleId="Sangradetextonormal">
    <w:name w:val="Body Text Indent"/>
    <w:basedOn w:val="Normal"/>
    <w:link w:val="SangradetextonormalCar"/>
    <w:uiPriority w:val="99"/>
    <w:unhideWhenUsed/>
    <w:rsid w:val="009C5CAB"/>
    <w:pPr>
      <w:spacing w:line="240" w:lineRule="auto"/>
      <w:ind w:left="15" w:hanging="15"/>
    </w:pPr>
    <w:rPr>
      <w:rFonts w:eastAsia="Times New Roman" w:cstheme="minorHAnsi"/>
      <w:bCs/>
      <w:lang w:eastAsia="es-CL"/>
    </w:rPr>
  </w:style>
  <w:style w:type="character" w:customStyle="1" w:styleId="SangradetextonormalCar">
    <w:name w:val="Sangría de texto normal Car"/>
    <w:basedOn w:val="Fuentedeprrafopredeter"/>
    <w:link w:val="Sangradetextonormal"/>
    <w:uiPriority w:val="99"/>
    <w:rsid w:val="009C5CAB"/>
    <w:rPr>
      <w:rFonts w:eastAsia="Times New Roman" w:cstheme="minorHAnsi"/>
      <w:bCs/>
      <w:lang w:eastAsia="es-CL"/>
    </w:rPr>
  </w:style>
  <w:style w:type="paragraph" w:styleId="Sangra2detindependiente">
    <w:name w:val="Body Text Indent 2"/>
    <w:basedOn w:val="Normal"/>
    <w:link w:val="Sangra2detindependienteCar"/>
    <w:uiPriority w:val="99"/>
    <w:unhideWhenUsed/>
    <w:rsid w:val="009C5CAB"/>
    <w:pPr>
      <w:spacing w:line="240" w:lineRule="auto"/>
      <w:ind w:left="33"/>
    </w:pPr>
    <w:rPr>
      <w:rFonts w:eastAsia="Times New Roman" w:cstheme="minorHAnsi"/>
      <w:bCs/>
      <w:lang w:eastAsia="es-CL"/>
    </w:rPr>
  </w:style>
  <w:style w:type="character" w:customStyle="1" w:styleId="Sangra2detindependienteCar">
    <w:name w:val="Sangría 2 de t. independiente Car"/>
    <w:basedOn w:val="Fuentedeprrafopredeter"/>
    <w:link w:val="Sangra2detindependiente"/>
    <w:uiPriority w:val="99"/>
    <w:rsid w:val="009C5CAB"/>
    <w:rPr>
      <w:rFonts w:eastAsia="Times New Roman" w:cstheme="minorHAnsi"/>
      <w:bCs/>
      <w:lang w:eastAsia="es-CL"/>
    </w:rPr>
  </w:style>
  <w:style w:type="paragraph" w:styleId="Textonotapie">
    <w:name w:val="footnote text"/>
    <w:basedOn w:val="Normal"/>
    <w:link w:val="TextonotapieCar"/>
    <w:uiPriority w:val="99"/>
    <w:semiHidden/>
    <w:unhideWhenUsed/>
    <w:rsid w:val="000B218C"/>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0B218C"/>
    <w:rPr>
      <w:sz w:val="20"/>
      <w:szCs w:val="20"/>
    </w:rPr>
  </w:style>
  <w:style w:type="character" w:styleId="Refdenotaalpie">
    <w:name w:val="footnote reference"/>
    <w:basedOn w:val="Fuentedeprrafopredeter"/>
    <w:uiPriority w:val="99"/>
    <w:semiHidden/>
    <w:unhideWhenUsed/>
    <w:rsid w:val="000B218C"/>
    <w:rPr>
      <w:vertAlign w:val="superscript"/>
    </w:rPr>
  </w:style>
  <w:style w:type="character" w:styleId="Hipervnculo">
    <w:name w:val="Hyperlink"/>
    <w:basedOn w:val="Fuentedeprrafopredeter"/>
    <w:uiPriority w:val="99"/>
    <w:unhideWhenUsed/>
    <w:rsid w:val="000B218C"/>
    <w:rPr>
      <w:color w:val="0000FF"/>
      <w:u w:val="single"/>
    </w:rPr>
  </w:style>
  <w:style w:type="paragraph" w:styleId="Textoindependiente2">
    <w:name w:val="Body Text 2"/>
    <w:basedOn w:val="Normal"/>
    <w:link w:val="Textoindependiente2Car"/>
    <w:uiPriority w:val="99"/>
    <w:unhideWhenUsed/>
    <w:rsid w:val="000B218C"/>
    <w:pPr>
      <w:spacing w:after="120" w:line="480" w:lineRule="auto"/>
    </w:pPr>
  </w:style>
  <w:style w:type="character" w:customStyle="1" w:styleId="Textoindependiente2Car">
    <w:name w:val="Texto independiente 2 Car"/>
    <w:basedOn w:val="Fuentedeprrafopredeter"/>
    <w:link w:val="Textoindependiente2"/>
    <w:uiPriority w:val="99"/>
    <w:rsid w:val="000B218C"/>
  </w:style>
  <w:style w:type="paragraph" w:customStyle="1" w:styleId="cf-tweet-this">
    <w:name w:val="cf-tweet-this"/>
    <w:basedOn w:val="Normal"/>
    <w:rsid w:val="008F7489"/>
    <w:pPr>
      <w:spacing w:before="100" w:beforeAutospacing="1" w:after="100" w:afterAutospacing="1" w:line="240" w:lineRule="auto"/>
    </w:pPr>
    <w:rPr>
      <w:rFonts w:ascii="Times New Roman" w:eastAsia="Times New Roman"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40776">
      <w:bodyDiv w:val="1"/>
      <w:marLeft w:val="0"/>
      <w:marRight w:val="0"/>
      <w:marTop w:val="0"/>
      <w:marBottom w:val="0"/>
      <w:divBdr>
        <w:top w:val="none" w:sz="0" w:space="0" w:color="auto"/>
        <w:left w:val="none" w:sz="0" w:space="0" w:color="auto"/>
        <w:bottom w:val="none" w:sz="0" w:space="0" w:color="auto"/>
        <w:right w:val="none" w:sz="0" w:space="0" w:color="auto"/>
      </w:divBdr>
    </w:div>
    <w:div w:id="101611981">
      <w:bodyDiv w:val="1"/>
      <w:marLeft w:val="0"/>
      <w:marRight w:val="0"/>
      <w:marTop w:val="0"/>
      <w:marBottom w:val="0"/>
      <w:divBdr>
        <w:top w:val="none" w:sz="0" w:space="0" w:color="auto"/>
        <w:left w:val="none" w:sz="0" w:space="0" w:color="auto"/>
        <w:bottom w:val="none" w:sz="0" w:space="0" w:color="auto"/>
        <w:right w:val="none" w:sz="0" w:space="0" w:color="auto"/>
      </w:divBdr>
    </w:div>
    <w:div w:id="147865440">
      <w:bodyDiv w:val="1"/>
      <w:marLeft w:val="0"/>
      <w:marRight w:val="0"/>
      <w:marTop w:val="0"/>
      <w:marBottom w:val="0"/>
      <w:divBdr>
        <w:top w:val="none" w:sz="0" w:space="0" w:color="auto"/>
        <w:left w:val="none" w:sz="0" w:space="0" w:color="auto"/>
        <w:bottom w:val="none" w:sz="0" w:space="0" w:color="auto"/>
        <w:right w:val="none" w:sz="0" w:space="0" w:color="auto"/>
      </w:divBdr>
    </w:div>
    <w:div w:id="262958589">
      <w:bodyDiv w:val="1"/>
      <w:marLeft w:val="0"/>
      <w:marRight w:val="0"/>
      <w:marTop w:val="0"/>
      <w:marBottom w:val="0"/>
      <w:divBdr>
        <w:top w:val="none" w:sz="0" w:space="0" w:color="auto"/>
        <w:left w:val="none" w:sz="0" w:space="0" w:color="auto"/>
        <w:bottom w:val="none" w:sz="0" w:space="0" w:color="auto"/>
        <w:right w:val="none" w:sz="0" w:space="0" w:color="auto"/>
      </w:divBdr>
    </w:div>
    <w:div w:id="302083350">
      <w:bodyDiv w:val="1"/>
      <w:marLeft w:val="0"/>
      <w:marRight w:val="0"/>
      <w:marTop w:val="0"/>
      <w:marBottom w:val="0"/>
      <w:divBdr>
        <w:top w:val="none" w:sz="0" w:space="0" w:color="auto"/>
        <w:left w:val="none" w:sz="0" w:space="0" w:color="auto"/>
        <w:bottom w:val="none" w:sz="0" w:space="0" w:color="auto"/>
        <w:right w:val="none" w:sz="0" w:space="0" w:color="auto"/>
      </w:divBdr>
    </w:div>
    <w:div w:id="440223987">
      <w:bodyDiv w:val="1"/>
      <w:marLeft w:val="0"/>
      <w:marRight w:val="0"/>
      <w:marTop w:val="0"/>
      <w:marBottom w:val="0"/>
      <w:divBdr>
        <w:top w:val="none" w:sz="0" w:space="0" w:color="auto"/>
        <w:left w:val="none" w:sz="0" w:space="0" w:color="auto"/>
        <w:bottom w:val="none" w:sz="0" w:space="0" w:color="auto"/>
        <w:right w:val="none" w:sz="0" w:space="0" w:color="auto"/>
      </w:divBdr>
    </w:div>
    <w:div w:id="444085680">
      <w:bodyDiv w:val="1"/>
      <w:marLeft w:val="0"/>
      <w:marRight w:val="0"/>
      <w:marTop w:val="0"/>
      <w:marBottom w:val="0"/>
      <w:divBdr>
        <w:top w:val="none" w:sz="0" w:space="0" w:color="auto"/>
        <w:left w:val="none" w:sz="0" w:space="0" w:color="auto"/>
        <w:bottom w:val="none" w:sz="0" w:space="0" w:color="auto"/>
        <w:right w:val="none" w:sz="0" w:space="0" w:color="auto"/>
      </w:divBdr>
    </w:div>
    <w:div w:id="751856258">
      <w:bodyDiv w:val="1"/>
      <w:marLeft w:val="0"/>
      <w:marRight w:val="0"/>
      <w:marTop w:val="0"/>
      <w:marBottom w:val="0"/>
      <w:divBdr>
        <w:top w:val="none" w:sz="0" w:space="0" w:color="auto"/>
        <w:left w:val="none" w:sz="0" w:space="0" w:color="auto"/>
        <w:bottom w:val="none" w:sz="0" w:space="0" w:color="auto"/>
        <w:right w:val="none" w:sz="0" w:space="0" w:color="auto"/>
      </w:divBdr>
    </w:div>
    <w:div w:id="874196355">
      <w:bodyDiv w:val="1"/>
      <w:marLeft w:val="0"/>
      <w:marRight w:val="0"/>
      <w:marTop w:val="0"/>
      <w:marBottom w:val="0"/>
      <w:divBdr>
        <w:top w:val="none" w:sz="0" w:space="0" w:color="auto"/>
        <w:left w:val="none" w:sz="0" w:space="0" w:color="auto"/>
        <w:bottom w:val="none" w:sz="0" w:space="0" w:color="auto"/>
        <w:right w:val="none" w:sz="0" w:space="0" w:color="auto"/>
      </w:divBdr>
    </w:div>
    <w:div w:id="909002533">
      <w:bodyDiv w:val="1"/>
      <w:marLeft w:val="0"/>
      <w:marRight w:val="0"/>
      <w:marTop w:val="0"/>
      <w:marBottom w:val="0"/>
      <w:divBdr>
        <w:top w:val="none" w:sz="0" w:space="0" w:color="auto"/>
        <w:left w:val="none" w:sz="0" w:space="0" w:color="auto"/>
        <w:bottom w:val="none" w:sz="0" w:space="0" w:color="auto"/>
        <w:right w:val="none" w:sz="0" w:space="0" w:color="auto"/>
      </w:divBdr>
    </w:div>
    <w:div w:id="1057238054">
      <w:bodyDiv w:val="1"/>
      <w:marLeft w:val="0"/>
      <w:marRight w:val="0"/>
      <w:marTop w:val="0"/>
      <w:marBottom w:val="0"/>
      <w:divBdr>
        <w:top w:val="none" w:sz="0" w:space="0" w:color="auto"/>
        <w:left w:val="none" w:sz="0" w:space="0" w:color="auto"/>
        <w:bottom w:val="none" w:sz="0" w:space="0" w:color="auto"/>
        <w:right w:val="none" w:sz="0" w:space="0" w:color="auto"/>
      </w:divBdr>
    </w:div>
    <w:div w:id="1170830165">
      <w:bodyDiv w:val="1"/>
      <w:marLeft w:val="0"/>
      <w:marRight w:val="0"/>
      <w:marTop w:val="0"/>
      <w:marBottom w:val="0"/>
      <w:divBdr>
        <w:top w:val="none" w:sz="0" w:space="0" w:color="auto"/>
        <w:left w:val="none" w:sz="0" w:space="0" w:color="auto"/>
        <w:bottom w:val="none" w:sz="0" w:space="0" w:color="auto"/>
        <w:right w:val="none" w:sz="0" w:space="0" w:color="auto"/>
      </w:divBdr>
    </w:div>
    <w:div w:id="1268077708">
      <w:bodyDiv w:val="1"/>
      <w:marLeft w:val="0"/>
      <w:marRight w:val="0"/>
      <w:marTop w:val="0"/>
      <w:marBottom w:val="0"/>
      <w:divBdr>
        <w:top w:val="none" w:sz="0" w:space="0" w:color="auto"/>
        <w:left w:val="none" w:sz="0" w:space="0" w:color="auto"/>
        <w:bottom w:val="none" w:sz="0" w:space="0" w:color="auto"/>
        <w:right w:val="none" w:sz="0" w:space="0" w:color="auto"/>
      </w:divBdr>
    </w:div>
    <w:div w:id="1914968927">
      <w:bodyDiv w:val="1"/>
      <w:marLeft w:val="0"/>
      <w:marRight w:val="0"/>
      <w:marTop w:val="0"/>
      <w:marBottom w:val="0"/>
      <w:divBdr>
        <w:top w:val="none" w:sz="0" w:space="0" w:color="auto"/>
        <w:left w:val="none" w:sz="0" w:space="0" w:color="auto"/>
        <w:bottom w:val="none" w:sz="0" w:space="0" w:color="auto"/>
        <w:right w:val="none" w:sz="0" w:space="0" w:color="auto"/>
      </w:divBdr>
    </w:div>
    <w:div w:id="1921939627">
      <w:bodyDiv w:val="1"/>
      <w:marLeft w:val="0"/>
      <w:marRight w:val="0"/>
      <w:marTop w:val="0"/>
      <w:marBottom w:val="0"/>
      <w:divBdr>
        <w:top w:val="none" w:sz="0" w:space="0" w:color="auto"/>
        <w:left w:val="none" w:sz="0" w:space="0" w:color="auto"/>
        <w:bottom w:val="none" w:sz="0" w:space="0" w:color="auto"/>
        <w:right w:val="none" w:sz="0" w:space="0" w:color="auto"/>
      </w:divBdr>
    </w:div>
    <w:div w:id="2003698514">
      <w:bodyDiv w:val="1"/>
      <w:marLeft w:val="0"/>
      <w:marRight w:val="0"/>
      <w:marTop w:val="0"/>
      <w:marBottom w:val="0"/>
      <w:divBdr>
        <w:top w:val="none" w:sz="0" w:space="0" w:color="auto"/>
        <w:left w:val="none" w:sz="0" w:space="0" w:color="auto"/>
        <w:bottom w:val="none" w:sz="0" w:space="0" w:color="auto"/>
        <w:right w:val="none" w:sz="0" w:space="0" w:color="auto"/>
      </w:divBdr>
    </w:div>
    <w:div w:id="2006398712">
      <w:bodyDiv w:val="1"/>
      <w:marLeft w:val="0"/>
      <w:marRight w:val="0"/>
      <w:marTop w:val="0"/>
      <w:marBottom w:val="0"/>
      <w:divBdr>
        <w:top w:val="none" w:sz="0" w:space="0" w:color="auto"/>
        <w:left w:val="none" w:sz="0" w:space="0" w:color="auto"/>
        <w:bottom w:val="none" w:sz="0" w:space="0" w:color="auto"/>
        <w:right w:val="none" w:sz="0" w:space="0" w:color="auto"/>
      </w:divBdr>
    </w:div>
    <w:div w:id="2122796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gif"/><Relationship Id="rId23" Type="http://schemas.openxmlformats.org/officeDocument/2006/relationships/image" Target="media/image15.jpeg"/><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16.jpeg"/><Relationship Id="rId14" Type="http://schemas.openxmlformats.org/officeDocument/2006/relationships/image" Target="media/image6.jpeg"/><Relationship Id="rId22" Type="http://schemas.openxmlformats.org/officeDocument/2006/relationships/image" Target="media/image14.jpeg"/></Relationships>
</file>

<file path=word/_rels/footnotes.xml.rels><?xml version="1.0" encoding="UTF-8" standalone="yes"?>
<Relationships xmlns="http://schemas.openxmlformats.org/package/2006/relationships"><Relationship Id="rId3" Type="http://schemas.openxmlformats.org/officeDocument/2006/relationships/hyperlink" Target="https://www.ligaepilepsia.cl/epilepsias/tipos-de-epilepsia" TargetMode="External"/><Relationship Id="rId2" Type="http://schemas.openxmlformats.org/officeDocument/2006/relationships/hyperlink" Target="https://www.ligaepilepsia.cl/epilepsias/que-son-las-epilepsias" TargetMode="External"/><Relationship Id="rId1" Type="http://schemas.openxmlformats.org/officeDocument/2006/relationships/hyperlink" Target="https://www.sochipe.cl/ver2/mihijo/39.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6.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F273FC-F972-4385-A15B-4607121BE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2003</Words>
  <Characters>11422</Characters>
  <Application>Microsoft Office Word</Application>
  <DocSecurity>0</DocSecurity>
  <Lines>95</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Felipe Alegría Núñez</dc:creator>
  <cp:lastModifiedBy>jose amaro</cp:lastModifiedBy>
  <cp:revision>3</cp:revision>
  <dcterms:created xsi:type="dcterms:W3CDTF">2019-12-09T14:34:00Z</dcterms:created>
  <dcterms:modified xsi:type="dcterms:W3CDTF">2019-12-10T02:26:00Z</dcterms:modified>
</cp:coreProperties>
</file>