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8.92013549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6.80328369140625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2587890625" w:line="240" w:lineRule="auto"/>
        <w:ind w:left="2444.723358154297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EXPERIENCIA EN SIMULACIÓN DE BAJA FIDELIDAD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708984375" w:line="240" w:lineRule="auto"/>
        <w:ind w:left="1355.2384948730469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TALLER N° 10: ROL DEL PABELLONERO Y LAVADO QUIRÚRGICO DE MANOS</w:t>
      </w:r>
    </w:p>
    <w:tbl>
      <w:tblPr>
        <w:tblStyle w:val="Table1"/>
        <w:tblW w:w="9630.319366455078" w:type="dxa"/>
        <w:jc w:val="left"/>
        <w:tblInd w:w="12.00012207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59.9198913574219"/>
        <w:gridCol w:w="2940.6002807617188"/>
        <w:gridCol w:w="2009.1998291015625"/>
        <w:gridCol w:w="3120.599365234375"/>
        <w:tblGridChange w:id="0">
          <w:tblGrid>
            <w:gridCol w:w="1559.9198913574219"/>
            <w:gridCol w:w="2940.6002807617188"/>
            <w:gridCol w:w="2009.1998291015625"/>
            <w:gridCol w:w="3120.599365234375"/>
          </w:tblGrid>
        </w:tblGridChange>
      </w:tblGrid>
      <w:tr>
        <w:trPr>
          <w:cantSplit w:val="0"/>
          <w:trHeight w:val="319.199218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1: IDENTIFICACIÓN DE LA ACTIVIDAD DE SIMULACIÓN</w:t>
            </w:r>
          </w:p>
        </w:tc>
      </w:tr>
      <w:tr>
        <w:trPr>
          <w:cantSplit w:val="0"/>
          <w:trHeight w:val="6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7758789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CARRERA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9458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TSEN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919799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NOMBRE DE LA 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527587890625" w:line="240" w:lineRule="auto"/>
              <w:ind w:left="103.77563476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ACTIVIDAD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15093994140625" w:lineRule="auto"/>
              <w:ind w:left="123.177490234375" w:right="424.66064453125" w:firstLine="8.169555664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Rol del pabellonero y lavado  quirúrgico de manos</w:t>
            </w:r>
          </w:p>
        </w:tc>
      </w:tr>
      <w:tr>
        <w:trPr>
          <w:cantSplit w:val="0"/>
          <w:trHeight w:val="31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7758789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CURSO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64892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2do semestre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919799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N° ACTIVIDAD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3450927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Taller 10</w:t>
            </w:r>
          </w:p>
        </w:tc>
      </w:tr>
      <w:tr>
        <w:trPr>
          <w:cantSplit w:val="0"/>
          <w:trHeight w:val="62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77593994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ASIGNATURA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77587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CES2121 Atención de 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.92626953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enfermería médico-quirúrgica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0297851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DURACIÓN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31469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80 minutos</w:t>
            </w:r>
          </w:p>
        </w:tc>
      </w:tr>
      <w:tr>
        <w:trPr>
          <w:cantSplit w:val="0"/>
          <w:trHeight w:val="31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40747070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FECHA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919799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N° DE ALUMNOS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673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  <w:tr>
        <w:trPr>
          <w:cantSplit w:val="0"/>
          <w:trHeight w:val="319.2004394531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5039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2: OBJETIVOS DE LA ACTIVIDAD SIMULADA</w:t>
            </w:r>
          </w:p>
        </w:tc>
      </w:tr>
      <w:tr>
        <w:trPr>
          <w:cantSplit w:val="0"/>
          <w:trHeight w:val="1555.8001708984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.59468269348145" w:lineRule="auto"/>
              <w:ind w:left="482.7647399902344" w:right="58.71337890625" w:firstLine="6.403198242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 Reconocer los componentes de la vestimenta quirúrgica para el trabajo en pabellón. 2. Ejecutar lavado quirúrgico de manos según normativa ministerial vigente para el trabajo en  pabellón.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1795654296875" w:line="280.32257080078125" w:lineRule="auto"/>
              <w:ind w:left="846.8800354003906" w:right="71.868896484375" w:hanging="365.4400634765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3. Demostrar técnica de postura de delantal y guantes estériles según normativa ministerial vigente  para el trabajo en pabellón.</w:t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5.120544433594" w:type="dxa"/>
        <w:jc w:val="left"/>
        <w:tblInd w:w="9.6000671386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5.120544433594"/>
        <w:tblGridChange w:id="0">
          <w:tblGrid>
            <w:gridCol w:w="9635.120544433594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87152099609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3: RESULTADOS DE APRENDIZAJE DE LA ASIGNATURA AL QUE TRIBUTA LA ACTIVIDAD</w:t>
            </w:r>
          </w:p>
        </w:tc>
      </w:tr>
      <w:tr>
        <w:trPr>
          <w:cantSplit w:val="0"/>
          <w:trHeight w:val="1329.5196533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93785095214844" w:lineRule="auto"/>
              <w:ind w:left="849.6353149414062" w:right="62.340087890625" w:hanging="350.4257202148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Realizar los cuidados de enfermería en pacientes con patologías médicas y quirúrgicas de acuerdo  con la indicación del profesional a cargo.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2230224609375" w:line="262.9384231567383" w:lineRule="auto"/>
              <w:ind w:left="856.4801025390625" w:right="63.907470703125" w:hanging="357.270507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Realizar las actividades asociadas al TSEN durante el proceso intraoperatorio, según  requerimientos.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39.9195861816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1199645996094"/>
        <w:gridCol w:w="960.5999755859375"/>
        <w:gridCol w:w="6356.199645996094"/>
        <w:tblGridChange w:id="0">
          <w:tblGrid>
            <w:gridCol w:w="2323.1199645996094"/>
            <w:gridCol w:w="960.5999755859375"/>
            <w:gridCol w:w="6356.199645996094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04113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4. TABLA DE TIEMPOS:</w:t>
            </w:r>
          </w:p>
        </w:tc>
      </w:tr>
      <w:tr>
        <w:trPr>
          <w:cantSplit w:val="0"/>
          <w:trHeight w:val="6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ETAPA DE LA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.92626953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ACTIVIDAD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TIEMPO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ACTIVIDAD</w:t>
            </w:r>
          </w:p>
        </w:tc>
      </w:tr>
      <w:tr>
        <w:trPr>
          <w:cantSplit w:val="0"/>
          <w:trHeight w:val="628.79943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35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PREBRIEFING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679931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 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14908027648926" w:lineRule="auto"/>
              <w:ind w:left="116.55364990234375" w:right="582.7490234375" w:firstLine="14.7933959960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Descripción de la actividad, objetivos y aprendizajes esperados. Ambiente seguro y normas de la simulación</w:t>
            </w:r>
          </w:p>
        </w:tc>
      </w:tr>
      <w:tr>
        <w:trPr>
          <w:cantSplit w:val="0"/>
          <w:trHeight w:val="626.399841308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35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PRÁCTICA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55 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.32257080078125" w:lineRule="auto"/>
              <w:ind w:left="131.3470458984375" w:right="318.23242187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ESCENARIO 1 (lavado de manos quirúrgico): 25 minutos ESCENARIO 2 (postura de delantal y guantes estériles): 30 minutos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35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REFLEXIÓN GUIADA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679931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15 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045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Reflexión guiada por el docente </w:t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020595550537" w:lineRule="auto"/>
        <w:ind w:left="308.8319396972656" w:right="475.7055664062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5653381347656" w:line="240" w:lineRule="auto"/>
        <w:ind w:left="4682.48794555664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8.92013549804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6.80328369140625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tbl>
      <w:tblPr>
        <w:tblStyle w:val="Table4"/>
        <w:tblW w:w="9644.720001220703" w:type="dxa"/>
        <w:jc w:val="left"/>
        <w:tblInd w:w="12.00012207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9200744628906"/>
        <w:gridCol w:w="7376.7999267578125"/>
        <w:tblGridChange w:id="0">
          <w:tblGrid>
            <w:gridCol w:w="2267.9200744628906"/>
            <w:gridCol w:w="7376.7999267578125"/>
          </w:tblGrid>
        </w:tblGridChange>
      </w:tblGrid>
      <w:tr>
        <w:trPr>
          <w:cantSplit w:val="0"/>
          <w:trHeight w:val="319.59960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7039184570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4: PREBRIEFING: Preparación y briefing </w:t>
            </w:r>
          </w:p>
        </w:tc>
      </w:tr>
      <w:tr>
        <w:trPr>
          <w:cantSplit w:val="0"/>
          <w:trHeight w:val="78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.3228282928467" w:lineRule="auto"/>
              <w:ind w:left="125.76950073242188" w:right="104.608154296875" w:firstLine="7.06558227539062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Preparación: Material  de estudio previo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9.80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Lectura Guía de simulación</w:t>
            </w:r>
          </w:p>
        </w:tc>
      </w:tr>
      <w:tr>
        <w:trPr>
          <w:cantSplit w:val="0"/>
          <w:trHeight w:val="3569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3508300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Briefing: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9.367980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 Bienvenida a los estudiantes.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527587890625" w:line="240" w:lineRule="auto"/>
              <w:ind w:left="492.9647827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2. Dar a conocer los objetivos de la actividad.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.92626953125" w:line="240" w:lineRule="auto"/>
              <w:ind w:left="491.6400146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3. Generar ambiente seguro.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.92626953125" w:line="240" w:lineRule="auto"/>
              <w:ind w:left="485.67840576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4. Declaración del Principio básico. 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527587890625" w:line="240" w:lineRule="auto"/>
              <w:ind w:left="491.4190673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5. Realizar contrato de ficción.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.92626953125" w:line="240" w:lineRule="auto"/>
              <w:ind w:left="492.08160400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6. Recordar normativa del centro de simulación clínica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.92626953125" w:line="240" w:lineRule="auto"/>
              <w:ind w:left="491.19842529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7. Descripción general de la actividad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5263671875" w:line="240" w:lineRule="auto"/>
              <w:ind w:left="489.432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8. Describir recursos generales para las actividades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52685546875" w:line="240" w:lineRule="auto"/>
              <w:ind w:left="489.43206787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9. Distribución de grupos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.927490234375" w:line="240" w:lineRule="auto"/>
              <w:ind w:left="499.367980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10. Rol del docente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5257568359375" w:line="240" w:lineRule="auto"/>
              <w:ind w:left="499.367980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11. Distribución del tiempo en la sesión.</w:t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39.920196533203" w:type="dxa"/>
        <w:jc w:val="left"/>
        <w:tblInd w:w="12.00012207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9.920196533203"/>
        <w:tblGridChange w:id="0">
          <w:tblGrid>
            <w:gridCol w:w="9639.920196533203"/>
          </w:tblGrid>
        </w:tblGridChange>
      </w:tblGrid>
      <w:tr>
        <w:trPr>
          <w:cantSplit w:val="0"/>
          <w:trHeight w:val="319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04946899414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5. INFORMACIÓN PARA EL DOCENTE</w:t>
            </w:r>
          </w:p>
        </w:tc>
      </w:tr>
      <w:tr>
        <w:trPr>
          <w:cantSplit w:val="0"/>
          <w:trHeight w:val="6497.7987670898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8243808746338" w:lineRule="auto"/>
              <w:ind w:left="120.11520385742188" w:right="54.522705078125" w:firstLine="8.8319396972656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Para la primera parte del taller, el/la docente distribuirá a los estudiantes según la capacidad de lavamanos  de la sala y hará un breve repaso de los pasos de la técnica. Antes de practicar, se dará la instrucción a los  estudiantes de colocarse gorro quirúrgico desechable y mascarilla quirúrgica. Luego, los estudiantes  practicarán el lavado de manos quirúrgico siendo guiados por el/la docente, quien corregirá la técnica si  corresponde, y entregará Feedback durante el procedimiento. Terminada la primera ronda de estudiantes,  pasa la siguiente y se repite la dinámica hasta que todo el curso haya practicado el lavado de manos  quirúrgico por lo menos una vez. Durante la dinámica, el/la docente elegirá al azar a algunos estudiantes  para que apliquen pauta de cotejo a los estudiantes que estén realizando la técnica. Tiempo  presupuestado: 25 minutos.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2.48779296875" w:line="279.2358112335205" w:lineRule="auto"/>
              <w:ind w:left="120.33599853515625" w:right="53.568115234375" w:hanging="8.39050292968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Terminado el tiempo de la primera actividad, se dividirá a los estudiantes en parejas para que practiquen  postura de delantal y guantes estériles, adaptando dinámica de role playing TENS pabellonero - TENS  arsenalero.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82977294921875" w:line="280.3226852416992" w:lineRule="auto"/>
              <w:ind w:left="846.8800354003906" w:right="59.95849609375" w:hanging="357.270507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TENS pabellonero: presentará delantal estéril y colaborará en su postura al TENS arsenalero,  presentará guantes estériles al TENS arsenalero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4298095703125" w:line="240" w:lineRule="auto"/>
              <w:ind w:left="489.60952758789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TENS arsenalero: realizará postura de delantal y guantes estériles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.52655029296875" w:line="280.32297134399414" w:lineRule="auto"/>
              <w:ind w:left="120.777587890625" w:right="60.0708007812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Cuando todas las parejas hayan completado su rol, el/la docente dará la instrucción de que se repita la  dinámica invirtiendo los roles. 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82940673828125" w:line="279.2362403869629" w:lineRule="auto"/>
              <w:ind w:left="113.93280029296875" w:right="57.06298828125" w:firstLine="15.0143432617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El docente a cargo estará atento al desarrollo de los procedimientos y a las dudas de los estudiantes en  todas las estaciones, entregando retroalimentación a cada uno por lo menos en una ocasión. Al finalizar el desarrollo de la actividad, se realizará una reflexión guiada.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020595550537" w:lineRule="auto"/>
        <w:ind w:left="308.8319396972656" w:right="475.7055664062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5653381347656" w:line="240" w:lineRule="auto"/>
        <w:ind w:left="4676.0847473144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8.92013549804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6.80328369140625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tbl>
      <w:tblPr>
        <w:tblStyle w:val="Table6"/>
        <w:tblW w:w="9639.920196533203" w:type="dxa"/>
        <w:jc w:val="left"/>
        <w:tblInd w:w="12.00012207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94.920196533203"/>
        <w:gridCol w:w="5245"/>
        <w:tblGridChange w:id="0">
          <w:tblGrid>
            <w:gridCol w:w="4394.920196533203"/>
            <w:gridCol w:w="5245"/>
          </w:tblGrid>
        </w:tblGridChange>
      </w:tblGrid>
      <w:tr>
        <w:trPr>
          <w:cantSplit w:val="0"/>
          <w:trHeight w:val="405.59936523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52667236328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6. AC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TIVIDAD/ESTACIONES</w:t>
            </w:r>
          </w:p>
        </w:tc>
      </w:tr>
      <w:tr>
        <w:trPr>
          <w:cantSplit w:val="0"/>
          <w:trHeight w:val="62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.3239154815674" w:lineRule="auto"/>
              <w:ind w:left="124.08950805664062" w:right="807.14111328125" w:firstLine="1.54556274414062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Describir la actividad simulada que se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realizará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.3239154815674" w:lineRule="auto"/>
              <w:ind w:left="368.03466796875" w:right="300.664062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Redactar las acciones específicas a realizar por los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estudiantes durante la actividad </w:t>
            </w:r>
          </w:p>
        </w:tc>
      </w:tr>
      <w:tr>
        <w:trPr>
          <w:cantSplit w:val="0"/>
          <w:trHeight w:val="372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471435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ESCENARIO 1: Lavado de manos quirúrgico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.3239154815674" w:lineRule="auto"/>
              <w:ind w:left="123.177490234375" w:right="56.22802734375" w:firstLine="8.169555664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El grupo completo se colocará gorro quirúrgico  desechable y mascarilla quirúrgica.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8291015625" w:line="280.3228282928467" w:lineRule="auto"/>
              <w:ind w:left="129.3597412109375" w:right="56.669921875" w:firstLine="1.98730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En rondas de 4 estudiantes, practicarán la técnica de  lavado quirúrgico de manos.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42919921875" w:line="280.32337188720703" w:lineRule="auto"/>
              <w:ind w:left="129.3597412109375" w:right="55.7861328125" w:firstLine="1.98730468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Docente operará cronómetro para llevar el tiempo del  procedimiento, o puede solicitar a otro estudiante que lo  maneje.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4296875" w:line="280.3228282928467" w:lineRule="auto"/>
              <w:ind w:left="122.735595703125" w:right="56.22802734375" w:firstLine="8.390502929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Una vez que todos hayan practicado, se pasará al  escenario 2.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8291015625" w:line="279.2358112335205" w:lineRule="auto"/>
              <w:ind w:left="122.735595703125" w:right="56.448974609375" w:firstLine="8.61145019531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El docente elegirá al azar a estudiantes para que  apliquen pauta de cotejo a compañeros que estén  realizando la técnica.</w:t>
            </w:r>
          </w:p>
        </w:tc>
      </w:tr>
      <w:tr>
        <w:trPr>
          <w:cantSplit w:val="0"/>
          <w:trHeight w:val="2791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.3220272064209" w:lineRule="auto"/>
              <w:ind w:left="120.33599853515625" w:right="57.967529296875" w:firstLine="8.6111450195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ESCENARIO 2: Postura de delantal y guantes  estériles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.3220272064209" w:lineRule="auto"/>
              <w:ind w:left="129.3597412109375" w:right="56.007080078125" w:firstLine="1.98730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Divididos en parejas, adoptarán el rol de TENS  pabellonero y TENS arsenalero: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830322265625" w:line="279.2358112335205" w:lineRule="auto"/>
              <w:ind w:left="842.9144287109375" w:right="55.635986328125" w:hanging="350.90515136718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TENS pabellonero: presentará delantal estéril y  colaborará en su postura al TENS arsenalero,  presentará guantes estériles al TENS arsenalero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8294677734375" w:line="280.6845760345459" w:lineRule="auto"/>
              <w:ind w:left="838.9404296875" w:right="55.635986328125" w:hanging="346.9311523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TENS arsenalero: realizará postura de delantal y  guantes estériles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495849609375" w:line="280.32257080078125" w:lineRule="auto"/>
              <w:ind w:left="129.3597412109375" w:right="55.4052734375" w:hanging="6.1822509765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Cuando cada pareja termine su dinámica, se invertirán  los roles y repetirán la actividad.</w:t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639.920196533203" w:type="dxa"/>
        <w:jc w:val="left"/>
        <w:tblInd w:w="12.00012207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9.920196533203"/>
        <w:tblGridChange w:id="0">
          <w:tblGrid>
            <w:gridCol w:w="9639.920196533203"/>
          </w:tblGrid>
        </w:tblGridChange>
      </w:tblGrid>
      <w:tr>
        <w:trPr>
          <w:cantSplit w:val="0"/>
          <w:trHeight w:val="319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81561279296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7. Reflexión. Pensamiento reflexivo</w:t>
            </w:r>
          </w:p>
        </w:tc>
      </w:tr>
      <w:tr>
        <w:trPr>
          <w:cantSplit w:val="0"/>
          <w:trHeight w:val="2479.80072021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471435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Reflexión del estudiante: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5263671875" w:line="240" w:lineRule="auto"/>
              <w:ind w:left="120.55679321289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¿Qué pasos de los procedimientos les resultó más fácil de realizar?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.92626953125" w:line="240" w:lineRule="auto"/>
              <w:ind w:left="120.55679321289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¿Qué pasos les resultó más difícil de realizar? ¿Por qué?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.92657470703125" w:line="280.3226852416992" w:lineRule="auto"/>
              <w:ind w:left="120.55679321289062" w:right="1328.12622070312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¿Cuáles son los pasos críticos en la mantención del ambiente aséptico en pabellón? ¿Qué mejorarían ustedes de su desempeño si realizaran nuevamente la actividad simulada?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2.6300048828125" w:line="240" w:lineRule="auto"/>
              <w:ind w:left="128.9471435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Reflexión del docente: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.92657470703125" w:line="240" w:lineRule="auto"/>
              <w:ind w:left="170.95687866210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¿Qué me llevo yo como docente del aprendizaje del estudiante?</w:t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020595550537" w:lineRule="auto"/>
        <w:ind w:left="308.8319396972656" w:right="475.7055664062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5653381347656" w:line="240" w:lineRule="auto"/>
        <w:ind w:left="4674.76028442382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8.92013549804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6.80328369140625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2587890625" w:line="240" w:lineRule="auto"/>
        <w:ind w:left="2283.155364990234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PAUTA DE COTEJO: LAVADO DE MANOS QUIRÚRGICO</w:t>
      </w:r>
    </w:p>
    <w:tbl>
      <w:tblPr>
        <w:tblStyle w:val="Table8"/>
        <w:tblW w:w="8927.120513916016" w:type="dxa"/>
        <w:jc w:val="left"/>
        <w:tblInd w:w="3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94.320220947266"/>
        <w:gridCol w:w="549.599609375"/>
        <w:gridCol w:w="583.20068359375"/>
        <w:tblGridChange w:id="0">
          <w:tblGrid>
            <w:gridCol w:w="7794.320220947266"/>
            <w:gridCol w:w="549.599609375"/>
            <w:gridCol w:w="583.20068359375"/>
          </w:tblGrid>
        </w:tblGridChange>
      </w:tblGrid>
      <w:tr>
        <w:trPr>
          <w:cantSplit w:val="0"/>
          <w:trHeight w:val="47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Conducta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9.56802368164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 Las manos se encuentran libres de accesorios y las uñas cortas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3.16482543945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2. Se instala gorro quirúrgico desechable, mascarilla y cubre calzado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1.840057373046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3. Abre la llave y regula temperatura del agua sin tocar el lavamanos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5.878448486328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4. Moja sus manos y antebrazos.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1.6192626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5. Aplica en sus manos una dosis de jabón antiséptico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.281646728515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6. Frota puntas de los dedos en la palma de la mano contraria y repite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1.398468017578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7. Frota pulgares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9.631958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8. Frota palmas y dorso de las manos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9.631958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9. Con los dedos entrelazados, frota espacios interdigitales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1.0815429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10.Distribuye el jabón hacia los antebrazos, frotando en forma de C, sin devolverse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1496524810791" w:lineRule="auto"/>
              <w:ind w:left="580.4801940917969" w:right="54.3408203125" w:hanging="280.91217041015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11.Se enjuaga bajo el chorro de agua desde los dedos hasta el codo sin devolverse,  repite del lado contrario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9.56802368164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12.Cierra la llave sin contaminar sus manos, no toca lavamanos o llave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9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14908027648926" w:lineRule="auto"/>
              <w:ind w:left="572.7520751953125" w:right="59.2578125" w:hanging="273.184051513671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13.Seca sus manos usando compresa o paño estéril, desde los dedos hasta el codo  sin devolverse, repite con la otra mano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9.56802368164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14.Elimina compresa sin tomar contacto con el receptáculo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9.56802368164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15.Mantiene en todo momento sus manos en un nivel superior al codo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9.56802368164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16.El tiempo total es de 3 a 5 minutos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020595550537" w:lineRule="auto"/>
        <w:ind w:left="308.8319396972656" w:right="475.7055664062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5653381347656" w:line="240" w:lineRule="auto"/>
        <w:ind w:left="4668.79837036132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8.92013549804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6.80328369140625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2587890625" w:line="240" w:lineRule="auto"/>
        <w:ind w:left="2683.36471557617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SOLICITUD CENTRO DE SIMULACIÓN CLÍNICA</w:t>
      </w:r>
    </w:p>
    <w:tbl>
      <w:tblPr>
        <w:tblStyle w:val="Table9"/>
        <w:tblW w:w="9215.11962890625" w:type="dxa"/>
        <w:jc w:val="left"/>
        <w:tblInd w:w="153.6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97.3199462890625"/>
        <w:gridCol w:w="4517.7996826171875"/>
        <w:tblGridChange w:id="0">
          <w:tblGrid>
            <w:gridCol w:w="4697.3199462890625"/>
            <w:gridCol w:w="4517.7996826171875"/>
          </w:tblGrid>
        </w:tblGridChange>
      </w:tblGrid>
      <w:tr>
        <w:trPr>
          <w:cantSplit w:val="0"/>
          <w:trHeight w:val="319.2004394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073120117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1. TÍTULO DE LA ACTIVIDAD SIMULADA: </w:t>
            </w:r>
          </w:p>
        </w:tc>
      </w:tr>
      <w:tr>
        <w:trPr>
          <w:cantSplit w:val="0"/>
          <w:trHeight w:val="31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5380249023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Asignatura: CES2121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47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N° Actividad Simulada: 10</w:t>
            </w:r>
          </w:p>
        </w:tc>
      </w:tr>
      <w:tr>
        <w:trPr>
          <w:cantSplit w:val="0"/>
          <w:trHeight w:val="31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35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Fecha de desarrollo: (De acuerdo con PIA)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47753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Fecha de revisión:</w:t>
            </w:r>
          </w:p>
        </w:tc>
      </w:tr>
    </w:tbl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215.11962890625" w:type="dxa"/>
        <w:jc w:val="left"/>
        <w:tblInd w:w="153.6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7.1200561523438"/>
        <w:gridCol w:w="2225.4000854492188"/>
        <w:gridCol w:w="1361.199951171875"/>
        <w:gridCol w:w="3401.3995361328125"/>
        <w:tblGridChange w:id="0">
          <w:tblGrid>
            <w:gridCol w:w="2227.1200561523438"/>
            <w:gridCol w:w="2225.4000854492188"/>
            <w:gridCol w:w="1361.199951171875"/>
            <w:gridCol w:w="3401.3995361328125"/>
          </w:tblGrid>
        </w:tblGridChange>
      </w:tblGrid>
      <w:tr>
        <w:trPr>
          <w:cantSplit w:val="0"/>
          <w:trHeight w:val="319.2004394531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04113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2. GESTIÓN DE SALA</w:t>
            </w:r>
          </w:p>
        </w:tc>
      </w:tr>
      <w:tr>
        <w:trPr>
          <w:cantSplit w:val="0"/>
          <w:trHeight w:val="93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14985275268555" w:lineRule="auto"/>
              <w:ind w:left="122.7362060546875" w:right="53.8140869140625" w:firstLine="0.441589355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Características de sala  a utilizar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23635482788086" w:lineRule="auto"/>
              <w:ind w:left="116.33270263671875" w:right="54.8388671875" w:firstLine="4.195251464843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Sala con capacidad de 4 lavamanos, espacio de circulación amplio. No se  trabajará con fantomas, por lo que la habitación puede estar libre de camas  clínicas.</w:t>
            </w:r>
          </w:p>
        </w:tc>
      </w:tr>
      <w:tr>
        <w:trPr>
          <w:cantSplit w:val="0"/>
          <w:trHeight w:val="319.2004394531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35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Requiere equipo específico</w:t>
            </w:r>
          </w:p>
        </w:tc>
      </w:tr>
      <w:tr>
        <w:trPr>
          <w:cantSplit w:val="0"/>
          <w:trHeight w:val="317.3999023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35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56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¿Cuál?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5166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–</w:t>
            </w:r>
          </w:p>
        </w:tc>
      </w:tr>
      <w:tr>
        <w:trPr>
          <w:cantSplit w:val="0"/>
          <w:trHeight w:val="319.199218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98590087890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Organización del ambiente</w:t>
            </w:r>
          </w:p>
        </w:tc>
      </w:tr>
      <w:tr>
        <w:trPr>
          <w:cantSplit w:val="0"/>
          <w:trHeight w:val="938.3996582031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2358112335205" w:lineRule="auto"/>
              <w:ind w:left="122.7362060546875" w:right="54.617919921875" w:firstLine="8.611145019531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La sala debe contar con 4 lavamanos, cerca de los cuales se encontrará un dispensador de jabón  antiséptico (clorhexidina) y los cepillos quirúrgicos. En los mesones, dejar los delantales y guantes  estériles. Las mesas mayo deben quedar en el centro de la sala.</w:t>
            </w:r>
          </w:p>
        </w:tc>
      </w:tr>
    </w:tbl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215.11962890625" w:type="dxa"/>
        <w:jc w:val="left"/>
        <w:tblInd w:w="153.6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15.11962890625"/>
        <w:tblGridChange w:id="0">
          <w:tblGrid>
            <w:gridCol w:w="9215.11962890625"/>
          </w:tblGrid>
        </w:tblGridChange>
      </w:tblGrid>
      <w:tr>
        <w:trPr>
          <w:cantSplit w:val="0"/>
          <w:trHeight w:val="319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872924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3. PREPARACIÓN DE LA ACTIVIDAD</w:t>
            </w:r>
          </w:p>
        </w:tc>
      </w:tr>
      <w:tr>
        <w:trPr>
          <w:cantSplit w:val="0"/>
          <w:trHeight w:val="319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351074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Descripción de la actividad/estaciones</w:t>
            </w:r>
          </w:p>
        </w:tc>
      </w:tr>
      <w:tr>
        <w:trPr>
          <w:cantSplit w:val="0"/>
          <w:trHeight w:val="249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2358112335205" w:lineRule="auto"/>
              <w:ind w:left="440.1408386230469" w:right="54.95361328125" w:hanging="308.1311035156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ESCENARIO 1: los estudiantes practicarán la colocación de los EPP propios del entorno quirúrgico:  gorro desechable, mascarilla quirúrgica y cubre calzado. Una vez cuenten con estos implementos,  procederán a practicar la técnica de lavado quirúrgico de manos. 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.0294189453125" w:line="279.5980739593506" w:lineRule="auto"/>
              <w:ind w:left="444.11529541015625" w:right="53.480224609375" w:hanging="312.1055603027344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●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ESCENARIO 2: divididos en parejas, asumirán los roles de TENS pabellonero y TENS arsenalero. De  acuerdo con las funciones propias de cada rol, pabellonero asistirá a arsenalero en la instalación  de bata y guantes estériles; luego, intercambiarán roles con el fin de que todos realicen la  colocación de bata y guantes estériles.</w:t>
            </w:r>
          </w:p>
        </w:tc>
      </w:tr>
    </w:tbl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215.11962890625" w:type="dxa"/>
        <w:jc w:val="left"/>
        <w:tblInd w:w="153.6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70.1202392578125"/>
        <w:gridCol w:w="5244.9993896484375"/>
        <w:tblGridChange w:id="0">
          <w:tblGrid>
            <w:gridCol w:w="3970.1202392578125"/>
            <w:gridCol w:w="5244.9993896484375"/>
          </w:tblGrid>
        </w:tblGridChange>
      </w:tblGrid>
      <w:tr>
        <w:trPr>
          <w:cantSplit w:val="0"/>
          <w:trHeight w:val="319.1989135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.8352050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Estaciones Para Preparar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.04504394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Simulador /Preparación del simulador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(si lo requiere)</w:t>
            </w:r>
          </w:p>
        </w:tc>
      </w:tr>
      <w:tr>
        <w:trPr>
          <w:cantSplit w:val="0"/>
          <w:trHeight w:val="2789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2362403869629" w:lineRule="auto"/>
              <w:ind w:left="120.77774047851562" w:right="83.15673828125" w:firstLine="8.16955566406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ESCENARIO 1: postura de implementos  desechables propios del pabellón y lavado  quirúrgico de manos. 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3.2293701171875" w:line="280.3226852416992" w:lineRule="auto"/>
              <w:ind w:left="120.33615112304688" w:right="84.4818115234375" w:firstLine="8.6111450195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ESCENARIO 2: postura de bata y guantes  estériles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598388671875" w:lineRule="auto"/>
              <w:ind w:left="150.1531982421875" w:right="86.66015625" w:firstLine="14.79370117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Este escenario no requiere uso de simuladores. Se debe contar con las mascarillas, gorros desechables  y sube calzados en los mesones, y el jabón antiséptico al  lado de los lavamanos. 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3.29620361328125" w:line="279.598388671875" w:lineRule="auto"/>
              <w:ind w:left="156.77734375" w:right="85.777587890625" w:firstLine="8.169555664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Este escenario no requiere uso de simuladores. Las batas estériles y los pares de guantes deben estar  dispuestos en los mesones, para luego ser distribuidos  por el docente a cada pareja de estudiantes, que usarán </w:t>
            </w:r>
          </w:p>
        </w:tc>
      </w:tr>
    </w:tbl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020595550537" w:lineRule="auto"/>
        <w:ind w:left="308.8319396972656" w:right="475.7055664062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5653381347656" w:line="240" w:lineRule="auto"/>
        <w:ind w:left="4674.539337158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8.92013549804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56436" cy="32004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436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6.80328369140625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206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Escuela de Salud y Bienestar  </w:t>
      </w:r>
    </w:p>
    <w:tbl>
      <w:tblPr>
        <w:tblStyle w:val="Table13"/>
        <w:tblW w:w="9215.11962890625" w:type="dxa"/>
        <w:jc w:val="left"/>
        <w:tblInd w:w="153.6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70.1202392578125"/>
        <w:gridCol w:w="5244.9993896484375"/>
        <w:tblGridChange w:id="0">
          <w:tblGrid>
            <w:gridCol w:w="3970.1202392578125"/>
            <w:gridCol w:w="5244.9993896484375"/>
          </w:tblGrid>
        </w:tblGridChange>
      </w:tblGrid>
      <w:tr>
        <w:trPr>
          <w:cantSplit w:val="0"/>
          <w:trHeight w:val="629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206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.3239154815674" w:lineRule="auto"/>
              <w:ind w:left="156.77734375" w:right="88.426513671875" w:firstLine="6.1822509765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las mesas mayo como apoyo para realizar la instalación  de los implementos.</w:t>
            </w:r>
          </w:p>
        </w:tc>
      </w:tr>
    </w:tbl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215.11962890625" w:type="dxa"/>
        <w:jc w:val="left"/>
        <w:tblInd w:w="153.6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32.919921875"/>
        <w:gridCol w:w="3682.19970703125"/>
        <w:tblGridChange w:id="0">
          <w:tblGrid>
            <w:gridCol w:w="5532.919921875"/>
            <w:gridCol w:w="3682.1997070312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57452392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4.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RECURSOS</w:t>
            </w:r>
          </w:p>
        </w:tc>
      </w:tr>
      <w:tr>
        <w:trPr>
          <w:cantSplit w:val="0"/>
          <w:trHeight w:val="31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9201049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Mobiliario nombre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.211669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Cantidad</w:t>
            </w:r>
          </w:p>
        </w:tc>
      </w:tr>
      <w:tr>
        <w:trPr>
          <w:cantSplit w:val="0"/>
          <w:trHeight w:val="31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Mesas mayo o mesas de paciente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.678344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3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03283691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Equipamiento o equipamiento clínico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.211669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Cantidad</w:t>
            </w:r>
          </w:p>
        </w:tc>
      </w:tr>
      <w:tr>
        <w:trPr>
          <w:cantSplit w:val="0"/>
          <w:trHeight w:val="31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Dispensador de jabón de clorhexidina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96472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(uno por cada 2 lavamanos)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9201049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Insumos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.211669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Cantidad</w:t>
            </w:r>
          </w:p>
        </w:tc>
      </w:tr>
      <w:tr>
        <w:trPr>
          <w:cantSplit w:val="0"/>
          <w:trHeight w:val="33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.977722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Cepillos quirúrgicos para lavado de manos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  <w:tr>
        <w:trPr>
          <w:cantSplit w:val="0"/>
          <w:trHeight w:val="355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.315338134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Gorro quirúrgico desechable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caja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Mascarillas quirúrgicas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caja</w:t>
            </w:r>
          </w:p>
        </w:tc>
      </w:tr>
      <w:tr>
        <w:trPr>
          <w:cantSplit w:val="0"/>
          <w:trHeight w:val="32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.315338134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Guantes estériles, diversas tallas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14 pares</w:t>
            </w:r>
          </w:p>
        </w:tc>
      </w:tr>
      <w:tr>
        <w:trPr>
          <w:cantSplit w:val="0"/>
          <w:trHeight w:val="319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9201049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Ropa y material de registro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.211669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Cantidad</w:t>
            </w:r>
          </w:p>
        </w:tc>
      </w:tr>
      <w:tr>
        <w:trPr>
          <w:cantSplit w:val="0"/>
          <w:trHeight w:val="31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Pauta de cotejo Lavado quirúrgico de manos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367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93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.32257080078125" w:lineRule="auto"/>
              <w:ind w:left="18.4320068359375" w:right="603.5968017578125" w:firstLine="9.7152709960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Delantal estéril nuevo o en envoltorio de esterilización  simulado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9.23609733581543" w:lineRule="auto"/>
              <w:ind w:left="13.3538818359375" w:right="91.444091796875" w:firstLine="15.014038085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14 (si se cuenta con delantales estériles  reutilizados, se deben doblar tal como  vienen de fábrica previo a embolsado)</w:t>
            </w:r>
          </w:p>
        </w:tc>
      </w:tr>
      <w:tr>
        <w:trPr>
          <w:cantSplit w:val="0"/>
          <w:trHeight w:val="319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147277832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Lápiz grafito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08154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rHeight w:val="319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.977722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Cronómetro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96472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215.11962890625" w:type="dxa"/>
        <w:jc w:val="left"/>
        <w:tblInd w:w="153.6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15.11962890625"/>
        <w:tblGridChange w:id="0">
          <w:tblGrid>
            <w:gridCol w:w="9215.11962890625"/>
          </w:tblGrid>
        </w:tblGridChange>
      </w:tblGrid>
      <w:tr>
        <w:trPr>
          <w:cantSplit w:val="0"/>
          <w:trHeight w:val="46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49676513671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7e6e6" w:val="clear"/>
                <w:vertAlign w:val="baseline"/>
                <w:rtl w:val="0"/>
              </w:rPr>
              <w:t xml:space="preserve">REFERENCIAS BIBLIOGRÁFICAS</w:t>
            </w:r>
          </w:p>
        </w:tc>
      </w:tr>
      <w:tr>
        <w:trPr>
          <w:cantSplit w:val="0"/>
          <w:trHeight w:val="244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93785095214844" w:lineRule="auto"/>
              <w:ind w:left="851.2672424316406" w:right="55.863037109375" w:hanging="359.7792053222656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Hinkle JL, Cheever KH. Brunner y Suddarth. Enfermería Medicoquirúrgica. 14a ed. Baltimore,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MD, Estados Unidos de América: Wolters Kluwer Health; 2019. 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62353515625" w:line="278.14908027648926" w:lineRule="auto"/>
              <w:ind w:left="843.0976867675781" w:right="58.40087890625" w:hanging="358.0128479003906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2. Vial B, Soto I, Figueroa M. Procedimientos de enfermería medicoquirúrgica. 3a ed. Santiago,  Chile: Mediterráneo; 2018. 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8292236328125" w:line="279.59821701049805" w:lineRule="auto"/>
              <w:ind w:left="842.435302734375" w:right="57.357177734375" w:hanging="358.6752319335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.079999923706055"/>
                <w:szCs w:val="22.079999923706055"/>
                <w:highlight w:val="white"/>
                <w:u w:val="singl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MINSAL, Hospital San Pablo Coquimbo. NORMA TÉCNICA ASÉPTICA. [citado el 21 de mayo de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2025]. Disponible en: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.079999923706055"/>
                <w:szCs w:val="22.079999923706055"/>
                <w:highlight w:val="white"/>
                <w:u w:val="single"/>
                <w:vertAlign w:val="baseline"/>
                <w:rtl w:val="0"/>
              </w:rPr>
              <w:t xml:space="preserve">http://chrome extension://efaidnbmnnnibpcajpcglclefindmkaj/https://www.hospitalcoquimbo.cl/wp content/uploads/2023/11/3.-NORMA-IAAS-TECNICA-ASEPTICA.pdf</w:t>
            </w:r>
          </w:p>
        </w:tc>
      </w:tr>
    </w:tbl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9020595550537" w:lineRule="auto"/>
        <w:ind w:left="308.8319396972656" w:right="475.70556640625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Formato basado en los “Estándares de mejores prácticas de INACSL en Simulación” (INACSL, 2016):  Estándar: Prebriefing: Preparación y Briefing. Estándar: Diseño de Simulación. Estándar: El proceso  de Debriefing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5653381347656" w:line="240" w:lineRule="auto"/>
        <w:ind w:left="4675.2015686035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</w:t>
      </w:r>
    </w:p>
    <w:sectPr>
      <w:pgSz w:h="15840" w:w="12240" w:orient="portrait"/>
      <w:pgMar w:bottom="1034.8799896240234" w:top="645.999755859375" w:left="1402.0799255371094" w:right="1181.1999511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