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A07" w:rsidRDefault="00BA6CD9">
      <w:r>
        <w:t>Theta Mix Patch Notes Wednesday 6/20/2018</w:t>
      </w:r>
    </w:p>
    <w:p w:rsidR="002A2E9A" w:rsidRDefault="002A2E9A">
      <w:r>
        <w:t xml:space="preserve">To use these </w:t>
      </w:r>
      <w:r w:rsidR="00AF41BB">
        <w:t>features,</w:t>
      </w:r>
      <w:r>
        <w:t xml:space="preserve"> you must have the latest version of Theta Mix for Windows or Mac.  </w:t>
      </w:r>
    </w:p>
    <w:p w:rsidR="002A2E9A" w:rsidRDefault="002A2E9A">
      <w:r>
        <w:rPr>
          <w:i/>
        </w:rPr>
        <w:t xml:space="preserve">Download here: </w:t>
      </w:r>
    </w:p>
    <w:p w:rsidR="00424A0C" w:rsidRDefault="00424A0C">
      <w:hyperlink r:id="rId5" w:history="1">
        <w:r w:rsidRPr="00866F60">
          <w:rPr>
            <w:rStyle w:val="Hyperlink"/>
          </w:rPr>
          <w:t>https://github.com/Franimal/theta-ar-scripts/raw/master/Builds/ThetaMix_OSX.app.zip</w:t>
        </w:r>
      </w:hyperlink>
    </w:p>
    <w:p w:rsidR="00961711" w:rsidRPr="0007020C" w:rsidRDefault="00424A0C">
      <w:hyperlink r:id="rId6" w:history="1">
        <w:r w:rsidRPr="00866F60">
          <w:rPr>
            <w:rStyle w:val="Hyperlink"/>
          </w:rPr>
          <w:t>https://github.com/Franimal/theta-ar-scripts/raw/master/Builds/ThetaMix_Windows.zip</w:t>
        </w:r>
      </w:hyperlink>
    </w:p>
    <w:p w:rsidR="00BA6CD9" w:rsidRDefault="00BA6CD9">
      <w:r>
        <w:rPr>
          <w:b/>
        </w:rPr>
        <w:t>Sound</w:t>
      </w:r>
    </w:p>
    <w:p w:rsidR="00BA6CD9" w:rsidRDefault="007B6BDE">
      <w:r>
        <w:t xml:space="preserve">You now </w:t>
      </w:r>
      <w:r w:rsidR="001213FC">
        <w:t>can</w:t>
      </w:r>
      <w:r>
        <w:t xml:space="preserve"> create sound objects in your mixes</w:t>
      </w:r>
      <w:r w:rsidR="00C2517B">
        <w:t xml:space="preserve"> using .wav files</w:t>
      </w:r>
      <w:r>
        <w:t>.</w:t>
      </w:r>
      <w:r w:rsidR="001213FC">
        <w:t xml:space="preserve">  </w:t>
      </w:r>
    </w:p>
    <w:p w:rsidR="00C2517B" w:rsidRDefault="007B6BDE" w:rsidP="00C2517B">
      <w:r>
        <w:t xml:space="preserve">For a bunch of free sounds to use in your mixes, you can go here </w:t>
      </w:r>
      <w:hyperlink r:id="rId7" w:history="1">
        <w:r w:rsidRPr="00866F60">
          <w:rPr>
            <w:rStyle w:val="Hyperlink"/>
          </w:rPr>
          <w:t>http://bbcsfx.acropolis.org.uk</w:t>
        </w:r>
      </w:hyperlink>
      <w:r>
        <w:t xml:space="preserve"> </w:t>
      </w:r>
    </w:p>
    <w:p w:rsidR="00C2517B" w:rsidRDefault="007B6BDE" w:rsidP="00C2517B">
      <w:r>
        <w:t xml:space="preserve">To get the link, right click the “Download” button of the sound you want and click “Copy Link Address”.  </w:t>
      </w:r>
    </w:p>
    <w:p w:rsidR="00C2517B" w:rsidRDefault="00C2517B" w:rsidP="001B0B79">
      <w:r>
        <w:t xml:space="preserve">In your script, write the following in the </w:t>
      </w:r>
      <w:proofErr w:type="gramStart"/>
      <w:r>
        <w:t>setup(</w:t>
      </w:r>
      <w:proofErr w:type="gramEnd"/>
      <w:r>
        <w:t>) function:</w:t>
      </w:r>
    </w:p>
    <w:p w:rsidR="00C2517B" w:rsidRDefault="00C2517B" w:rsidP="001B0B79">
      <w:r w:rsidRPr="00C2517B">
        <w:drawing>
          <wp:inline distT="0" distB="0" distL="0" distR="0" wp14:anchorId="3A5ABC88" wp14:editId="1F6E4632">
            <wp:extent cx="4701947" cy="8382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947" cy="838273"/>
                    </a:xfrm>
                    <a:prstGeom prst="rect">
                      <a:avLst/>
                    </a:prstGeom>
                  </pic:spPr>
                </pic:pic>
              </a:graphicData>
            </a:graphic>
          </wp:inline>
        </w:drawing>
      </w:r>
    </w:p>
    <w:p w:rsidR="00C2517B" w:rsidRDefault="00C2517B" w:rsidP="001B0B79">
      <w:r>
        <w:t>Paste your sound URL where mine says “YOUR_LINK_HERE</w:t>
      </w:r>
      <w:r w:rsidR="001B0B79">
        <w:t>” and</w:t>
      </w:r>
      <w:r>
        <w:t xml:space="preserve"> make the </w:t>
      </w:r>
      <w:proofErr w:type="spellStart"/>
      <w:r>
        <w:t>soundName</w:t>
      </w:r>
      <w:proofErr w:type="spellEnd"/>
      <w:r>
        <w:t xml:space="preserve"> whatever you want.  I found some wildlife sounds to put in mine:</w:t>
      </w:r>
    </w:p>
    <w:p w:rsidR="00C2517B" w:rsidRDefault="001B08D7" w:rsidP="001B0B79">
      <w:r w:rsidRPr="001B08D7">
        <w:drawing>
          <wp:inline distT="0" distB="0" distL="0" distR="0" wp14:anchorId="5B86E0ED" wp14:editId="2337D5CA">
            <wp:extent cx="5943600" cy="264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160"/>
                    </a:xfrm>
                    <a:prstGeom prst="rect">
                      <a:avLst/>
                    </a:prstGeom>
                  </pic:spPr>
                </pic:pic>
              </a:graphicData>
            </a:graphic>
          </wp:inline>
        </w:drawing>
      </w:r>
    </w:p>
    <w:p w:rsidR="001B0B79" w:rsidRDefault="001B0B79" w:rsidP="001B0B79">
      <w:r>
        <w:t xml:space="preserve">To use this, you need to create an object that will have the sound on it.  You can do this anywhere except </w:t>
      </w:r>
      <w:proofErr w:type="gramStart"/>
      <w:r>
        <w:t>setup(</w:t>
      </w:r>
      <w:proofErr w:type="gramEnd"/>
      <w:r>
        <w:t xml:space="preserve">).  Here I made one at the </w:t>
      </w:r>
      <w:r w:rsidR="00CD12E1">
        <w:t>start and</w:t>
      </w:r>
      <w:r>
        <w:t xml:space="preserve"> told it to move away from the player.</w:t>
      </w:r>
    </w:p>
    <w:p w:rsidR="001B0B79" w:rsidRDefault="001B0B79" w:rsidP="001B0B79">
      <w:r w:rsidRPr="001B0B79">
        <w:drawing>
          <wp:inline distT="0" distB="0" distL="0" distR="0" wp14:anchorId="5A9EA1E3" wp14:editId="28EABF45">
            <wp:extent cx="5943600" cy="1623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3695"/>
                    </a:xfrm>
                    <a:prstGeom prst="rect">
                      <a:avLst/>
                    </a:prstGeom>
                  </pic:spPr>
                </pic:pic>
              </a:graphicData>
            </a:graphic>
          </wp:inline>
        </w:drawing>
      </w:r>
    </w:p>
    <w:p w:rsidR="001B08D7" w:rsidRDefault="001B08D7">
      <w:r>
        <w:t>To play the sound, just do this</w:t>
      </w:r>
      <w:r w:rsidR="00102551">
        <w:t xml:space="preserve"> (you can also stop and loop them)</w:t>
      </w:r>
      <w:r>
        <w:t>:</w:t>
      </w:r>
    </w:p>
    <w:p w:rsidR="00961711" w:rsidRPr="00E43C59" w:rsidRDefault="001B08D7">
      <w:pPr>
        <w:rPr>
          <w:b/>
        </w:rPr>
      </w:pPr>
      <w:r w:rsidRPr="001B08D7">
        <w:rPr>
          <w:b/>
        </w:rPr>
        <w:drawing>
          <wp:inline distT="0" distB="0" distL="0" distR="0" wp14:anchorId="43215D4C" wp14:editId="0C58B2D4">
            <wp:extent cx="1775614" cy="2591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5614" cy="259102"/>
                    </a:xfrm>
                    <a:prstGeom prst="rect">
                      <a:avLst/>
                    </a:prstGeom>
                  </pic:spPr>
                </pic:pic>
              </a:graphicData>
            </a:graphic>
          </wp:inline>
        </w:drawing>
      </w:r>
    </w:p>
    <w:p w:rsidR="00102551" w:rsidRDefault="00102551">
      <w:pPr>
        <w:rPr>
          <w:i/>
        </w:rPr>
      </w:pPr>
      <w:r>
        <w:rPr>
          <w:i/>
        </w:rPr>
        <w:t>You can find this example script here:</w:t>
      </w:r>
    </w:p>
    <w:p w:rsidR="0007020C" w:rsidRPr="00E43C59" w:rsidRDefault="00556DBC">
      <w:pPr>
        <w:rPr>
          <w:i/>
        </w:rPr>
      </w:pPr>
      <w:hyperlink r:id="rId12" w:history="1">
        <w:r w:rsidRPr="00866F60">
          <w:rPr>
            <w:rStyle w:val="Hyperlink"/>
            <w:i/>
          </w:rPr>
          <w:t>https://theta-mix.azurewebsites.net/app/viewscript/19c1ae57-1f2d-44e5-a9d4-80bcb35840ed</w:t>
        </w:r>
      </w:hyperlink>
    </w:p>
    <w:p w:rsidR="00BA6CD9" w:rsidRDefault="00BA6CD9">
      <w:pPr>
        <w:rPr>
          <w:b/>
        </w:rPr>
      </w:pPr>
      <w:r>
        <w:rPr>
          <w:b/>
        </w:rPr>
        <w:lastRenderedPageBreak/>
        <w:t>More Input for Desktop</w:t>
      </w:r>
    </w:p>
    <w:p w:rsidR="00556DBC" w:rsidRDefault="00556DBC">
      <w:r>
        <w:t>You can now access whether a key is pressed:</w:t>
      </w:r>
    </w:p>
    <w:p w:rsidR="00556DBC" w:rsidRDefault="00556DBC">
      <w:r w:rsidRPr="00556DBC">
        <w:drawing>
          <wp:inline distT="0" distB="0" distL="0" distR="0" wp14:anchorId="76107F24" wp14:editId="0906418C">
            <wp:extent cx="2812024" cy="3429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024" cy="342930"/>
                    </a:xfrm>
                    <a:prstGeom prst="rect">
                      <a:avLst/>
                    </a:prstGeom>
                  </pic:spPr>
                </pic:pic>
              </a:graphicData>
            </a:graphic>
          </wp:inline>
        </w:drawing>
      </w:r>
    </w:p>
    <w:p w:rsidR="00BA6CD9" w:rsidRDefault="00556DBC">
      <w:r>
        <w:t>And whether a mouse button is pressed:</w:t>
      </w:r>
    </w:p>
    <w:p w:rsidR="00556DBC" w:rsidRDefault="00556DBC">
      <w:r w:rsidRPr="00556DBC">
        <w:drawing>
          <wp:inline distT="0" distB="0" distL="0" distR="0" wp14:anchorId="43A5023C" wp14:editId="1BE498F3">
            <wp:extent cx="4252328" cy="838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2328" cy="838273"/>
                    </a:xfrm>
                    <a:prstGeom prst="rect">
                      <a:avLst/>
                    </a:prstGeom>
                  </pic:spPr>
                </pic:pic>
              </a:graphicData>
            </a:graphic>
          </wp:inline>
        </w:drawing>
      </w:r>
    </w:p>
    <w:p w:rsidR="00556DBC" w:rsidRDefault="00556DBC">
      <w:r>
        <w:t>And whether the scroll wheel has been scrolled:</w:t>
      </w:r>
    </w:p>
    <w:p w:rsidR="00556DBC" w:rsidRDefault="00556DBC">
      <w:r w:rsidRPr="00556DBC">
        <w:drawing>
          <wp:inline distT="0" distB="0" distL="0" distR="0" wp14:anchorId="151F175C" wp14:editId="137F3A5C">
            <wp:extent cx="4183743" cy="297206"/>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743" cy="297206"/>
                    </a:xfrm>
                    <a:prstGeom prst="rect">
                      <a:avLst/>
                    </a:prstGeom>
                  </pic:spPr>
                </pic:pic>
              </a:graphicData>
            </a:graphic>
          </wp:inline>
        </w:drawing>
      </w:r>
    </w:p>
    <w:p w:rsidR="00556DBC" w:rsidRDefault="003F7D11">
      <w:r>
        <w:t>For example, to allow the player to fire fully automatically in our lightning shooter game, you can add this into the update function:</w:t>
      </w:r>
    </w:p>
    <w:p w:rsidR="00262B2A" w:rsidRDefault="003F7D11">
      <w:pPr>
        <w:rPr>
          <w:b/>
        </w:rPr>
      </w:pPr>
      <w:r w:rsidRPr="003F7D11">
        <w:rPr>
          <w:b/>
        </w:rPr>
        <w:drawing>
          <wp:inline distT="0" distB="0" distL="0" distR="0" wp14:anchorId="250DBAAE" wp14:editId="0FC66024">
            <wp:extent cx="2156647" cy="830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6647" cy="830652"/>
                    </a:xfrm>
                    <a:prstGeom prst="rect">
                      <a:avLst/>
                    </a:prstGeom>
                  </pic:spPr>
                </pic:pic>
              </a:graphicData>
            </a:graphic>
          </wp:inline>
        </w:drawing>
      </w:r>
    </w:p>
    <w:p w:rsidR="00262B2A" w:rsidRDefault="00262B2A">
      <w:pPr>
        <w:rPr>
          <w:b/>
        </w:rPr>
      </w:pPr>
    </w:p>
    <w:p w:rsidR="00BA6CD9" w:rsidRPr="00BA6CD9" w:rsidRDefault="00BA6CD9">
      <w:pPr>
        <w:rPr>
          <w:b/>
        </w:rPr>
      </w:pPr>
      <w:r>
        <w:rPr>
          <w:b/>
        </w:rPr>
        <w:t>Projectile Speed and Damage</w:t>
      </w:r>
    </w:p>
    <w:p w:rsidR="00BA6CD9" w:rsidRDefault="007C5E82">
      <w:r>
        <w:t>You can now change a projectiles speed and damage, like so</w:t>
      </w:r>
      <w:r w:rsidR="00AD417B">
        <w:t xml:space="preserve"> (you can also change the Lifespan)</w:t>
      </w:r>
      <w:r>
        <w:t>:</w:t>
      </w:r>
    </w:p>
    <w:p w:rsidR="007C5E82" w:rsidRDefault="007C5E82">
      <w:r w:rsidRPr="007C5E82">
        <w:drawing>
          <wp:inline distT="0" distB="0" distL="0" distR="0" wp14:anchorId="1BE0A243" wp14:editId="22A30976">
            <wp:extent cx="3231160" cy="59441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1160" cy="594412"/>
                    </a:xfrm>
                    <a:prstGeom prst="rect">
                      <a:avLst/>
                    </a:prstGeom>
                  </pic:spPr>
                </pic:pic>
              </a:graphicData>
            </a:graphic>
          </wp:inline>
        </w:drawing>
      </w:r>
    </w:p>
    <w:p w:rsidR="0007020C" w:rsidRDefault="007C5E82" w:rsidP="0007020C">
      <w:r>
        <w:t>Make sure you do this before you fire it!</w:t>
      </w:r>
    </w:p>
    <w:p w:rsidR="00CD3995" w:rsidRDefault="00CD3995" w:rsidP="0007020C"/>
    <w:p w:rsidR="00CD3995" w:rsidRDefault="00CD3995" w:rsidP="0007020C"/>
    <w:p w:rsidR="00CD3995" w:rsidRDefault="00CD3995" w:rsidP="0007020C"/>
    <w:p w:rsidR="00CD3995" w:rsidRDefault="00CD3995" w:rsidP="0007020C"/>
    <w:p w:rsidR="00CD3995" w:rsidRDefault="00CD3995" w:rsidP="0007020C"/>
    <w:p w:rsidR="00CD3995" w:rsidRPr="00763CDC" w:rsidRDefault="00CD3995" w:rsidP="0007020C"/>
    <w:p w:rsidR="0007020C" w:rsidRDefault="0007020C" w:rsidP="0007020C">
      <w:pPr>
        <w:rPr>
          <w:b/>
        </w:rPr>
      </w:pPr>
    </w:p>
    <w:p w:rsidR="0007020C" w:rsidRDefault="0007020C" w:rsidP="0007020C">
      <w:pPr>
        <w:rPr>
          <w:b/>
        </w:rPr>
      </w:pPr>
      <w:r>
        <w:rPr>
          <w:b/>
        </w:rPr>
        <w:lastRenderedPageBreak/>
        <w:t>Floor</w:t>
      </w:r>
    </w:p>
    <w:p w:rsidR="0007020C" w:rsidRPr="002742F6" w:rsidRDefault="0007020C" w:rsidP="0007020C">
      <w:r>
        <w:t>You can create a floor with the following function:</w:t>
      </w:r>
    </w:p>
    <w:p w:rsidR="0007020C" w:rsidRDefault="0007020C" w:rsidP="0007020C">
      <w:pPr>
        <w:rPr>
          <w:b/>
        </w:rPr>
      </w:pPr>
      <w:r w:rsidRPr="002742F6">
        <w:rPr>
          <w:b/>
        </w:rPr>
        <w:drawing>
          <wp:inline distT="0" distB="0" distL="0" distR="0" wp14:anchorId="6526E23A" wp14:editId="1FC1C7FA">
            <wp:extent cx="5943600" cy="268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605"/>
                    </a:xfrm>
                    <a:prstGeom prst="rect">
                      <a:avLst/>
                    </a:prstGeom>
                  </pic:spPr>
                </pic:pic>
              </a:graphicData>
            </a:graphic>
          </wp:inline>
        </w:drawing>
      </w:r>
    </w:p>
    <w:p w:rsidR="0007020C" w:rsidRDefault="0007020C" w:rsidP="0007020C">
      <w:r>
        <w:t>In this example, I’ve made a floor that is 10 squares across, and is set at the default height.</w:t>
      </w:r>
    </w:p>
    <w:p w:rsidR="0007020C" w:rsidRPr="002742F6" w:rsidRDefault="0007020C" w:rsidP="0007020C">
      <w:r>
        <w:t xml:space="preserve">You can use this floor like you can use any object, so </w:t>
      </w:r>
      <w:r w:rsidR="00CD3995">
        <w:t xml:space="preserve">you </w:t>
      </w:r>
      <w:r>
        <w:t>can do things like set the texture:</w:t>
      </w:r>
    </w:p>
    <w:p w:rsidR="0007020C" w:rsidRDefault="00CD3995" w:rsidP="0007020C">
      <w:pPr>
        <w:rPr>
          <w:b/>
        </w:rPr>
      </w:pPr>
      <w:r w:rsidRPr="00CD3995">
        <w:rPr>
          <w:b/>
        </w:rPr>
        <w:drawing>
          <wp:inline distT="0" distB="0" distL="0" distR="0" wp14:anchorId="367B14D5" wp14:editId="73517B73">
            <wp:extent cx="3330229" cy="95258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0229" cy="952583"/>
                    </a:xfrm>
                    <a:prstGeom prst="rect">
                      <a:avLst/>
                    </a:prstGeom>
                  </pic:spPr>
                </pic:pic>
              </a:graphicData>
            </a:graphic>
          </wp:inline>
        </w:drawing>
      </w:r>
      <w:bookmarkStart w:id="0" w:name="_GoBack"/>
      <w:bookmarkEnd w:id="0"/>
    </w:p>
    <w:p w:rsidR="0007020C" w:rsidRDefault="0007020C" w:rsidP="0007020C">
      <w:pPr>
        <w:rPr>
          <w:b/>
        </w:rPr>
      </w:pPr>
      <w:r>
        <w:rPr>
          <w:b/>
        </w:rPr>
        <w:t>Render Order</w:t>
      </w:r>
    </w:p>
    <w:p w:rsidR="0007020C" w:rsidRPr="00C6234B" w:rsidRDefault="0007020C" w:rsidP="0007020C">
      <w:r>
        <w:t>You can use this to set order that an object renders in the scene.  By default, transparent objects are at 3000.  An example usage of this is ensuring that our crosshair renders correctly by giving it 1 higher than other transparent objects:</w:t>
      </w:r>
    </w:p>
    <w:p w:rsidR="0007020C" w:rsidRDefault="0007020C" w:rsidP="0007020C">
      <w:pPr>
        <w:rPr>
          <w:b/>
        </w:rPr>
      </w:pPr>
      <w:r w:rsidRPr="00C6234B">
        <w:rPr>
          <w:b/>
        </w:rPr>
        <w:drawing>
          <wp:inline distT="0" distB="0" distL="0" distR="0" wp14:anchorId="682193CA" wp14:editId="6B2FA1A5">
            <wp:extent cx="3048264" cy="79254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264" cy="792549"/>
                    </a:xfrm>
                    <a:prstGeom prst="rect">
                      <a:avLst/>
                    </a:prstGeom>
                  </pic:spPr>
                </pic:pic>
              </a:graphicData>
            </a:graphic>
          </wp:inline>
        </w:drawing>
      </w:r>
    </w:p>
    <w:p w:rsidR="000C76B4" w:rsidRDefault="000C76B4" w:rsidP="0007020C">
      <w:pPr>
        <w:rPr>
          <w:b/>
        </w:rPr>
      </w:pPr>
    </w:p>
    <w:p w:rsidR="0007020C" w:rsidRDefault="00587E6E" w:rsidP="0007020C">
      <w:pPr>
        <w:rPr>
          <w:b/>
        </w:rPr>
      </w:pPr>
      <w:r>
        <w:rPr>
          <w:b/>
        </w:rPr>
        <w:t>Disable default cursor on desktop</w:t>
      </w:r>
    </w:p>
    <w:p w:rsidR="0007020C" w:rsidRPr="00314B59" w:rsidRDefault="0007020C" w:rsidP="0007020C">
      <w:r>
        <w:t xml:space="preserve">On desktop, you can now use </w:t>
      </w:r>
      <w:proofErr w:type="spellStart"/>
      <w:proofErr w:type="gramStart"/>
      <w:r>
        <w:t>disableCursor</w:t>
      </w:r>
      <w:proofErr w:type="spellEnd"/>
      <w:r>
        <w:t>(</w:t>
      </w:r>
      <w:proofErr w:type="gramEnd"/>
      <w:r>
        <w:t>) to get rid of the default cursor.</w:t>
      </w:r>
    </w:p>
    <w:p w:rsidR="0007020C" w:rsidRDefault="0007020C" w:rsidP="0007020C">
      <w:pPr>
        <w:rPr>
          <w:b/>
        </w:rPr>
      </w:pPr>
    </w:p>
    <w:p w:rsidR="0007020C" w:rsidRDefault="0007020C" w:rsidP="0007020C">
      <w:pPr>
        <w:rPr>
          <w:b/>
        </w:rPr>
      </w:pPr>
    </w:p>
    <w:p w:rsidR="0007020C" w:rsidRPr="00BA6CD9" w:rsidRDefault="0007020C"/>
    <w:sectPr w:rsidR="0007020C" w:rsidRPr="00BA6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94A30"/>
    <w:multiLevelType w:val="hybridMultilevel"/>
    <w:tmpl w:val="CE4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D9"/>
    <w:rsid w:val="0007020C"/>
    <w:rsid w:val="000C76B4"/>
    <w:rsid w:val="00102551"/>
    <w:rsid w:val="001213FC"/>
    <w:rsid w:val="001B08D7"/>
    <w:rsid w:val="001B0B79"/>
    <w:rsid w:val="00262B2A"/>
    <w:rsid w:val="002742F6"/>
    <w:rsid w:val="002A2E9A"/>
    <w:rsid w:val="002D6452"/>
    <w:rsid w:val="002E50CE"/>
    <w:rsid w:val="00314B59"/>
    <w:rsid w:val="003F7D11"/>
    <w:rsid w:val="00424A0C"/>
    <w:rsid w:val="00487A8C"/>
    <w:rsid w:val="00556DBC"/>
    <w:rsid w:val="00587E6E"/>
    <w:rsid w:val="006218E5"/>
    <w:rsid w:val="00630DF2"/>
    <w:rsid w:val="00661A07"/>
    <w:rsid w:val="00763CDC"/>
    <w:rsid w:val="007B6BDE"/>
    <w:rsid w:val="007C5E82"/>
    <w:rsid w:val="008F43D0"/>
    <w:rsid w:val="00961711"/>
    <w:rsid w:val="00AC742E"/>
    <w:rsid w:val="00AD417B"/>
    <w:rsid w:val="00AF41BB"/>
    <w:rsid w:val="00BA6CD9"/>
    <w:rsid w:val="00C2517B"/>
    <w:rsid w:val="00C6234B"/>
    <w:rsid w:val="00C83F9D"/>
    <w:rsid w:val="00CD12E1"/>
    <w:rsid w:val="00CD3995"/>
    <w:rsid w:val="00DA6F35"/>
    <w:rsid w:val="00E40A2F"/>
    <w:rsid w:val="00E43C59"/>
    <w:rsid w:val="00E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556"/>
  <w15:chartTrackingRefBased/>
  <w15:docId w15:val="{645CC4E3-9184-475A-957B-21AC571D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BDE"/>
    <w:rPr>
      <w:color w:val="0563C1" w:themeColor="hyperlink"/>
      <w:u w:val="single"/>
    </w:rPr>
  </w:style>
  <w:style w:type="character" w:styleId="UnresolvedMention">
    <w:name w:val="Unresolved Mention"/>
    <w:basedOn w:val="DefaultParagraphFont"/>
    <w:uiPriority w:val="99"/>
    <w:semiHidden/>
    <w:unhideWhenUsed/>
    <w:rsid w:val="007B6BDE"/>
    <w:rPr>
      <w:color w:val="808080"/>
      <w:shd w:val="clear" w:color="auto" w:fill="E6E6E6"/>
    </w:rPr>
  </w:style>
  <w:style w:type="paragraph" w:styleId="ListParagraph">
    <w:name w:val="List Paragraph"/>
    <w:basedOn w:val="Normal"/>
    <w:uiPriority w:val="34"/>
    <w:qFormat/>
    <w:rsid w:val="00C2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bcsfx.acropolis.org.uk" TargetMode="External"/><Relationship Id="rId12" Type="http://schemas.openxmlformats.org/officeDocument/2006/relationships/hyperlink" Target="https://theta-mix.azurewebsites.net/app/viewscript/19c1ae57-1f2d-44e5-a9d4-80bcb35840ed"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Franimal/theta-ar-scripts/raw/master/Builds/ThetaMix_Windows.zip" TargetMode="External"/><Relationship Id="rId11" Type="http://schemas.openxmlformats.org/officeDocument/2006/relationships/image" Target="media/image4.png"/><Relationship Id="rId5" Type="http://schemas.openxmlformats.org/officeDocument/2006/relationships/hyperlink" Target="https://github.com/Franimal/theta-ar-scripts/raw/master/Builds/ThetaMix_OSX.app.zip"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King</dc:creator>
  <cp:keywords/>
  <dc:description/>
  <cp:lastModifiedBy>Timothy King</cp:lastModifiedBy>
  <cp:revision>32</cp:revision>
  <dcterms:created xsi:type="dcterms:W3CDTF">2018-06-20T03:40:00Z</dcterms:created>
  <dcterms:modified xsi:type="dcterms:W3CDTF">2018-06-20T23:57:00Z</dcterms:modified>
</cp:coreProperties>
</file>