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6F7" w:rsidRDefault="00F43A31" w:rsidP="00F826F7">
      <w:pPr>
        <w:pStyle w:val="head1"/>
        <w:rPr>
          <w:sz w:val="36"/>
        </w:rPr>
      </w:pPr>
      <w:r w:rsidRPr="00F43A31">
        <w:rPr>
          <w:sz w:val="36"/>
        </w:rPr>
        <w:t xml:space="preserve">Continuous </w:t>
      </w:r>
      <w:r w:rsidR="00824434">
        <w:rPr>
          <w:sz w:val="36"/>
        </w:rPr>
        <w:t>A</w:t>
      </w:r>
      <w:r w:rsidRPr="00F43A31">
        <w:rPr>
          <w:sz w:val="36"/>
        </w:rPr>
        <w:t xml:space="preserve">ction </w:t>
      </w:r>
      <w:r w:rsidR="00824434">
        <w:rPr>
          <w:sz w:val="36"/>
        </w:rPr>
        <w:t>G</w:t>
      </w:r>
      <w:r w:rsidRPr="00F43A31">
        <w:rPr>
          <w:sz w:val="36"/>
        </w:rPr>
        <w:t xml:space="preserve">ames: An </w:t>
      </w:r>
      <w:r w:rsidR="00824434">
        <w:rPr>
          <w:sz w:val="36"/>
        </w:rPr>
        <w:t>A</w:t>
      </w:r>
      <w:r w:rsidRPr="00F43A31">
        <w:rPr>
          <w:sz w:val="36"/>
        </w:rPr>
        <w:t xml:space="preserve">nalysis of the Parameters and Convergent Properties of </w:t>
      </w:r>
      <w:r>
        <w:rPr>
          <w:sz w:val="36"/>
        </w:rPr>
        <w:t>Best-Response (BR) and G</w:t>
      </w:r>
      <w:r w:rsidRPr="00F43A31">
        <w:rPr>
          <w:sz w:val="36"/>
        </w:rPr>
        <w:t>radient play (GP) Algorithms</w:t>
      </w:r>
    </w:p>
    <w:p w:rsidR="00F826F7" w:rsidRDefault="00F826F7" w:rsidP="00F826F7">
      <w:pPr>
        <w:pStyle w:val="head1"/>
        <w:pBdr>
          <w:bottom w:val="single" w:sz="6" w:space="1" w:color="auto"/>
        </w:pBdr>
        <w:rPr>
          <w:sz w:val="24"/>
        </w:rPr>
      </w:pPr>
    </w:p>
    <w:p w:rsidR="00F43A31" w:rsidRDefault="005E68B7" w:rsidP="00F826F7">
      <w:pPr>
        <w:pStyle w:val="head1"/>
        <w:pBdr>
          <w:bottom w:val="single" w:sz="6" w:space="1" w:color="auto"/>
        </w:pBdr>
        <w:rPr>
          <w:sz w:val="24"/>
        </w:rPr>
      </w:pPr>
      <w:r w:rsidRPr="005E68B7">
        <w:rPr>
          <w:sz w:val="24"/>
        </w:rPr>
        <w:t>Frank-Edward Nemeth</w:t>
      </w:r>
    </w:p>
    <w:p w:rsidR="00F826F7" w:rsidRPr="005E68B7" w:rsidRDefault="00F826F7" w:rsidP="00F826F7">
      <w:pPr>
        <w:pStyle w:val="head1"/>
        <w:rPr>
          <w:sz w:val="24"/>
        </w:rPr>
      </w:pPr>
    </w:p>
    <w:p w:rsidR="005E68B7" w:rsidRDefault="005E68B7" w:rsidP="00F43A31">
      <w:pPr>
        <w:pStyle w:val="head1"/>
      </w:pPr>
      <w:r>
        <w:t>Abstract</w:t>
      </w:r>
    </w:p>
    <w:p w:rsidR="005E68B7" w:rsidRPr="00152FA1" w:rsidRDefault="005E68B7" w:rsidP="005E68B7">
      <w:pPr>
        <w:pStyle w:val="norm"/>
        <w:ind w:firstLine="720"/>
      </w:pPr>
      <w:r w:rsidRPr="00152FA1">
        <w:t>A continuous action game involves a situation where the player’s set of actions is infinite. In such scenarios, strategies can revolve around certain rules to select actions for the players involved. In order to find the convergence of actions towards a Nash Equilibrium, different algorithms, such as best-response and gradient play, can be considered</w:t>
      </w:r>
      <w:r w:rsidR="001020BB">
        <w:t>.</w:t>
      </w:r>
    </w:p>
    <w:p w:rsidR="005E68B7" w:rsidRPr="00152FA1" w:rsidRDefault="005E68B7" w:rsidP="005E68B7">
      <w:pPr>
        <w:pStyle w:val="norm"/>
        <w:ind w:firstLine="720"/>
      </w:pPr>
      <w:r w:rsidRPr="00152FA1">
        <w:t xml:space="preserve">The objective of this project is to simulate continuous action games in order to compare and contrast the two algorithms, best-response and gradient play. More specifically, this project aims to analyse each algorithm in terms of efficiency and effectiveness, as well as determine the situations where one may be preferred over the other. </w:t>
      </w:r>
    </w:p>
    <w:p w:rsidR="005E68B7" w:rsidRPr="00152FA1" w:rsidRDefault="005E68B7" w:rsidP="005E68B7">
      <w:pPr>
        <w:pStyle w:val="norm"/>
        <w:ind w:firstLine="720"/>
      </w:pPr>
      <w:r w:rsidRPr="00152FA1">
        <w:t xml:space="preserve">Different continuous game simulations will also be constructed with various degrees of complexity. These simulations will be constructed with Python, using game theory libraries such as </w:t>
      </w:r>
      <w:proofErr w:type="spellStart"/>
      <w:r w:rsidRPr="00152FA1">
        <w:t>Numpy</w:t>
      </w:r>
      <w:proofErr w:type="spellEnd"/>
      <w:r w:rsidRPr="00152FA1">
        <w:t xml:space="preserve"> and </w:t>
      </w:r>
      <w:proofErr w:type="spellStart"/>
      <w:r w:rsidRPr="00152FA1">
        <w:t>Sympy</w:t>
      </w:r>
      <w:proofErr w:type="spellEnd"/>
      <w:r w:rsidRPr="00152FA1">
        <w:t xml:space="preserve">. Algorithms will be tested based on model measures, (such as iterations to converge and accuracy), hyperparameters (such as learning rate), as well as coding efficiency. </w:t>
      </w:r>
    </w:p>
    <w:p w:rsidR="005E68B7" w:rsidRPr="00152FA1" w:rsidRDefault="005E68B7" w:rsidP="005E68B7">
      <w:pPr>
        <w:pStyle w:val="norm"/>
        <w:ind w:firstLine="720"/>
      </w:pPr>
      <w:r w:rsidRPr="00152FA1">
        <w:t xml:space="preserve">The </w:t>
      </w:r>
      <w:r>
        <w:t>results found</w:t>
      </w:r>
      <w:r w:rsidRPr="00152FA1">
        <w:t xml:space="preserve"> Gradient Play to outperform Best-Response play in most situations. Specifically the algorithm found solutions in less iterations and to a high degree of accuracy. Several plots comparing hyperparameters and their effects on convergence were also created. </w:t>
      </w:r>
    </w:p>
    <w:p w:rsidR="005E68B7" w:rsidRDefault="005E68B7" w:rsidP="005E68B7">
      <w:pPr>
        <w:pStyle w:val="norm"/>
        <w:ind w:firstLine="720"/>
      </w:pPr>
      <w:r w:rsidRPr="00152FA1">
        <w:t>In a broader sense, the discussions that come from this project serve as a baseline exploration into the topic of continuous games. It works as an additive, practical learning experience that applies the concepts covered in lecture. Furthermore, the simulation framework represents a structure by which to create, and test games for individual study as well as research.</w:t>
      </w:r>
    </w:p>
    <w:p w:rsidR="00C26753" w:rsidRPr="00F43A31" w:rsidRDefault="00F43A31" w:rsidP="00F43A31">
      <w:pPr>
        <w:pStyle w:val="head3"/>
        <w:pBdr>
          <w:bottom w:val="double" w:sz="6" w:space="1" w:color="auto"/>
        </w:pBdr>
        <w:rPr>
          <w:b w:val="0"/>
          <w:i w:val="0"/>
        </w:rPr>
        <w:sectPr w:rsidR="00C26753" w:rsidRPr="00F43A31" w:rsidSect="0088381B">
          <w:headerReference w:type="default" r:id="rId7"/>
          <w:footerReference w:type="default" r:id="rId8"/>
          <w:pgSz w:w="12240" w:h="15840"/>
          <w:pgMar w:top="1440" w:right="1440" w:bottom="1440" w:left="1440" w:header="708" w:footer="708" w:gutter="0"/>
          <w:cols w:space="708"/>
          <w:docGrid w:linePitch="360"/>
        </w:sectPr>
      </w:pPr>
      <w:r>
        <w:t>K</w:t>
      </w:r>
      <w:r>
        <w:t>eywords</w:t>
      </w:r>
      <w:r>
        <w:t xml:space="preserve">: </w:t>
      </w:r>
      <w:r>
        <w:rPr>
          <w:b w:val="0"/>
          <w:i w:val="0"/>
        </w:rPr>
        <w:t xml:space="preserve">Continuous Action Games, Repeated Games, </w:t>
      </w:r>
      <w:r w:rsidR="005E68B7">
        <w:rPr>
          <w:b w:val="0"/>
          <w:i w:val="0"/>
        </w:rPr>
        <w:t>Gradient Play, Best-Response Play, Learning Rate, Convergence</w:t>
      </w:r>
    </w:p>
    <w:p w:rsidR="00C810B0" w:rsidRPr="000B1B63" w:rsidRDefault="00C810B0" w:rsidP="000B1B63">
      <w:pPr>
        <w:pStyle w:val="head1"/>
      </w:pPr>
      <w:r w:rsidRPr="000B1B63">
        <w:t>Introduction</w:t>
      </w:r>
    </w:p>
    <w:p w:rsidR="00C810B0" w:rsidRPr="000B1B63" w:rsidRDefault="003B51D4" w:rsidP="000B1B63">
      <w:pPr>
        <w:pStyle w:val="head2"/>
      </w:pPr>
      <w:r>
        <w:t>Background</w:t>
      </w:r>
      <w:r w:rsidR="000B1B63">
        <w:t xml:space="preserve"> of relevant Concepts</w:t>
      </w:r>
    </w:p>
    <w:p w:rsidR="00276193" w:rsidRDefault="00C810B0" w:rsidP="00276193">
      <w:pPr>
        <w:spacing w:line="240" w:lineRule="auto"/>
        <w:ind w:firstLine="567"/>
        <w:contextualSpacing/>
        <w:rPr>
          <w:rFonts w:ascii="Times New Roman" w:hAnsi="Times New Roman" w:cs="Times New Roman"/>
          <w:sz w:val="24"/>
          <w:szCs w:val="24"/>
        </w:rPr>
      </w:pPr>
      <w:r w:rsidRPr="000B1B63">
        <w:rPr>
          <w:rFonts w:ascii="Times New Roman" w:hAnsi="Times New Roman" w:cs="Times New Roman"/>
          <w:sz w:val="24"/>
          <w:szCs w:val="24"/>
        </w:rPr>
        <w:t xml:space="preserve">All subparts of this section are taken from the </w:t>
      </w:r>
      <w:r w:rsidR="009A5A63" w:rsidRPr="009A5A63">
        <w:rPr>
          <w:rFonts w:ascii="Times New Roman" w:hAnsi="Times New Roman" w:cs="Times New Roman"/>
          <w:sz w:val="24"/>
          <w:szCs w:val="24"/>
        </w:rPr>
        <w:t>Game Theory and Evolutionary Games</w:t>
      </w:r>
      <w:r w:rsidR="009A5A63">
        <w:rPr>
          <w:rFonts w:ascii="Times New Roman" w:hAnsi="Times New Roman" w:cs="Times New Roman"/>
          <w:sz w:val="24"/>
          <w:szCs w:val="24"/>
        </w:rPr>
        <w:t xml:space="preserve"> accompanying notes for the course ECE1657 at The University of </w:t>
      </w:r>
      <w:proofErr w:type="gramStart"/>
      <w:r w:rsidR="009A5A63">
        <w:rPr>
          <w:rFonts w:ascii="Times New Roman" w:hAnsi="Times New Roman" w:cs="Times New Roman"/>
          <w:sz w:val="24"/>
          <w:szCs w:val="24"/>
        </w:rPr>
        <w:t>Toronto[</w:t>
      </w:r>
      <w:proofErr w:type="gramEnd"/>
      <w:r w:rsidR="0073460B">
        <w:rPr>
          <w:rFonts w:ascii="Times New Roman" w:hAnsi="Times New Roman" w:cs="Times New Roman"/>
          <w:sz w:val="24"/>
          <w:szCs w:val="24"/>
        </w:rPr>
        <w:t>1</w:t>
      </w:r>
      <w:r w:rsidR="009A5A63">
        <w:rPr>
          <w:rFonts w:ascii="Times New Roman" w:hAnsi="Times New Roman" w:cs="Times New Roman"/>
          <w:sz w:val="24"/>
          <w:szCs w:val="24"/>
        </w:rPr>
        <w:t>]</w:t>
      </w:r>
    </w:p>
    <w:p w:rsidR="00C810B0" w:rsidRPr="00A61C14" w:rsidRDefault="00276193" w:rsidP="00276193">
      <w:pPr>
        <w:pStyle w:val="head3"/>
      </w:pPr>
      <w:r w:rsidRPr="00A61C14">
        <w:t>Continuous</w:t>
      </w:r>
      <w:r w:rsidR="00C810B0" w:rsidRPr="00A61C14">
        <w:t xml:space="preserve"> Kernel Games</w:t>
      </w:r>
    </w:p>
    <w:p w:rsidR="00C810B0" w:rsidRPr="000B1B63" w:rsidRDefault="00C810B0" w:rsidP="00276193">
      <w:pPr>
        <w:spacing w:line="240" w:lineRule="auto"/>
        <w:ind w:firstLine="567"/>
        <w:contextualSpacing/>
        <w:rPr>
          <w:rFonts w:ascii="Times New Roman" w:hAnsi="Times New Roman" w:cs="Times New Roman"/>
          <w:iCs/>
          <w:sz w:val="24"/>
          <w:szCs w:val="24"/>
        </w:rPr>
      </w:pPr>
      <w:r w:rsidRPr="000B1B63">
        <w:rPr>
          <w:rFonts w:ascii="Times New Roman" w:hAnsi="Times New Roman" w:cs="Times New Roman"/>
          <w:sz w:val="24"/>
          <w:szCs w:val="24"/>
        </w:rPr>
        <w:t xml:space="preserve">Continuous Kernel games, also </w:t>
      </w:r>
      <w:r w:rsidR="00276193" w:rsidRPr="000B1B63">
        <w:rPr>
          <w:rFonts w:ascii="Times New Roman" w:hAnsi="Times New Roman" w:cs="Times New Roman"/>
          <w:sz w:val="24"/>
          <w:szCs w:val="24"/>
        </w:rPr>
        <w:t>referred</w:t>
      </w:r>
      <w:r w:rsidRPr="000B1B63">
        <w:rPr>
          <w:rFonts w:ascii="Times New Roman" w:hAnsi="Times New Roman" w:cs="Times New Roman"/>
          <w:sz w:val="24"/>
          <w:szCs w:val="24"/>
        </w:rPr>
        <w:t xml:space="preserve"> to as Infinite Action-set Games </w:t>
      </w:r>
      <w:r w:rsidR="00276193" w:rsidRPr="000B1B63">
        <w:rPr>
          <w:rFonts w:ascii="Times New Roman" w:hAnsi="Times New Roman" w:cs="Times New Roman"/>
          <w:sz w:val="24"/>
          <w:szCs w:val="24"/>
        </w:rPr>
        <w:t>involve</w:t>
      </w:r>
      <w:r w:rsidRPr="000B1B63">
        <w:rPr>
          <w:rFonts w:ascii="Times New Roman" w:hAnsi="Times New Roman" w:cs="Times New Roman"/>
          <w:sz w:val="24"/>
          <w:szCs w:val="24"/>
        </w:rPr>
        <w:t xml:space="preserve"> some predefined game</w:t>
      </w:r>
      <w:r w:rsidR="00276193">
        <w:rPr>
          <w:rFonts w:ascii="Times New Roman" w:hAnsi="Times New Roman" w:cs="Times New Roman"/>
          <w:sz w:val="24"/>
          <w:szCs w:val="24"/>
        </w:rPr>
        <w:t>,</w:t>
      </w:r>
      <m:oMath>
        <m:r>
          <m:rPr>
            <m:scr m:val="script"/>
          </m:rPr>
          <w:rPr>
            <w:rFonts w:ascii="Cambria Math" w:hAnsi="Cambria Math" w:cs="Times New Roman"/>
            <w:sz w:val="24"/>
            <w:szCs w:val="24"/>
          </w:rPr>
          <m:t xml:space="preserve"> g</m:t>
        </m:r>
        <m:d>
          <m:dPr>
            <m:ctrlPr>
              <w:rPr>
                <w:rFonts w:ascii="Cambria Math" w:hAnsi="Cambria Math" w:cs="Times New Roman"/>
                <w:i/>
                <w:iCs/>
                <w:sz w:val="24"/>
                <w:szCs w:val="24"/>
              </w:rPr>
            </m:ctrlPr>
          </m:dPr>
          <m:e>
            <m:r>
              <w:rPr>
                <w:rFonts w:ascii="Cambria Math" w:hAnsi="Cambria Math" w:cs="Times New Roman"/>
                <w:sz w:val="24"/>
                <w:szCs w:val="24"/>
              </w:rPr>
              <m:t>I, </m:t>
            </m:r>
            <m:sSub>
              <m:sSubPr>
                <m:ctrlPr>
                  <w:rPr>
                    <w:rFonts w:ascii="Cambria Math" w:hAnsi="Cambria Math" w:cs="Times New Roman"/>
                    <w:i/>
                    <w:iCs/>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e>
        </m:d>
        <m:r>
          <w:rPr>
            <w:rFonts w:ascii="Cambria Math" w:hAnsi="Cambria Math" w:cs="Times New Roman"/>
            <w:sz w:val="24"/>
            <w:szCs w:val="24"/>
          </w:rPr>
          <m:t>,</m:t>
        </m:r>
      </m:oMath>
      <w:r w:rsidRPr="000B1B63">
        <w:rPr>
          <w:rFonts w:ascii="Times New Roman" w:hAnsi="Times New Roman" w:cs="Times New Roman"/>
          <w:iCs/>
          <w:sz w:val="24"/>
          <w:szCs w:val="24"/>
        </w:rPr>
        <w:t xml:space="preserve"> where the follow hold</w:t>
      </w:r>
      <w:r w:rsidR="00276193">
        <w:rPr>
          <w:rFonts w:ascii="Times New Roman" w:hAnsi="Times New Roman" w:cs="Times New Roman"/>
          <w:iCs/>
          <w:sz w:val="24"/>
          <w:szCs w:val="24"/>
        </w:rPr>
        <w:t>s</w:t>
      </w:r>
      <w:r w:rsidRPr="000B1B63">
        <w:rPr>
          <w:rFonts w:ascii="Times New Roman" w:hAnsi="Times New Roman" w:cs="Times New Roman"/>
          <w:iCs/>
          <w:sz w:val="24"/>
          <w:szCs w:val="24"/>
        </w:rPr>
        <w:t xml:space="preserve"> true:</w:t>
      </w:r>
    </w:p>
    <w:p w:rsidR="00276193" w:rsidRDefault="00591C36" w:rsidP="00A61C14">
      <w:pPr>
        <w:numPr>
          <w:ilvl w:val="0"/>
          <w:numId w:val="1"/>
        </w:numPr>
        <w:spacing w:line="240" w:lineRule="auto"/>
        <w:ind w:left="284" w:hanging="284"/>
        <w:contextualSpacing/>
        <w:rPr>
          <w:rFonts w:ascii="Times New Roman" w:hAnsi="Times New Roman" w:cs="Times New Roman"/>
          <w:sz w:val="24"/>
          <w:szCs w:val="24"/>
        </w:rPr>
      </w:pPr>
      <m:oMath>
        <m:sSub>
          <m:sSubPr>
            <m:ctrlPr>
              <w:rPr>
                <w:rFonts w:ascii="Cambria Math" w:hAnsi="Cambria Math" w:cs="Times New Roman"/>
                <w:i/>
                <w:iCs/>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t>
            </m:r>
          </m:sub>
        </m:sSub>
      </m:oMath>
      <w:r w:rsidR="00276193">
        <w:rPr>
          <w:rFonts w:ascii="Times New Roman" w:hAnsi="Times New Roman" w:cs="Times New Roman"/>
          <w:sz w:val="24"/>
          <w:szCs w:val="24"/>
        </w:rPr>
        <w:t xml:space="preserve">: </w:t>
      </w:r>
      <w:proofErr w:type="gramStart"/>
      <w:r w:rsidR="00C810B0" w:rsidRPr="000B1B63">
        <w:rPr>
          <w:rFonts w:ascii="Times New Roman" w:hAnsi="Times New Roman" w:cs="Times New Roman"/>
          <w:sz w:val="24"/>
          <w:szCs w:val="24"/>
        </w:rPr>
        <w:t>a</w:t>
      </w:r>
      <w:proofErr w:type="gramEnd"/>
      <w:r w:rsidR="00C810B0" w:rsidRPr="000B1B63">
        <w:rPr>
          <w:rFonts w:ascii="Times New Roman" w:hAnsi="Times New Roman" w:cs="Times New Roman"/>
          <w:sz w:val="24"/>
          <w:szCs w:val="24"/>
        </w:rPr>
        <w:t xml:space="preserve"> </w:t>
      </w:r>
      <w:r w:rsidR="00C810B0" w:rsidRPr="000B1B63">
        <w:rPr>
          <w:rFonts w:ascii="Times New Roman" w:hAnsi="Times New Roman" w:cs="Times New Roman"/>
          <w:sz w:val="24"/>
          <w:szCs w:val="24"/>
          <w:u w:val="single"/>
        </w:rPr>
        <w:t xml:space="preserve">convex, nonempty, compact </w:t>
      </w:r>
      <w:r w:rsidR="00C810B0" w:rsidRPr="000B1B63">
        <w:rPr>
          <w:rFonts w:ascii="Times New Roman" w:hAnsi="Times New Roman" w:cs="Times New Roman"/>
          <w:sz w:val="24"/>
          <w:szCs w:val="24"/>
        </w:rPr>
        <w:t>set, and is continuous in its elements.</w:t>
      </w:r>
    </w:p>
    <w:p w:rsidR="00276193" w:rsidRDefault="00591C36" w:rsidP="00A61C14">
      <w:pPr>
        <w:numPr>
          <w:ilvl w:val="0"/>
          <w:numId w:val="1"/>
        </w:numPr>
        <w:spacing w:line="240" w:lineRule="auto"/>
        <w:ind w:left="284" w:hanging="284"/>
        <w:contextualSpacing/>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oMath>
      <w:r w:rsidR="00C810B0" w:rsidRPr="00276193">
        <w:rPr>
          <w:rFonts w:ascii="Times New Roman" w:hAnsi="Times New Roman" w:cs="Times New Roman"/>
          <w:sz w:val="24"/>
          <w:szCs w:val="24"/>
        </w:rPr>
        <w:t xml:space="preserve"> :</w:t>
      </w:r>
      <m:oMath>
        <m:r>
          <m:rPr>
            <m:sty m:val="p"/>
          </m:rPr>
          <w:rPr>
            <w:rFonts w:ascii="Cambria Math" w:hAnsi="Cambria Math" w:cs="Times New Roman"/>
            <w:sz w:val="24"/>
            <w:szCs w:val="24"/>
          </w:rPr>
          <m:t> Ω</m:t>
        </m:r>
        <m:r>
          <m:rPr>
            <m:scr m:val="double-struck"/>
          </m:rPr>
          <w:rPr>
            <w:rFonts w:ascii="Cambria Math" w:hAnsi="Cambria Math" w:cs="Times New Roman"/>
            <w:sz w:val="24"/>
            <w:szCs w:val="24"/>
          </w:rPr>
          <m:t> → R</m:t>
        </m:r>
      </m:oMath>
      <w:r w:rsidR="00C810B0" w:rsidRPr="00276193">
        <w:rPr>
          <w:rFonts w:ascii="Times New Roman" w:hAnsi="Times New Roman" w:cs="Times New Roman"/>
          <w:sz w:val="24"/>
          <w:szCs w:val="24"/>
        </w:rPr>
        <w:t xml:space="preserve"> is a continuous function in all its arguments</w:t>
      </w:r>
    </w:p>
    <w:p w:rsidR="00C810B0" w:rsidRPr="00276193" w:rsidRDefault="00591C36" w:rsidP="00A61C14">
      <w:pPr>
        <w:numPr>
          <w:ilvl w:val="0"/>
          <w:numId w:val="1"/>
        </w:numPr>
        <w:spacing w:line="240" w:lineRule="auto"/>
        <w:ind w:left="284" w:hanging="284"/>
        <w:contextualSpacing/>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t>
            </m:r>
          </m:sub>
        </m:sSub>
      </m:oMath>
      <w:r w:rsidR="00C810B0" w:rsidRPr="00276193">
        <w:rPr>
          <w:rFonts w:ascii="Times New Roman" w:hAnsi="Times New Roman" w:cs="Times New Roman"/>
          <w:sz w:val="24"/>
          <w:szCs w:val="24"/>
        </w:rPr>
        <w:t xml:space="preserve"> represents the action of player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p>
    <w:p w:rsidR="00276193" w:rsidRDefault="00C810B0" w:rsidP="000B1B63">
      <w:pPr>
        <w:spacing w:line="240" w:lineRule="auto"/>
        <w:contextualSpacing/>
        <w:rPr>
          <w:rFonts w:ascii="Times New Roman" w:hAnsi="Times New Roman" w:cs="Times New Roman"/>
          <w:sz w:val="24"/>
          <w:szCs w:val="24"/>
        </w:rPr>
      </w:pPr>
      <w:r w:rsidRPr="000B1B63">
        <w:rPr>
          <w:rFonts w:ascii="Times New Roman" w:hAnsi="Times New Roman" w:cs="Times New Roman"/>
          <w:sz w:val="24"/>
          <w:szCs w:val="24"/>
        </w:rPr>
        <w:t xml:space="preserve">With notation </w:t>
      </w:r>
      <m:oMath>
        <m:r>
          <w:rPr>
            <w:rFonts w:ascii="Cambria Math" w:hAnsi="Cambria Math" w:cs="Times New Roman"/>
            <w:sz w:val="24"/>
            <w:szCs w:val="24"/>
          </w:rPr>
          <m:t>u=</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oMath>
      <w:r w:rsidRPr="000B1B63">
        <w:rPr>
          <w:rFonts w:ascii="Times New Roman" w:hAnsi="Times New Roman" w:cs="Times New Roman"/>
          <w:sz w:val="24"/>
          <w:szCs w:val="24"/>
        </w:rPr>
        <w:t xml:space="preserve"> representing the </w:t>
      </w:r>
      <w:r w:rsidRPr="000B1B63">
        <w:rPr>
          <w:rFonts w:ascii="Times New Roman" w:hAnsi="Times New Roman" w:cs="Times New Roman"/>
          <w:sz w:val="24"/>
          <w:szCs w:val="24"/>
          <w:u w:val="single"/>
        </w:rPr>
        <w:t xml:space="preserve">action profile </w:t>
      </w:r>
      <w:r w:rsidRPr="000B1B63">
        <w:rPr>
          <w:rFonts w:ascii="Times New Roman" w:hAnsi="Times New Roman" w:cs="Times New Roman"/>
          <w:sz w:val="24"/>
          <w:szCs w:val="24"/>
        </w:rPr>
        <w:t xml:space="preserve">of all players. </w:t>
      </w:r>
    </w:p>
    <w:p w:rsidR="00C810B0" w:rsidRPr="000B1B63" w:rsidRDefault="00C810B0" w:rsidP="009A5A63">
      <w:pPr>
        <w:spacing w:line="240" w:lineRule="auto"/>
        <w:ind w:firstLine="567"/>
        <w:rPr>
          <w:rFonts w:ascii="Times New Roman" w:hAnsi="Times New Roman" w:cs="Times New Roman"/>
          <w:sz w:val="24"/>
          <w:szCs w:val="24"/>
        </w:rPr>
      </w:pPr>
      <w:r w:rsidRPr="000B1B63">
        <w:rPr>
          <w:rFonts w:ascii="Times New Roman" w:hAnsi="Times New Roman" w:cs="Times New Roman"/>
          <w:sz w:val="24"/>
          <w:szCs w:val="24"/>
        </w:rPr>
        <w:t xml:space="preserve">For a </w:t>
      </w:r>
      <w:r w:rsidR="00276193" w:rsidRPr="000B1B63">
        <w:rPr>
          <w:rFonts w:ascii="Times New Roman" w:hAnsi="Times New Roman" w:cs="Times New Roman"/>
          <w:sz w:val="24"/>
          <w:szCs w:val="24"/>
        </w:rPr>
        <w:t>continuous</w:t>
      </w:r>
      <w:r w:rsidRPr="000B1B63">
        <w:rPr>
          <w:rFonts w:ascii="Times New Roman" w:hAnsi="Times New Roman" w:cs="Times New Roman"/>
          <w:sz w:val="24"/>
          <w:szCs w:val="24"/>
        </w:rPr>
        <w:t xml:space="preserve"> game, there exists a Nash </w:t>
      </w:r>
      <w:r w:rsidR="00276193" w:rsidRPr="000B1B63">
        <w:rPr>
          <w:rFonts w:ascii="Times New Roman" w:hAnsi="Times New Roman" w:cs="Times New Roman"/>
          <w:sz w:val="24"/>
          <w:szCs w:val="24"/>
        </w:rPr>
        <w:t>Equilibrium</w:t>
      </w:r>
      <w:r w:rsidRPr="000B1B63">
        <w:rPr>
          <w:rFonts w:ascii="Times New Roman" w:hAnsi="Times New Roman" w:cs="Times New Roman"/>
          <w:sz w:val="24"/>
          <w:szCs w:val="24"/>
        </w:rPr>
        <w:t xml:space="preserve"> NE if for some optimal action</w:t>
      </w:r>
      <m:oMath>
        <m: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r>
          <m:rPr>
            <m:sty m:val="p"/>
          </m:rPr>
          <w:rPr>
            <w:rFonts w:ascii="Cambria Math" w:hAnsi="Cambria Math" w:cs="Times New Roman"/>
            <w:sz w:val="24"/>
            <w:szCs w:val="24"/>
          </w:rPr>
          <m:t>Ω</m:t>
        </m:r>
      </m:oMath>
      <w:r w:rsidRPr="000B1B63">
        <w:rPr>
          <w:rFonts w:ascii="Times New Roman" w:hAnsi="Times New Roman" w:cs="Times New Roman"/>
          <w:sz w:val="24"/>
          <w:szCs w:val="24"/>
        </w:rPr>
        <w:t>:</w:t>
      </w:r>
    </w:p>
    <w:p w:rsidR="00C810B0" w:rsidRPr="000B1B63" w:rsidRDefault="00591C36" w:rsidP="009A5A63">
      <w:pPr>
        <w:spacing w:line="240" w:lineRule="auto"/>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d>
            <m:dPr>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m:t>
              </m:r>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t>
                  </m:r>
                </m:sup>
              </m:sSubSup>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m:t>
              </m:r>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t>
                  </m:r>
                </m:sup>
              </m:sSubSup>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oMath>
      </m:oMathPara>
    </w:p>
    <w:p w:rsidR="00C810B0" w:rsidRPr="000B1B63" w:rsidRDefault="00C810B0" w:rsidP="009A5A63">
      <w:pPr>
        <w:spacing w:line="240" w:lineRule="auto"/>
        <w:ind w:firstLine="720"/>
        <w:rPr>
          <w:rFonts w:ascii="Times New Roman" w:hAnsi="Times New Roman" w:cs="Times New Roman"/>
          <w:iCs/>
          <w:sz w:val="24"/>
          <w:szCs w:val="24"/>
        </w:rPr>
      </w:pPr>
      <w:r w:rsidRPr="000B1B63">
        <w:rPr>
          <w:rFonts w:ascii="Times New Roman" w:hAnsi="Times New Roman" w:cs="Times New Roman"/>
          <w:sz w:val="24"/>
          <w:szCs w:val="24"/>
        </w:rPr>
        <w:lastRenderedPageBreak/>
        <w:t xml:space="preserve">Equivalently for any player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0B1B63">
        <w:rPr>
          <w:rFonts w:ascii="Times New Roman" w:hAnsi="Times New Roman" w:cs="Times New Roman"/>
          <w:sz w:val="24"/>
          <w:szCs w:val="24"/>
        </w:rPr>
        <w:t xml:space="preserve"> the action </w:t>
      </w:r>
      <m:oMath>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t>
            </m:r>
          </m:sup>
        </m:sSubSup>
      </m:oMath>
      <w:r w:rsidRPr="000B1B63">
        <w:rPr>
          <w:rFonts w:ascii="Times New Roman" w:hAnsi="Times New Roman" w:cs="Times New Roman"/>
          <w:iCs/>
          <w:sz w:val="24"/>
          <w:szCs w:val="24"/>
        </w:rPr>
        <w:t xml:space="preserve"> belongs to his o</w:t>
      </w:r>
      <w:r w:rsidR="00276193">
        <w:rPr>
          <w:rFonts w:ascii="Times New Roman" w:hAnsi="Times New Roman" w:cs="Times New Roman"/>
          <w:iCs/>
          <w:sz w:val="24"/>
          <w:szCs w:val="24"/>
        </w:rPr>
        <w:t xml:space="preserve">r her Best-Response strategy BR, </w:t>
      </w:r>
    </w:p>
    <w:p w:rsidR="00C810B0" w:rsidRPr="000B1B63" w:rsidRDefault="00591C36" w:rsidP="009A5A63">
      <w:pPr>
        <w:spacing w:line="240" w:lineRule="auto"/>
        <w:rPr>
          <w:rFonts w:ascii="Times New Roman" w:hAnsi="Times New Roman" w:cs="Times New Roman"/>
          <w:sz w:val="24"/>
          <w:szCs w:val="24"/>
        </w:rPr>
      </w:pPr>
      <m:oMathPara>
        <m:oMathParaPr>
          <m:jc m:val="centerGroup"/>
        </m:oMathParaPr>
        <m:oMath>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∈B</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t>
                  </m:r>
                </m:sup>
              </m:sSubSup>
            </m:e>
          </m:d>
          <m:r>
            <w:rPr>
              <w:rFonts w:ascii="Cambria Math" w:hAnsi="Cambria Math" w:cs="Times New Roman"/>
              <w:sz w:val="24"/>
              <w:szCs w:val="24"/>
            </w:rPr>
            <m:t>, ∀i∈I</m:t>
          </m:r>
        </m:oMath>
      </m:oMathPara>
    </w:p>
    <w:p w:rsidR="00C810B0" w:rsidRPr="000B1B63" w:rsidRDefault="00591C36" w:rsidP="009A5A63">
      <w:pPr>
        <w:spacing w:line="240" w:lineRule="auto"/>
        <w:rPr>
          <w:rFonts w:ascii="Times New Roman" w:hAnsi="Times New Roman" w:cs="Times New Roman"/>
          <w:iCs/>
          <w:sz w:val="24"/>
          <w:szCs w:val="24"/>
        </w:rPr>
      </w:pPr>
      <m:oMathPara>
        <m:oMath>
          <m:sSup>
            <m:sSupPr>
              <m:ctrlPr>
                <w:rPr>
                  <w:rFonts w:ascii="Cambria Math" w:hAnsi="Cambria Math" w:cs="Times New Roman"/>
                  <w:i/>
                  <w:iCs/>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∈BR</m:t>
          </m:r>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oMath>
      </m:oMathPara>
    </w:p>
    <w:p w:rsidR="00C810B0" w:rsidRPr="000B1B63" w:rsidRDefault="00C810B0" w:rsidP="009A5A63">
      <w:pPr>
        <w:spacing w:line="240" w:lineRule="auto"/>
        <w:ind w:firstLine="720"/>
        <w:rPr>
          <w:rFonts w:ascii="Times New Roman" w:hAnsi="Times New Roman" w:cs="Times New Roman"/>
          <w:iCs/>
          <w:sz w:val="24"/>
          <w:szCs w:val="24"/>
        </w:rPr>
      </w:pPr>
      <w:r w:rsidRPr="000B1B63">
        <w:rPr>
          <w:rFonts w:ascii="Times New Roman" w:hAnsi="Times New Roman" w:cs="Times New Roman"/>
          <w:sz w:val="24"/>
          <w:szCs w:val="24"/>
        </w:rPr>
        <w:t xml:space="preserve">Where the </w:t>
      </w:r>
      <w:r w:rsidRPr="000B1B63">
        <w:rPr>
          <w:rFonts w:ascii="Times New Roman" w:hAnsi="Times New Roman" w:cs="Times New Roman"/>
          <w:iCs/>
          <w:sz w:val="24"/>
          <w:szCs w:val="24"/>
        </w:rPr>
        <w:t>Best-Response strategy BR is defined as:</w:t>
      </w:r>
    </w:p>
    <w:p w:rsidR="00C810B0" w:rsidRPr="00276193" w:rsidRDefault="00C810B0" w:rsidP="009A5A63">
      <w:pPr>
        <w:spacing w:line="24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B</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Ω</m:t>
                  </m:r>
                </m:lim>
              </m:limLow>
            </m:fName>
            <m:e>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e>
          </m:func>
          <m:r>
            <w:rPr>
              <w:rFonts w:ascii="Cambria Math" w:eastAsiaTheme="minorEastAsia" w:hAnsi="Cambria Math" w:cs="Times New Roman"/>
              <w:sz w:val="24"/>
              <w:szCs w:val="24"/>
            </w:rPr>
            <m:t xml:space="preserve">       </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m:t>
              </m:r>
            </m:e>
          </m:d>
        </m:oMath>
      </m:oMathPara>
    </w:p>
    <w:p w:rsidR="00C810B0" w:rsidRPr="00A61C14" w:rsidRDefault="00C810B0" w:rsidP="00276193">
      <w:pPr>
        <w:pStyle w:val="head3"/>
      </w:pPr>
      <w:r w:rsidRPr="00A61C14">
        <w:t>Debreu-Fan-</w:t>
      </w:r>
      <w:proofErr w:type="spellStart"/>
      <w:r w:rsidRPr="00A61C14">
        <w:t>Glicksberg</w:t>
      </w:r>
      <w:proofErr w:type="spellEnd"/>
      <w:r w:rsidRPr="00A61C14">
        <w:t xml:space="preserve"> NE Theorem</w:t>
      </w:r>
    </w:p>
    <w:p w:rsidR="00C810B0" w:rsidRPr="000B1B63" w:rsidRDefault="00C810B0" w:rsidP="00276193">
      <w:pPr>
        <w:spacing w:line="240" w:lineRule="auto"/>
        <w:ind w:firstLine="720"/>
        <w:contextualSpacing/>
        <w:rPr>
          <w:rFonts w:ascii="Times New Roman" w:hAnsi="Times New Roman" w:cs="Times New Roman"/>
          <w:sz w:val="24"/>
          <w:szCs w:val="24"/>
        </w:rPr>
      </w:pPr>
      <w:r w:rsidRPr="000B1B63">
        <w:rPr>
          <w:rFonts w:ascii="Times New Roman" w:hAnsi="Times New Roman" w:cs="Times New Roman"/>
          <w:sz w:val="24"/>
          <w:szCs w:val="24"/>
        </w:rPr>
        <w:t>An important theorem when considering the convergence of continuous games to an NE is the Debreu-Fan-</w:t>
      </w:r>
      <w:proofErr w:type="spellStart"/>
      <w:r w:rsidRPr="000B1B63">
        <w:rPr>
          <w:rFonts w:ascii="Times New Roman" w:hAnsi="Times New Roman" w:cs="Times New Roman"/>
          <w:sz w:val="24"/>
          <w:szCs w:val="24"/>
        </w:rPr>
        <w:t>Glicksberg</w:t>
      </w:r>
      <w:proofErr w:type="spellEnd"/>
      <w:r w:rsidRPr="000B1B63">
        <w:rPr>
          <w:rFonts w:ascii="Times New Roman" w:hAnsi="Times New Roman" w:cs="Times New Roman"/>
          <w:sz w:val="24"/>
          <w:szCs w:val="24"/>
        </w:rPr>
        <w:t xml:space="preserve"> NE Theorem</w:t>
      </w:r>
      <w:r w:rsidR="00276193">
        <w:rPr>
          <w:rFonts w:ascii="Times New Roman" w:hAnsi="Times New Roman" w:cs="Times New Roman"/>
          <w:sz w:val="24"/>
          <w:szCs w:val="24"/>
        </w:rPr>
        <w:t>:</w:t>
      </w:r>
    </w:p>
    <w:p w:rsidR="009A5A63" w:rsidRPr="00276193" w:rsidRDefault="00C810B0" w:rsidP="009A5A63">
      <w:pPr>
        <w:spacing w:line="240" w:lineRule="auto"/>
        <w:ind w:left="284"/>
        <w:rPr>
          <w:rFonts w:ascii="Times New Roman" w:hAnsi="Times New Roman" w:cs="Times New Roman"/>
          <w:i/>
          <w:sz w:val="24"/>
          <w:szCs w:val="24"/>
        </w:rPr>
      </w:pPr>
      <w:r w:rsidRPr="00276193">
        <w:rPr>
          <w:rFonts w:ascii="Times New Roman" w:hAnsi="Times New Roman" w:cs="Times New Roman"/>
          <w:i/>
          <w:sz w:val="24"/>
          <w:szCs w:val="24"/>
        </w:rPr>
        <w:t xml:space="preserve">Consider a Game, defined </w:t>
      </w:r>
      <w:proofErr w:type="gramStart"/>
      <w:r w:rsidRPr="00276193">
        <w:rPr>
          <w:rFonts w:ascii="Times New Roman" w:hAnsi="Times New Roman" w:cs="Times New Roman"/>
          <w:i/>
          <w:sz w:val="24"/>
          <w:szCs w:val="24"/>
        </w:rPr>
        <w:t xml:space="preserve">as </w:t>
      </w:r>
      <w:proofErr w:type="gramEnd"/>
      <m:oMath>
        <m:r>
          <m:rPr>
            <m:scr m:val="script"/>
          </m:rPr>
          <w:rPr>
            <w:rFonts w:ascii="Cambria Math" w:hAnsi="Cambria Math" w:cs="Times New Roman"/>
            <w:sz w:val="24"/>
            <w:szCs w:val="24"/>
          </w:rPr>
          <m:t>g</m:t>
        </m:r>
        <m:d>
          <m:dPr>
            <m:ctrlPr>
              <w:rPr>
                <w:rFonts w:ascii="Cambria Math" w:hAnsi="Cambria Math" w:cs="Times New Roman"/>
                <w:i/>
                <w:iCs/>
                <w:sz w:val="24"/>
                <w:szCs w:val="24"/>
              </w:rPr>
            </m:ctrlPr>
          </m:dPr>
          <m:e>
            <m:r>
              <w:rPr>
                <w:rFonts w:ascii="Cambria Math" w:hAnsi="Cambria Math" w:cs="Times New Roman"/>
                <w:sz w:val="24"/>
                <w:szCs w:val="24"/>
              </w:rPr>
              <m:t>I, </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e>
        </m:d>
      </m:oMath>
      <w:r w:rsidRPr="00276193">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oMath>
      <w:r w:rsidRPr="00276193">
        <w:rPr>
          <w:rFonts w:ascii="Times New Roman" w:hAnsi="Times New Roman" w:cs="Times New Roman"/>
          <w:i/>
          <w:sz w:val="24"/>
          <w:szCs w:val="24"/>
        </w:rPr>
        <w:t xml:space="preserve"> </w:t>
      </w:r>
      <w:proofErr w:type="gramStart"/>
      <w:r w:rsidRPr="00276193">
        <w:rPr>
          <w:rFonts w:ascii="Times New Roman" w:hAnsi="Times New Roman" w:cs="Times New Roman"/>
          <w:i/>
          <w:sz w:val="24"/>
          <w:szCs w:val="24"/>
        </w:rPr>
        <w:t>represents</w:t>
      </w:r>
      <w:proofErr w:type="gramEnd"/>
      <w:r w:rsidRPr="00276193">
        <w:rPr>
          <w:rFonts w:ascii="Times New Roman" w:hAnsi="Times New Roman" w:cs="Times New Roman"/>
          <w:i/>
          <w:sz w:val="24"/>
          <w:szCs w:val="24"/>
        </w:rPr>
        <w:t xml:space="preserve"> a </w:t>
      </w:r>
      <w:r w:rsidRPr="00276193">
        <w:rPr>
          <w:rFonts w:ascii="Times New Roman" w:hAnsi="Times New Roman" w:cs="Times New Roman"/>
          <w:i/>
          <w:sz w:val="24"/>
          <w:szCs w:val="24"/>
          <w:u w:val="single"/>
        </w:rPr>
        <w:t xml:space="preserve">convex, nonempty, compact </w:t>
      </w:r>
      <w:r w:rsidRPr="00276193">
        <w:rPr>
          <w:rFonts w:ascii="Times New Roman" w:hAnsi="Times New Roman" w:cs="Times New Roman"/>
          <w:i/>
          <w:sz w:val="24"/>
          <w:szCs w:val="24"/>
        </w:rPr>
        <w:t xml:space="preserve">set and </w:t>
      </w:r>
      <m:oMath>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oMath>
      <w:r w:rsidRPr="00276193">
        <w:rPr>
          <w:rFonts w:ascii="Times New Roman" w:hAnsi="Times New Roman" w:cs="Times New Roman"/>
          <w:i/>
          <w:sz w:val="24"/>
          <w:szCs w:val="24"/>
        </w:rPr>
        <w:t xml:space="preserve"> is a continuous function in </w:t>
      </w:r>
      <m:oMath>
        <m:r>
          <w:rPr>
            <w:rFonts w:ascii="Cambria Math" w:hAnsi="Cambria Math" w:cs="Times New Roman"/>
            <w:sz w:val="24"/>
            <w:szCs w:val="24"/>
          </w:rPr>
          <m:t>u</m:t>
        </m:r>
      </m:oMath>
      <w:r w:rsidR="009A5A63">
        <w:rPr>
          <w:rFonts w:ascii="Times New Roman" w:hAnsi="Times New Roman" w:cs="Times New Roman"/>
          <w:i/>
          <w:sz w:val="24"/>
          <w:szCs w:val="24"/>
        </w:rPr>
        <w:t xml:space="preserve"> and</w:t>
      </w:r>
      <w:r w:rsidRPr="00276193">
        <w:rPr>
          <w:rFonts w:ascii="Times New Roman" w:hAnsi="Times New Roman" w:cs="Times New Roman"/>
          <w:i/>
          <w:sz w:val="24"/>
          <w:szCs w:val="24"/>
        </w:rPr>
        <w:t xml:space="preserve"> is </w:t>
      </w:r>
      <w:r w:rsidRPr="00276193">
        <w:rPr>
          <w:rFonts w:ascii="Times New Roman" w:hAnsi="Times New Roman" w:cs="Times New Roman"/>
          <w:i/>
          <w:sz w:val="24"/>
          <w:szCs w:val="24"/>
          <w:u w:val="single"/>
        </w:rPr>
        <w:t>convex</w:t>
      </w:r>
      <w:r w:rsidRPr="00276193">
        <w:rPr>
          <w:rFonts w:ascii="Times New Roman" w:hAnsi="Times New Roman" w:cs="Times New Roman"/>
          <w:i/>
          <w:sz w:val="24"/>
          <w:szCs w:val="24"/>
        </w:rPr>
        <w:t xml:space="preserve"> in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276193">
        <w:rPr>
          <w:rFonts w:ascii="Times New Roman" w:hAnsi="Times New Roman" w:cs="Times New Roman"/>
          <w:i/>
          <w:sz w:val="24"/>
          <w:szCs w:val="24"/>
        </w:rPr>
        <w:t xml:space="preserve">. Then </w:t>
      </w:r>
      <m:oMath>
        <m:r>
          <m:rPr>
            <m:scr m:val="script"/>
          </m:rPr>
          <w:rPr>
            <w:rFonts w:ascii="Cambria Math" w:hAnsi="Cambria Math" w:cs="Times New Roman"/>
            <w:sz w:val="24"/>
            <w:szCs w:val="24"/>
          </w:rPr>
          <m:t>g</m:t>
        </m:r>
      </m:oMath>
      <w:r w:rsidRPr="00276193">
        <w:rPr>
          <w:rFonts w:ascii="Times New Roman" w:hAnsi="Times New Roman" w:cs="Times New Roman"/>
          <w:i/>
          <w:sz w:val="24"/>
          <w:szCs w:val="24"/>
        </w:rPr>
        <w:t xml:space="preserve"> admits at least a Nash Equilibrium in “pure” strategies.</w:t>
      </w:r>
    </w:p>
    <w:p w:rsidR="00C810B0" w:rsidRPr="000B1B63" w:rsidRDefault="00C810B0" w:rsidP="009A5A63">
      <w:pPr>
        <w:spacing w:line="240" w:lineRule="auto"/>
        <w:ind w:firstLine="720"/>
        <w:rPr>
          <w:rFonts w:ascii="Times New Roman" w:hAnsi="Times New Roman" w:cs="Times New Roman"/>
          <w:sz w:val="24"/>
          <w:szCs w:val="24"/>
        </w:rPr>
      </w:pPr>
      <w:r w:rsidRPr="000B1B63">
        <w:rPr>
          <w:rFonts w:ascii="Times New Roman" w:hAnsi="Times New Roman" w:cs="Times New Roman"/>
          <w:sz w:val="24"/>
          <w:szCs w:val="24"/>
        </w:rPr>
        <w:t>The use of this theorem allows a guaranteed NE solution, so long as our game is convex it its set and cost function.</w:t>
      </w:r>
    </w:p>
    <w:p w:rsidR="00C810B0" w:rsidRPr="000B1B63" w:rsidRDefault="00C810B0" w:rsidP="003B51D4">
      <w:pPr>
        <w:pStyle w:val="head3"/>
      </w:pPr>
      <w:r w:rsidRPr="000B1B63">
        <w:t>Repeated games and iterative algorithms</w:t>
      </w:r>
    </w:p>
    <w:p w:rsidR="00C810B0" w:rsidRPr="000B1B63" w:rsidRDefault="00C810B0" w:rsidP="003B51D4">
      <w:pPr>
        <w:spacing w:line="240" w:lineRule="auto"/>
        <w:ind w:firstLine="720"/>
        <w:contextualSpacing/>
        <w:rPr>
          <w:rFonts w:ascii="Times New Roman" w:hAnsi="Times New Roman" w:cs="Times New Roman"/>
          <w:sz w:val="24"/>
          <w:szCs w:val="24"/>
        </w:rPr>
      </w:pPr>
      <w:r w:rsidRPr="000B1B63">
        <w:rPr>
          <w:rFonts w:ascii="Times New Roman" w:hAnsi="Times New Roman" w:cs="Times New Roman"/>
          <w:iCs/>
          <w:sz w:val="24"/>
          <w:szCs w:val="24"/>
        </w:rPr>
        <w:t xml:space="preserve">Consider a game, </w:t>
      </w:r>
      <m:oMath>
        <m:r>
          <m:rPr>
            <m:scr m:val="script"/>
          </m:rPr>
          <w:rPr>
            <w:rFonts w:ascii="Cambria Math" w:hAnsi="Cambria Math" w:cs="Times New Roman"/>
            <w:sz w:val="24"/>
            <w:szCs w:val="24"/>
          </w:rPr>
          <m:t>g</m:t>
        </m:r>
        <m:d>
          <m:dPr>
            <m:ctrlPr>
              <w:rPr>
                <w:rFonts w:ascii="Cambria Math" w:hAnsi="Cambria Math" w:cs="Times New Roman"/>
                <w:i/>
                <w:iCs/>
                <w:sz w:val="24"/>
                <w:szCs w:val="24"/>
              </w:rPr>
            </m:ctrlPr>
          </m:dPr>
          <m:e>
            <m:r>
              <w:rPr>
                <w:rFonts w:ascii="Cambria Math" w:hAnsi="Cambria Math" w:cs="Times New Roman"/>
                <w:sz w:val="24"/>
                <w:szCs w:val="24"/>
              </w:rPr>
              <m:t>I, </m:t>
            </m:r>
            <m:sSub>
              <m:sSubPr>
                <m:ctrlPr>
                  <w:rPr>
                    <w:rFonts w:ascii="Cambria Math" w:hAnsi="Cambria Math" w:cs="Times New Roman"/>
                    <w:i/>
                    <w:iCs/>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e>
        </m:d>
      </m:oMath>
      <w:r w:rsidRPr="000B1B63">
        <w:rPr>
          <w:rFonts w:ascii="Times New Roman" w:hAnsi="Times New Roman" w:cs="Times New Roman"/>
          <w:sz w:val="24"/>
          <w:szCs w:val="24"/>
        </w:rPr>
        <w:t xml:space="preserve"> where the players repeatedly play the game. As a result. It is iterated some number k times where each Player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0B1B63">
        <w:rPr>
          <w:rFonts w:ascii="Times New Roman" w:hAnsi="Times New Roman" w:cs="Times New Roman"/>
          <w:sz w:val="24"/>
          <w:szCs w:val="24"/>
        </w:rPr>
        <w:t xml:space="preserve"> uses the information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0B1B63">
        <w:rPr>
          <w:rFonts w:ascii="Times New Roman" w:hAnsi="Times New Roman" w:cs="Times New Roman"/>
          <w:sz w:val="24"/>
          <w:szCs w:val="24"/>
        </w:rPr>
        <w:t xml:space="preserve"> to update his or her strategy. </w:t>
      </w:r>
      <w:r w:rsidR="003B51D4">
        <w:rPr>
          <w:rFonts w:ascii="Times New Roman" w:hAnsi="Times New Roman" w:cs="Times New Roman"/>
          <w:sz w:val="24"/>
          <w:szCs w:val="24"/>
        </w:rPr>
        <w:t>There are mathematical proofs that e</w:t>
      </w:r>
      <w:r w:rsidRPr="000B1B63">
        <w:rPr>
          <w:rFonts w:ascii="Times New Roman" w:hAnsi="Times New Roman" w:cs="Times New Roman"/>
          <w:sz w:val="24"/>
          <w:szCs w:val="24"/>
        </w:rPr>
        <w:t>ventually after some k iterations, the Players will gradually converge towards a NE solution, if one exists.</w:t>
      </w:r>
    </w:p>
    <w:p w:rsidR="00C810B0" w:rsidRPr="000B1B63" w:rsidRDefault="00C810B0" w:rsidP="003B51D4">
      <w:pPr>
        <w:spacing w:line="240" w:lineRule="auto"/>
        <w:ind w:firstLine="720"/>
        <w:contextualSpacing/>
        <w:rPr>
          <w:rFonts w:ascii="Times New Roman" w:hAnsi="Times New Roman" w:cs="Times New Roman"/>
          <w:sz w:val="24"/>
          <w:szCs w:val="24"/>
        </w:rPr>
      </w:pPr>
      <w:r w:rsidRPr="000B1B63">
        <w:rPr>
          <w:rFonts w:ascii="Times New Roman" w:hAnsi="Times New Roman" w:cs="Times New Roman"/>
          <w:sz w:val="24"/>
          <w:szCs w:val="24"/>
        </w:rPr>
        <w:t>In order to find such a convergence, iterative algorithms can be used.</w:t>
      </w:r>
    </w:p>
    <w:p w:rsidR="00C810B0" w:rsidRPr="00276193" w:rsidRDefault="00C810B0" w:rsidP="00276193">
      <w:pPr>
        <w:pStyle w:val="head3"/>
      </w:pPr>
      <w:r w:rsidRPr="00276193">
        <w:t>Best Response (BR) Play:</w:t>
      </w:r>
    </w:p>
    <w:p w:rsidR="00C810B0" w:rsidRPr="000B1B63" w:rsidRDefault="00591C36" w:rsidP="000B1B63">
      <w:pPr>
        <w:spacing w:line="240" w:lineRule="auto"/>
        <w:contextualSpacing/>
        <w:rPr>
          <w:rFonts w:ascii="Times New Roman" w:hAnsi="Times New Roman" w:cs="Times New Roman"/>
          <w:sz w:val="24"/>
          <w:szCs w:val="24"/>
        </w:rPr>
      </w:pPr>
      <m:oMathPara>
        <m:oMathParaPr>
          <m:jc m:val="centerGroup"/>
        </m:oMathParaPr>
        <m:oMath>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k+1</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+α</m:t>
          </m:r>
          <m:d>
            <m:dPr>
              <m:begChr m:val="["/>
              <m:endChr m:val="]"/>
              <m:ctrlPr>
                <w:rPr>
                  <w:rFonts w:ascii="Cambria Math" w:hAnsi="Cambria Math" w:cs="Times New Roman"/>
                  <w:i/>
                  <w:iCs/>
                  <w:sz w:val="24"/>
                  <w:szCs w:val="24"/>
                </w:rPr>
              </m:ctrlPr>
            </m:dPr>
            <m:e>
              <m:r>
                <w:rPr>
                  <w:rFonts w:ascii="Cambria Math" w:hAnsi="Cambria Math" w:cs="Times New Roman"/>
                  <w:sz w:val="24"/>
                  <w:szCs w:val="24"/>
                </w:rPr>
                <m:t>B</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m:t>
                      </m:r>
                    </m:sup>
                  </m:sSubSup>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m:t>
                  </m:r>
                </m:sup>
              </m:sSubSup>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3</m:t>
              </m:r>
            </m:e>
          </m:d>
        </m:oMath>
      </m:oMathPara>
    </w:p>
    <w:p w:rsidR="00C810B0" w:rsidRPr="00276193" w:rsidRDefault="00C810B0" w:rsidP="00276193">
      <w:pPr>
        <w:pStyle w:val="head3"/>
      </w:pPr>
      <w:r w:rsidRPr="00276193">
        <w:t>Gradient Play:</w:t>
      </w:r>
    </w:p>
    <w:p w:rsidR="00C810B0" w:rsidRPr="000B1B63" w:rsidRDefault="00591C36" w:rsidP="000B1B63">
      <w:pPr>
        <w:spacing w:line="240" w:lineRule="auto"/>
        <w:contextualSpacing/>
        <w:rPr>
          <w:rFonts w:ascii="Times New Roman" w:hAnsi="Times New Roman" w:cs="Times New Roman"/>
          <w:sz w:val="24"/>
          <w:szCs w:val="24"/>
        </w:rPr>
      </w:pPr>
      <m:oMathPara>
        <m:oMathParaPr>
          <m:jc m:val="centerGroup"/>
        </m:oMathParaPr>
        <m:oMath>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-α </m:t>
          </m:r>
          <m:sSub>
            <m:sSubPr>
              <m:ctrlPr>
                <w:rPr>
                  <w:rFonts w:ascii="Cambria Math" w:hAnsi="Cambria Math" w:cs="Times New Roman"/>
                  <w:i/>
                  <w:iCs/>
                  <w:sz w:val="24"/>
                  <w:szCs w:val="24"/>
                </w:rPr>
              </m:ctrlPr>
            </m:sSubPr>
            <m:e>
              <m:r>
                <w:rPr>
                  <w:rFonts w:ascii="Cambria Math" w:hAnsi="Cambria Math" w:cs="Times New Roman"/>
                  <w:sz w:val="24"/>
                  <w:szCs w:val="24"/>
                </w:rPr>
                <m:t>∇</m:t>
              </m:r>
            </m:e>
            <m:sub>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m:t>
              </m:r>
            </m:sub>
          </m:sSub>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u</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4</m:t>
              </m:r>
            </m:e>
          </m:d>
        </m:oMath>
      </m:oMathPara>
    </w:p>
    <w:p w:rsidR="00C810B0" w:rsidRDefault="00C810B0" w:rsidP="003B51D4">
      <w:pPr>
        <w:spacing w:line="240" w:lineRule="auto"/>
        <w:ind w:firstLine="720"/>
        <w:contextualSpacing/>
        <w:rPr>
          <w:rFonts w:ascii="Times New Roman" w:eastAsiaTheme="minorEastAsia" w:hAnsi="Times New Roman" w:cs="Times New Roman"/>
          <w:iCs/>
          <w:sz w:val="24"/>
          <w:szCs w:val="24"/>
        </w:rPr>
      </w:pPr>
      <w:r w:rsidRPr="000B1B63">
        <w:rPr>
          <w:rFonts w:ascii="Times New Roman" w:hAnsi="Times New Roman" w:cs="Times New Roman"/>
          <w:sz w:val="24"/>
          <w:szCs w:val="24"/>
        </w:rPr>
        <w:t>Where</w:t>
      </w:r>
      <w:r w:rsidR="003B51D4">
        <w:rPr>
          <w:rFonts w:ascii="Times New Roman" w:hAnsi="Times New Roman" w:cs="Times New Roman"/>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k+1</m:t>
            </m:r>
          </m:sup>
        </m:sSubSup>
      </m:oMath>
      <w:r w:rsidR="003B51D4" w:rsidRPr="003B51D4">
        <w:rPr>
          <w:rFonts w:ascii="Times New Roman" w:eastAsiaTheme="minorEastAsia" w:hAnsi="Times New Roman" w:cs="Times New Roman"/>
          <w:sz w:val="24"/>
          <w:szCs w:val="24"/>
        </w:rPr>
        <w:t xml:space="preserve"> </w:t>
      </w:r>
      <w:r w:rsidR="003B51D4">
        <w:rPr>
          <w:rFonts w:ascii="Times New Roman" w:eastAsiaTheme="minorEastAsia" w:hAnsi="Times New Roman" w:cs="Times New Roman"/>
          <w:sz w:val="24"/>
          <w:szCs w:val="24"/>
        </w:rPr>
        <w:t>represents Player</w:t>
      </w:r>
      <m:oMath>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B51D4">
        <w:rPr>
          <w:rFonts w:ascii="Times New Roman" w:eastAsiaTheme="minorEastAsia" w:hAnsi="Times New Roman" w:cs="Times New Roman"/>
          <w:iCs/>
          <w:sz w:val="24"/>
          <w:szCs w:val="24"/>
        </w:rPr>
        <w:t>’s strategy at iteration k of the game</w:t>
      </w:r>
      <w:r w:rsidRPr="000B1B63">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k+1</m:t>
            </m:r>
          </m:sup>
        </m:sSubSup>
      </m:oMath>
      <w:r w:rsidR="003B51D4">
        <w:rPr>
          <w:rFonts w:ascii="Times New Roman" w:eastAsiaTheme="minorEastAsia" w:hAnsi="Times New Roman" w:cs="Times New Roman"/>
          <w:sz w:val="24"/>
          <w:szCs w:val="24"/>
        </w:rPr>
        <w:t xml:space="preserve"> represents Player</w:t>
      </w:r>
      <m:oMath>
        <m:r>
          <w:rPr>
            <w:rFonts w:ascii="Cambria Math" w:eastAsiaTheme="minorEastAsia"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B51D4">
        <w:rPr>
          <w:rFonts w:ascii="Times New Roman" w:eastAsiaTheme="minorEastAsia" w:hAnsi="Times New Roman" w:cs="Times New Roman"/>
          <w:iCs/>
          <w:sz w:val="24"/>
          <w:szCs w:val="24"/>
        </w:rPr>
        <w:t xml:space="preserve">’s strategy at iteration k of the game, and </w:t>
      </w:r>
      <m:oMath>
        <m:r>
          <w:rPr>
            <w:rFonts w:ascii="Cambria Math" w:hAnsi="Cambria Math" w:cs="Times New Roman"/>
            <w:sz w:val="24"/>
            <w:szCs w:val="24"/>
          </w:rPr>
          <m:t>α</m:t>
        </m:r>
      </m:oMath>
      <w:r w:rsidR="003B51D4">
        <w:rPr>
          <w:rFonts w:ascii="Times New Roman" w:eastAsiaTheme="minorEastAsia" w:hAnsi="Times New Roman" w:cs="Times New Roman"/>
          <w:sz w:val="24"/>
          <w:szCs w:val="24"/>
        </w:rPr>
        <w:t xml:space="preserve"> represents some learning rate. In the Gradient Play algorithm,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m:t>
            </m:r>
          </m:e>
          <m:sub>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m:t>
            </m:r>
          </m:sub>
        </m:sSub>
      </m:oMath>
      <w:r w:rsidR="003B51D4">
        <w:rPr>
          <w:rFonts w:ascii="Times New Roman" w:eastAsiaTheme="minorEastAsia" w:hAnsi="Times New Roman" w:cs="Times New Roman"/>
          <w:iCs/>
          <w:sz w:val="24"/>
          <w:szCs w:val="24"/>
        </w:rPr>
        <w:t>represents a pseudo-gradient operator</w:t>
      </w:r>
      <w:r w:rsidR="009A5A63">
        <w:rPr>
          <w:rFonts w:ascii="Times New Roman" w:eastAsiaTheme="minorEastAsia" w:hAnsi="Times New Roman" w:cs="Times New Roman"/>
          <w:iCs/>
          <w:sz w:val="24"/>
          <w:szCs w:val="24"/>
        </w:rPr>
        <w:t>:</w:t>
      </w:r>
    </w:p>
    <w:p w:rsidR="009A5A63" w:rsidRDefault="00591C36" w:rsidP="003B51D4">
      <w:pPr>
        <w:spacing w:line="240" w:lineRule="auto"/>
        <w:ind w:firstLine="720"/>
        <w:contextualSpacing/>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m:t>
              </m:r>
            </m:e>
            <m:sub>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m:t>
              </m:r>
            </m:sub>
          </m:sSub>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num>
            <m:den>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en>
          </m:f>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oMath>
      </m:oMathPara>
    </w:p>
    <w:p w:rsidR="00DE5B86" w:rsidRDefault="00DE5B86" w:rsidP="00B65499">
      <w:pPr>
        <w:pStyle w:val="head2"/>
      </w:pPr>
      <w:r>
        <w:t>Objective</w:t>
      </w:r>
    </w:p>
    <w:p w:rsidR="00DE5B86" w:rsidRDefault="00C810B0" w:rsidP="00F22FF5">
      <w:pPr>
        <w:spacing w:line="240" w:lineRule="auto"/>
        <w:ind w:firstLine="720"/>
        <w:contextualSpacing/>
        <w:rPr>
          <w:rFonts w:ascii="Times New Roman" w:hAnsi="Times New Roman" w:cs="Times New Roman"/>
          <w:sz w:val="24"/>
          <w:szCs w:val="24"/>
        </w:rPr>
      </w:pPr>
      <w:r w:rsidRPr="000B1B63">
        <w:rPr>
          <w:rFonts w:ascii="Times New Roman" w:hAnsi="Times New Roman" w:cs="Times New Roman"/>
          <w:sz w:val="24"/>
          <w:szCs w:val="24"/>
        </w:rPr>
        <w:t xml:space="preserve">The two algorithms </w:t>
      </w:r>
      <w:r w:rsidR="00DE5B86">
        <w:rPr>
          <w:rFonts w:ascii="Times New Roman" w:hAnsi="Times New Roman" w:cs="Times New Roman"/>
          <w:sz w:val="24"/>
          <w:szCs w:val="24"/>
        </w:rPr>
        <w:t xml:space="preserve">mentioned </w:t>
      </w:r>
      <w:r w:rsidRPr="000B1B63">
        <w:rPr>
          <w:rFonts w:ascii="Times New Roman" w:hAnsi="Times New Roman" w:cs="Times New Roman"/>
          <w:sz w:val="24"/>
          <w:szCs w:val="24"/>
        </w:rPr>
        <w:t>were studied in</w:t>
      </w:r>
      <w:r w:rsidR="00B65499">
        <w:rPr>
          <w:rFonts w:ascii="Times New Roman" w:hAnsi="Times New Roman" w:cs="Times New Roman"/>
          <w:sz w:val="24"/>
          <w:szCs w:val="24"/>
        </w:rPr>
        <w:t xml:space="preserve"> the course ECE1657 at the University of Toronto</w:t>
      </w:r>
      <w:r w:rsidRPr="000B1B63">
        <w:rPr>
          <w:rFonts w:ascii="Times New Roman" w:hAnsi="Times New Roman" w:cs="Times New Roman"/>
          <w:sz w:val="24"/>
          <w:szCs w:val="24"/>
        </w:rPr>
        <w:t>, but little was done in terms of analysing their specific properties.</w:t>
      </w:r>
      <w:r w:rsidR="00B65499">
        <w:rPr>
          <w:rFonts w:ascii="Times New Roman" w:hAnsi="Times New Roman" w:cs="Times New Roman"/>
          <w:sz w:val="24"/>
          <w:szCs w:val="24"/>
        </w:rPr>
        <w:t xml:space="preserve"> As an extension of the lecture material, a topic to use simulations on each algorithm was chosen.</w:t>
      </w:r>
    </w:p>
    <w:p w:rsidR="00C810B0" w:rsidRPr="000B1B63" w:rsidRDefault="00C810B0" w:rsidP="00DE5B86">
      <w:pPr>
        <w:spacing w:line="240" w:lineRule="auto"/>
        <w:ind w:firstLine="720"/>
        <w:contextualSpacing/>
        <w:rPr>
          <w:rFonts w:ascii="Times New Roman" w:hAnsi="Times New Roman" w:cs="Times New Roman"/>
          <w:sz w:val="24"/>
          <w:szCs w:val="24"/>
        </w:rPr>
      </w:pPr>
      <w:r w:rsidRPr="000B1B63">
        <w:rPr>
          <w:rFonts w:ascii="Times New Roman" w:hAnsi="Times New Roman" w:cs="Times New Roman"/>
          <w:sz w:val="24"/>
          <w:szCs w:val="24"/>
        </w:rPr>
        <w:t>The objective of this paper is to explore the two iterative algorithms, BR Play and Gradient Play in order to identify their characteristics and use cases in solving continuous games.</w:t>
      </w:r>
    </w:p>
    <w:p w:rsidR="00C810B0" w:rsidRPr="000B1B63" w:rsidRDefault="00C810B0" w:rsidP="00DE5B86">
      <w:pPr>
        <w:spacing w:line="240" w:lineRule="auto"/>
        <w:ind w:firstLine="720"/>
        <w:contextualSpacing/>
        <w:rPr>
          <w:rFonts w:ascii="Times New Roman" w:hAnsi="Times New Roman" w:cs="Times New Roman"/>
          <w:sz w:val="24"/>
          <w:szCs w:val="24"/>
        </w:rPr>
      </w:pPr>
      <w:r w:rsidRPr="000B1B63">
        <w:rPr>
          <w:rFonts w:ascii="Times New Roman" w:hAnsi="Times New Roman" w:cs="Times New Roman"/>
          <w:sz w:val="24"/>
          <w:szCs w:val="24"/>
        </w:rPr>
        <w:t>Specifically the following questions will be explored through experimenting with the cost functions:</w:t>
      </w:r>
    </w:p>
    <w:p w:rsidR="00C810B0" w:rsidRPr="000B1B63" w:rsidRDefault="00C810B0" w:rsidP="00DE5B86">
      <w:pPr>
        <w:numPr>
          <w:ilvl w:val="0"/>
          <w:numId w:val="2"/>
        </w:numPr>
        <w:spacing w:line="240" w:lineRule="auto"/>
        <w:ind w:left="284" w:hanging="284"/>
        <w:contextualSpacing/>
        <w:rPr>
          <w:rFonts w:ascii="Times New Roman" w:hAnsi="Times New Roman" w:cs="Times New Roman"/>
          <w:sz w:val="24"/>
          <w:szCs w:val="24"/>
        </w:rPr>
      </w:pPr>
      <w:r w:rsidRPr="000B1B63">
        <w:rPr>
          <w:rFonts w:ascii="Times New Roman" w:hAnsi="Times New Roman" w:cs="Times New Roman"/>
          <w:sz w:val="24"/>
          <w:szCs w:val="24"/>
        </w:rPr>
        <w:t>What are the limitations for BR Play and Gradient Play? When should one algorithm be used over the other?</w:t>
      </w:r>
    </w:p>
    <w:p w:rsidR="00C810B0" w:rsidRPr="000B1B63" w:rsidRDefault="00C810B0" w:rsidP="00DE5B86">
      <w:pPr>
        <w:numPr>
          <w:ilvl w:val="0"/>
          <w:numId w:val="2"/>
        </w:numPr>
        <w:spacing w:line="240" w:lineRule="auto"/>
        <w:ind w:left="284" w:hanging="284"/>
        <w:contextualSpacing/>
        <w:rPr>
          <w:rFonts w:ascii="Times New Roman" w:hAnsi="Times New Roman" w:cs="Times New Roman"/>
          <w:sz w:val="24"/>
          <w:szCs w:val="24"/>
        </w:rPr>
      </w:pPr>
      <w:r w:rsidRPr="000B1B63">
        <w:rPr>
          <w:rFonts w:ascii="Times New Roman" w:hAnsi="Times New Roman" w:cs="Times New Roman"/>
          <w:sz w:val="24"/>
          <w:szCs w:val="24"/>
        </w:rPr>
        <w:t>What is the efficiency of each algorithm? Which converges to a NE solution quicker in terms of time and number of iterations? When does one converge faster over the other?</w:t>
      </w:r>
    </w:p>
    <w:p w:rsidR="00C810B0" w:rsidRPr="000B1B63" w:rsidRDefault="00C810B0" w:rsidP="00DE5B86">
      <w:pPr>
        <w:numPr>
          <w:ilvl w:val="0"/>
          <w:numId w:val="2"/>
        </w:numPr>
        <w:spacing w:line="240" w:lineRule="auto"/>
        <w:ind w:left="284" w:hanging="284"/>
        <w:contextualSpacing/>
        <w:rPr>
          <w:rFonts w:ascii="Times New Roman" w:hAnsi="Times New Roman" w:cs="Times New Roman"/>
          <w:sz w:val="24"/>
          <w:szCs w:val="24"/>
        </w:rPr>
      </w:pPr>
      <w:r w:rsidRPr="000B1B63">
        <w:rPr>
          <w:rFonts w:ascii="Times New Roman" w:hAnsi="Times New Roman" w:cs="Times New Roman"/>
          <w:sz w:val="24"/>
          <w:szCs w:val="24"/>
        </w:rPr>
        <w:t>How does changing different parameters affect the performance of each algorithm?</w:t>
      </w:r>
    </w:p>
    <w:p w:rsidR="00C810B0" w:rsidRPr="000B1B63" w:rsidRDefault="00C810B0" w:rsidP="001E53D7">
      <w:pPr>
        <w:spacing w:line="240" w:lineRule="auto"/>
        <w:ind w:firstLine="567"/>
        <w:contextualSpacing/>
        <w:rPr>
          <w:rFonts w:ascii="Times New Roman" w:hAnsi="Times New Roman" w:cs="Times New Roman"/>
          <w:sz w:val="24"/>
          <w:szCs w:val="24"/>
        </w:rPr>
      </w:pPr>
      <w:r w:rsidRPr="000B1B63">
        <w:rPr>
          <w:rFonts w:ascii="Times New Roman" w:hAnsi="Times New Roman" w:cs="Times New Roman"/>
          <w:sz w:val="24"/>
          <w:szCs w:val="24"/>
        </w:rPr>
        <w:t>The goal at the end of the project is to have some deliverable to encompass the results of this finding. Furthermore, the programming steps taken to achieve the simulations should be done in a repeatable and adaptable way to promote further testing and research into the topic.</w:t>
      </w:r>
    </w:p>
    <w:p w:rsidR="004152FB" w:rsidRPr="004152FB" w:rsidRDefault="004152FB" w:rsidP="004076E1">
      <w:pPr>
        <w:pStyle w:val="head1"/>
      </w:pPr>
      <w:r w:rsidRPr="004152FB">
        <w:t>Methods</w:t>
      </w:r>
    </w:p>
    <w:p w:rsidR="004152FB" w:rsidRPr="004152FB" w:rsidRDefault="004076E1" w:rsidP="004076E1">
      <w:pPr>
        <w:pStyle w:val="head2"/>
      </w:pPr>
      <w:r>
        <w:t>Simulations</w:t>
      </w:r>
    </w:p>
    <w:p w:rsidR="004076E1" w:rsidRDefault="004076E1" w:rsidP="004076E1">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R</w:t>
      </w:r>
      <w:r w:rsidR="004152FB" w:rsidRPr="004152FB">
        <w:rPr>
          <w:rFonts w:ascii="Times New Roman" w:hAnsi="Times New Roman" w:cs="Times New Roman"/>
          <w:sz w:val="24"/>
          <w:szCs w:val="24"/>
        </w:rPr>
        <w:t xml:space="preserve">epeated games were constructed </w:t>
      </w:r>
      <w:r>
        <w:rPr>
          <w:rFonts w:ascii="Times New Roman" w:hAnsi="Times New Roman" w:cs="Times New Roman"/>
          <w:sz w:val="24"/>
          <w:szCs w:val="24"/>
        </w:rPr>
        <w:t xml:space="preserve">and simulated </w:t>
      </w:r>
      <w:r w:rsidR="004152FB" w:rsidRPr="004152FB">
        <w:rPr>
          <w:rFonts w:ascii="Times New Roman" w:hAnsi="Times New Roman" w:cs="Times New Roman"/>
          <w:sz w:val="24"/>
          <w:szCs w:val="24"/>
        </w:rPr>
        <w:t xml:space="preserve">using the programming language of Python. To construct these games, different Python libraries were taken advantage of. Since this project will be dealing with a large quantity of numerical data, the </w:t>
      </w:r>
      <w:proofErr w:type="spellStart"/>
      <w:proofErr w:type="gramStart"/>
      <w:r w:rsidR="004152FB" w:rsidRPr="004152FB">
        <w:rPr>
          <w:rFonts w:ascii="Times New Roman" w:hAnsi="Times New Roman" w:cs="Times New Roman"/>
          <w:sz w:val="24"/>
          <w:szCs w:val="24"/>
        </w:rPr>
        <w:t>Numpy</w:t>
      </w:r>
      <w:proofErr w:type="spellEnd"/>
      <w:r w:rsidR="00CC286D">
        <w:rPr>
          <w:rFonts w:ascii="Times New Roman" w:hAnsi="Times New Roman" w:cs="Times New Roman"/>
          <w:sz w:val="24"/>
          <w:szCs w:val="24"/>
        </w:rPr>
        <w:t>[</w:t>
      </w:r>
      <w:proofErr w:type="gramEnd"/>
      <w:r w:rsidR="00CC286D">
        <w:rPr>
          <w:rFonts w:ascii="Times New Roman" w:hAnsi="Times New Roman" w:cs="Times New Roman"/>
          <w:sz w:val="24"/>
          <w:szCs w:val="24"/>
        </w:rPr>
        <w:t>2]</w:t>
      </w:r>
      <w:r w:rsidR="004152FB" w:rsidRPr="004152FB">
        <w:rPr>
          <w:rFonts w:ascii="Times New Roman" w:hAnsi="Times New Roman" w:cs="Times New Roman"/>
          <w:sz w:val="24"/>
          <w:szCs w:val="24"/>
        </w:rPr>
        <w:t xml:space="preserve"> library was used to effici</w:t>
      </w:r>
      <w:r>
        <w:rPr>
          <w:rFonts w:ascii="Times New Roman" w:hAnsi="Times New Roman" w:cs="Times New Roman"/>
          <w:sz w:val="24"/>
          <w:szCs w:val="24"/>
        </w:rPr>
        <w:t>ently conduct array operations.</w:t>
      </w:r>
    </w:p>
    <w:p w:rsidR="004076E1" w:rsidRDefault="00B26812" w:rsidP="004076E1">
      <w:pPr>
        <w:spacing w:line="240" w:lineRule="auto"/>
        <w:ind w:firstLine="720"/>
        <w:contextualSpacing/>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59264" behindDoc="1" locked="0" layoutInCell="1" allowOverlap="1">
                <wp:simplePos x="0" y="0"/>
                <wp:positionH relativeFrom="column">
                  <wp:posOffset>3098973</wp:posOffset>
                </wp:positionH>
                <wp:positionV relativeFrom="paragraph">
                  <wp:posOffset>283845</wp:posOffset>
                </wp:positionV>
                <wp:extent cx="3029585" cy="4393565"/>
                <wp:effectExtent l="0" t="0" r="18415" b="26035"/>
                <wp:wrapTight wrapText="bothSides">
                  <wp:wrapPolygon edited="0">
                    <wp:start x="0" y="0"/>
                    <wp:lineTo x="0" y="21634"/>
                    <wp:lineTo x="21595" y="21634"/>
                    <wp:lineTo x="2159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029585" cy="43935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tblGrid>
                            <w:tr w:rsidR="00591C36" w:rsidTr="00372907">
                              <w:tc>
                                <w:tcPr>
                                  <w:tcW w:w="4393" w:type="dxa"/>
                                </w:tcPr>
                                <w:p w:rsidR="00591C36" w:rsidRPr="00372907" w:rsidRDefault="00591C36" w:rsidP="00372907">
                                  <w:pPr>
                                    <w:pStyle w:val="Caption1"/>
                                  </w:pPr>
                                  <w:r w:rsidRPr="00372907">
                                    <w:t>Figure 1: Best Response Play Pseudocode</w:t>
                                  </w:r>
                                </w:p>
                              </w:tc>
                            </w:tr>
                            <w:tr w:rsidR="00591C36" w:rsidTr="00372907">
                              <w:tc>
                                <w:tcPr>
                                  <w:tcW w:w="4393" w:type="dxa"/>
                                </w:tcPr>
                                <w:p w:rsidR="00591C36" w:rsidRDefault="00591C36">
                                  <w:r w:rsidRPr="00372907">
                                    <w:rPr>
                                      <w:noProof/>
                                      <w:lang w:eastAsia="en-CA"/>
                                    </w:rPr>
                                    <w:drawing>
                                      <wp:inline distT="0" distB="0" distL="0" distR="0" wp14:anchorId="391F6C6E" wp14:editId="6BEE3F51">
                                        <wp:extent cx="3164774" cy="1498145"/>
                                        <wp:effectExtent l="0" t="0" r="0" b="0"/>
                                        <wp:docPr id="5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9"/>
                                                <a:srcRect t="-9618" r="26510" b="-8374"/>
                                                <a:stretch/>
                                              </pic:blipFill>
                                              <pic:spPr bwMode="auto">
                                                <a:xfrm>
                                                  <a:off x="0" y="0"/>
                                                  <a:ext cx="3234493" cy="1531148"/>
                                                </a:xfrm>
                                                <a:prstGeom prst="rect">
                                                  <a:avLst/>
                                                </a:prstGeom>
                                                <a:ln>
                                                  <a:noFill/>
                                                </a:ln>
                                                <a:extLst>
                                                  <a:ext uri="{53640926-AAD7-44D8-BBD7-CCE9431645EC}">
                                                    <a14:shadowObscured xmlns:a14="http://schemas.microsoft.com/office/drawing/2010/main"/>
                                                  </a:ext>
                                                </a:extLst>
                                              </pic:spPr>
                                            </pic:pic>
                                          </a:graphicData>
                                        </a:graphic>
                                      </wp:inline>
                                    </w:drawing>
                                  </w:r>
                                </w:p>
                              </w:tc>
                            </w:tr>
                            <w:tr w:rsidR="00591C36" w:rsidTr="00372907">
                              <w:tc>
                                <w:tcPr>
                                  <w:tcW w:w="4393" w:type="dxa"/>
                                </w:tcPr>
                                <w:p w:rsidR="00591C36" w:rsidRPr="00372907" w:rsidRDefault="00591C36" w:rsidP="00372907">
                                  <w:pPr>
                                    <w:pStyle w:val="Caption1"/>
                                  </w:pPr>
                                  <w:r w:rsidRPr="00372907">
                                    <w:t>Figure 2: Best Response Strategy Pseudocode</w:t>
                                  </w:r>
                                </w:p>
                              </w:tc>
                            </w:tr>
                            <w:tr w:rsidR="00591C36" w:rsidTr="00372907">
                              <w:tc>
                                <w:tcPr>
                                  <w:tcW w:w="4393" w:type="dxa"/>
                                </w:tcPr>
                                <w:p w:rsidR="00591C36" w:rsidRDefault="00591C36">
                                  <w:r w:rsidRPr="00372907">
                                    <w:rPr>
                                      <w:noProof/>
                                      <w:lang w:eastAsia="en-CA"/>
                                    </w:rPr>
                                    <w:drawing>
                                      <wp:inline distT="0" distB="0" distL="0" distR="0" wp14:anchorId="1D0B02EF" wp14:editId="1AD9685F">
                                        <wp:extent cx="1641465" cy="724395"/>
                                        <wp:effectExtent l="0" t="0" r="0" b="0"/>
                                        <wp:docPr id="5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0"/>
                                                <a:srcRect t="-24388" r="69248" b="-28517"/>
                                                <a:stretch/>
                                              </pic:blipFill>
                                              <pic:spPr bwMode="auto">
                                                <a:xfrm>
                                                  <a:off x="0" y="0"/>
                                                  <a:ext cx="1730624" cy="763742"/>
                                                </a:xfrm>
                                                <a:prstGeom prst="rect">
                                                  <a:avLst/>
                                                </a:prstGeom>
                                                <a:ln>
                                                  <a:noFill/>
                                                </a:ln>
                                                <a:extLst>
                                                  <a:ext uri="{53640926-AAD7-44D8-BBD7-CCE9431645EC}">
                                                    <a14:shadowObscured xmlns:a14="http://schemas.microsoft.com/office/drawing/2010/main"/>
                                                  </a:ext>
                                                </a:extLst>
                                              </pic:spPr>
                                            </pic:pic>
                                          </a:graphicData>
                                        </a:graphic>
                                      </wp:inline>
                                    </w:drawing>
                                  </w:r>
                                </w:p>
                              </w:tc>
                            </w:tr>
                            <w:tr w:rsidR="00591C36" w:rsidTr="00372907">
                              <w:tc>
                                <w:tcPr>
                                  <w:tcW w:w="4393" w:type="dxa"/>
                                </w:tcPr>
                                <w:p w:rsidR="00591C36" w:rsidRPr="00372907" w:rsidRDefault="00591C36" w:rsidP="00372907">
                                  <w:pPr>
                                    <w:pStyle w:val="Caption1"/>
                                  </w:pPr>
                                  <w:r w:rsidRPr="00372907">
                                    <w:t>Figure 3: Gradient Play Pseudocode</w:t>
                                  </w:r>
                                </w:p>
                              </w:tc>
                            </w:tr>
                            <w:tr w:rsidR="00591C36" w:rsidTr="00372907">
                              <w:tc>
                                <w:tcPr>
                                  <w:tcW w:w="4393" w:type="dxa"/>
                                </w:tcPr>
                                <w:p w:rsidR="00591C36" w:rsidRDefault="00591C36" w:rsidP="00372907">
                                  <w:r w:rsidRPr="00372907">
                                    <w:rPr>
                                      <w:noProof/>
                                      <w:lang w:eastAsia="en-CA"/>
                                    </w:rPr>
                                    <w:drawing>
                                      <wp:inline distT="0" distB="0" distL="0" distR="0" wp14:anchorId="2A8752CC" wp14:editId="1E42F9A1">
                                        <wp:extent cx="3415352" cy="1436914"/>
                                        <wp:effectExtent l="0" t="0" r="0" b="0"/>
                                        <wp:docPr id="5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1"/>
                                                <a:srcRect t="-4888" r="26484" b="-1"/>
                                                <a:stretch/>
                                              </pic:blipFill>
                                              <pic:spPr bwMode="auto">
                                                <a:xfrm>
                                                  <a:off x="0" y="0"/>
                                                  <a:ext cx="3470771" cy="1460230"/>
                                                </a:xfrm>
                                                <a:prstGeom prst="rect">
                                                  <a:avLst/>
                                                </a:prstGeom>
                                                <a:ln>
                                                  <a:noFill/>
                                                </a:ln>
                                                <a:extLst>
                                                  <a:ext uri="{53640926-AAD7-44D8-BBD7-CCE9431645EC}">
                                                    <a14:shadowObscured xmlns:a14="http://schemas.microsoft.com/office/drawing/2010/main"/>
                                                  </a:ext>
                                                </a:extLst>
                                              </pic:spPr>
                                            </pic:pic>
                                          </a:graphicData>
                                        </a:graphic>
                                      </wp:inline>
                                    </w:drawing>
                                  </w:r>
                                </w:p>
                              </w:tc>
                            </w:tr>
                          </w:tbl>
                          <w:p w:rsidR="00591C36" w:rsidRDefault="00591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4pt;margin-top:22.35pt;width:238.55pt;height:34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" fillcolor="white [3201]" strokecolor="white [3212]"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tblGrid>
                      <w:tr w:rsidR="00591C36" w:rsidTr="00372907">
                        <w:tc>
                          <w:tcPr>
                            <w:tcW w:w="4393" w:type="dxa"/>
                          </w:tcPr>
                          <w:p w:rsidR="00591C36" w:rsidRPr="00372907" w:rsidRDefault="00591C36" w:rsidP="00372907">
                            <w:pPr>
                              <w:pStyle w:val="Caption1"/>
                            </w:pPr>
                            <w:r w:rsidRPr="00372907">
                              <w:t>Figure 1: Best Response Play Pseudocode</w:t>
                            </w:r>
                          </w:p>
                        </w:tc>
                      </w:tr>
                      <w:tr w:rsidR="00591C36" w:rsidTr="00372907">
                        <w:tc>
                          <w:tcPr>
                            <w:tcW w:w="4393" w:type="dxa"/>
                          </w:tcPr>
                          <w:p w:rsidR="00591C36" w:rsidRDefault="00591C36">
                            <w:r w:rsidRPr="00372907">
                              <w:rPr>
                                <w:noProof/>
                                <w:lang w:eastAsia="en-CA"/>
                              </w:rPr>
                              <w:drawing>
                                <wp:inline distT="0" distB="0" distL="0" distR="0" wp14:anchorId="391F6C6E" wp14:editId="6BEE3F51">
                                  <wp:extent cx="3164774" cy="1498145"/>
                                  <wp:effectExtent l="0" t="0" r="0" b="0"/>
                                  <wp:docPr id="5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9"/>
                                          <a:srcRect t="-9618" r="26510" b="-8374"/>
                                          <a:stretch/>
                                        </pic:blipFill>
                                        <pic:spPr bwMode="auto">
                                          <a:xfrm>
                                            <a:off x="0" y="0"/>
                                            <a:ext cx="3234493" cy="1531148"/>
                                          </a:xfrm>
                                          <a:prstGeom prst="rect">
                                            <a:avLst/>
                                          </a:prstGeom>
                                          <a:ln>
                                            <a:noFill/>
                                          </a:ln>
                                          <a:extLst>
                                            <a:ext uri="{53640926-AAD7-44D8-BBD7-CCE9431645EC}">
                                              <a14:shadowObscured xmlns:a14="http://schemas.microsoft.com/office/drawing/2010/main"/>
                                            </a:ext>
                                          </a:extLst>
                                        </pic:spPr>
                                      </pic:pic>
                                    </a:graphicData>
                                  </a:graphic>
                                </wp:inline>
                              </w:drawing>
                            </w:r>
                          </w:p>
                        </w:tc>
                      </w:tr>
                      <w:tr w:rsidR="00591C36" w:rsidTr="00372907">
                        <w:tc>
                          <w:tcPr>
                            <w:tcW w:w="4393" w:type="dxa"/>
                          </w:tcPr>
                          <w:p w:rsidR="00591C36" w:rsidRPr="00372907" w:rsidRDefault="00591C36" w:rsidP="00372907">
                            <w:pPr>
                              <w:pStyle w:val="Caption1"/>
                            </w:pPr>
                            <w:r w:rsidRPr="00372907">
                              <w:t>Figure 2: Best Response Strategy Pseudocode</w:t>
                            </w:r>
                          </w:p>
                        </w:tc>
                      </w:tr>
                      <w:tr w:rsidR="00591C36" w:rsidTr="00372907">
                        <w:tc>
                          <w:tcPr>
                            <w:tcW w:w="4393" w:type="dxa"/>
                          </w:tcPr>
                          <w:p w:rsidR="00591C36" w:rsidRDefault="00591C36">
                            <w:r w:rsidRPr="00372907">
                              <w:rPr>
                                <w:noProof/>
                                <w:lang w:eastAsia="en-CA"/>
                              </w:rPr>
                              <w:drawing>
                                <wp:inline distT="0" distB="0" distL="0" distR="0" wp14:anchorId="1D0B02EF" wp14:editId="1AD9685F">
                                  <wp:extent cx="1641465" cy="724395"/>
                                  <wp:effectExtent l="0" t="0" r="0" b="0"/>
                                  <wp:docPr id="5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0"/>
                                          <a:srcRect t="-24388" r="69248" b="-28517"/>
                                          <a:stretch/>
                                        </pic:blipFill>
                                        <pic:spPr bwMode="auto">
                                          <a:xfrm>
                                            <a:off x="0" y="0"/>
                                            <a:ext cx="1730624" cy="763742"/>
                                          </a:xfrm>
                                          <a:prstGeom prst="rect">
                                            <a:avLst/>
                                          </a:prstGeom>
                                          <a:ln>
                                            <a:noFill/>
                                          </a:ln>
                                          <a:extLst>
                                            <a:ext uri="{53640926-AAD7-44D8-BBD7-CCE9431645EC}">
                                              <a14:shadowObscured xmlns:a14="http://schemas.microsoft.com/office/drawing/2010/main"/>
                                            </a:ext>
                                          </a:extLst>
                                        </pic:spPr>
                                      </pic:pic>
                                    </a:graphicData>
                                  </a:graphic>
                                </wp:inline>
                              </w:drawing>
                            </w:r>
                          </w:p>
                        </w:tc>
                      </w:tr>
                      <w:tr w:rsidR="00591C36" w:rsidTr="00372907">
                        <w:tc>
                          <w:tcPr>
                            <w:tcW w:w="4393" w:type="dxa"/>
                          </w:tcPr>
                          <w:p w:rsidR="00591C36" w:rsidRPr="00372907" w:rsidRDefault="00591C36" w:rsidP="00372907">
                            <w:pPr>
                              <w:pStyle w:val="Caption1"/>
                            </w:pPr>
                            <w:r w:rsidRPr="00372907">
                              <w:t>Figure 3: Gradient Play Pseudocode</w:t>
                            </w:r>
                          </w:p>
                        </w:tc>
                      </w:tr>
                      <w:tr w:rsidR="00591C36" w:rsidTr="00372907">
                        <w:tc>
                          <w:tcPr>
                            <w:tcW w:w="4393" w:type="dxa"/>
                          </w:tcPr>
                          <w:p w:rsidR="00591C36" w:rsidRDefault="00591C36" w:rsidP="00372907">
                            <w:r w:rsidRPr="00372907">
                              <w:rPr>
                                <w:noProof/>
                                <w:lang w:eastAsia="en-CA"/>
                              </w:rPr>
                              <w:drawing>
                                <wp:inline distT="0" distB="0" distL="0" distR="0" wp14:anchorId="2A8752CC" wp14:editId="1E42F9A1">
                                  <wp:extent cx="3415352" cy="1436914"/>
                                  <wp:effectExtent l="0" t="0" r="0" b="0"/>
                                  <wp:docPr id="5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1"/>
                                          <a:srcRect t="-4888" r="26484" b="-1"/>
                                          <a:stretch/>
                                        </pic:blipFill>
                                        <pic:spPr bwMode="auto">
                                          <a:xfrm>
                                            <a:off x="0" y="0"/>
                                            <a:ext cx="3470771" cy="1460230"/>
                                          </a:xfrm>
                                          <a:prstGeom prst="rect">
                                            <a:avLst/>
                                          </a:prstGeom>
                                          <a:ln>
                                            <a:noFill/>
                                          </a:ln>
                                          <a:extLst>
                                            <a:ext uri="{53640926-AAD7-44D8-BBD7-CCE9431645EC}">
                                              <a14:shadowObscured xmlns:a14="http://schemas.microsoft.com/office/drawing/2010/main"/>
                                            </a:ext>
                                          </a:extLst>
                                        </pic:spPr>
                                      </pic:pic>
                                    </a:graphicData>
                                  </a:graphic>
                                </wp:inline>
                              </w:drawing>
                            </w:r>
                          </w:p>
                        </w:tc>
                      </w:tr>
                    </w:tbl>
                    <w:p w:rsidR="00591C36" w:rsidRDefault="00591C36"/>
                  </w:txbxContent>
                </v:textbox>
                <w10:wrap type="tight"/>
              </v:shape>
            </w:pict>
          </mc:Fallback>
        </mc:AlternateContent>
      </w:r>
      <w:r w:rsidR="004152FB" w:rsidRPr="004152FB">
        <w:rPr>
          <w:rFonts w:ascii="Times New Roman" w:hAnsi="Times New Roman" w:cs="Times New Roman"/>
          <w:sz w:val="24"/>
          <w:szCs w:val="24"/>
        </w:rPr>
        <w:t xml:space="preserve">Research was done into libraries to handle the manipulation of equations. Specifically, taking the derivative in the Gradient Play algorithm posed an issue. Typically in a programming language, in order to calculate a derivative from a predetermined function, small change numerical approximations must be done. However, decimal values in Python sometimes carry errors that eventually can become prevalent after many iterations of the repeated algorithms. Another alternative it to compute the derivative outside of the programming environment, and pass it in as a function. This method would solve the issue of numerical errors showing up when taking the gradient, but it would also force a user to determine the derivatives on paper beforehand. </w:t>
      </w:r>
    </w:p>
    <w:p w:rsidR="004152FB" w:rsidRPr="004152FB" w:rsidRDefault="004152FB" w:rsidP="00B3447A">
      <w:pPr>
        <w:spacing w:line="240" w:lineRule="auto"/>
        <w:ind w:firstLine="720"/>
        <w:contextualSpacing/>
        <w:rPr>
          <w:rFonts w:ascii="Times New Roman" w:hAnsi="Times New Roman" w:cs="Times New Roman"/>
          <w:sz w:val="24"/>
          <w:szCs w:val="24"/>
        </w:rPr>
      </w:pPr>
      <w:r w:rsidRPr="004152FB">
        <w:rPr>
          <w:rFonts w:ascii="Times New Roman" w:hAnsi="Times New Roman" w:cs="Times New Roman"/>
          <w:sz w:val="24"/>
          <w:szCs w:val="24"/>
        </w:rPr>
        <w:t xml:space="preserve">Instead, </w:t>
      </w:r>
      <w:r w:rsidRPr="00DB0201">
        <w:rPr>
          <w:rFonts w:ascii="Times New Roman" w:hAnsi="Times New Roman" w:cs="Times New Roman"/>
          <w:sz w:val="24"/>
          <w:szCs w:val="24"/>
        </w:rPr>
        <w:t xml:space="preserve">the </w:t>
      </w:r>
      <w:proofErr w:type="spellStart"/>
      <w:proofErr w:type="gramStart"/>
      <w:r w:rsidRPr="00DB0201">
        <w:rPr>
          <w:rFonts w:ascii="Times New Roman" w:hAnsi="Times New Roman" w:cs="Times New Roman"/>
          <w:sz w:val="24"/>
          <w:szCs w:val="24"/>
        </w:rPr>
        <w:t>Sympy</w:t>
      </w:r>
      <w:proofErr w:type="spellEnd"/>
      <w:r w:rsidR="00DB0201" w:rsidRPr="00DB0201">
        <w:rPr>
          <w:rFonts w:ascii="Times New Roman" w:hAnsi="Times New Roman" w:cs="Times New Roman"/>
          <w:sz w:val="24"/>
          <w:szCs w:val="24"/>
        </w:rPr>
        <w:t>[</w:t>
      </w:r>
      <w:proofErr w:type="gramEnd"/>
      <w:r w:rsidR="00DB0201" w:rsidRPr="00DB0201">
        <w:rPr>
          <w:rFonts w:ascii="Times New Roman" w:hAnsi="Times New Roman" w:cs="Times New Roman"/>
          <w:sz w:val="24"/>
          <w:szCs w:val="24"/>
        </w:rPr>
        <w:t>3</w:t>
      </w:r>
      <w:r w:rsidR="00B3447A" w:rsidRPr="00DB0201">
        <w:rPr>
          <w:rFonts w:ascii="Times New Roman" w:hAnsi="Times New Roman" w:cs="Times New Roman"/>
          <w:sz w:val="24"/>
          <w:szCs w:val="24"/>
        </w:rPr>
        <w:t>]</w:t>
      </w:r>
      <w:r w:rsidRPr="00DB0201">
        <w:rPr>
          <w:rFonts w:ascii="Times New Roman" w:hAnsi="Times New Roman" w:cs="Times New Roman"/>
          <w:sz w:val="24"/>
          <w:szCs w:val="24"/>
        </w:rPr>
        <w:t xml:space="preserve"> library</w:t>
      </w:r>
      <w:r w:rsidRPr="004152FB">
        <w:rPr>
          <w:rFonts w:ascii="Times New Roman" w:hAnsi="Times New Roman" w:cs="Times New Roman"/>
          <w:sz w:val="24"/>
          <w:szCs w:val="24"/>
        </w:rPr>
        <w:t xml:space="preserve"> was discovered, and was used to create symbolic equations for the various cost functions used, and later convert them into Python functions to calculate at specific values. This method also consequently allows for new cost functions to be easily defined and tested, making the simulations robust and scalable. </w:t>
      </w:r>
      <w:r w:rsidR="00B3447A">
        <w:rPr>
          <w:rFonts w:ascii="Times New Roman" w:hAnsi="Times New Roman" w:cs="Times New Roman"/>
          <w:sz w:val="24"/>
          <w:szCs w:val="24"/>
        </w:rPr>
        <w:t xml:space="preserve">An example code snippet with some comments </w:t>
      </w:r>
      <w:r w:rsidR="00B3447A" w:rsidRPr="00B26812">
        <w:rPr>
          <w:rFonts w:ascii="Times New Roman" w:hAnsi="Times New Roman" w:cs="Times New Roman"/>
          <w:sz w:val="24"/>
          <w:szCs w:val="24"/>
        </w:rPr>
        <w:t xml:space="preserve">appears as Figure </w:t>
      </w:r>
      <w:r w:rsidR="00DD2ECD" w:rsidRPr="00B26812">
        <w:rPr>
          <w:rFonts w:ascii="Times New Roman" w:hAnsi="Times New Roman" w:cs="Times New Roman"/>
          <w:sz w:val="24"/>
          <w:szCs w:val="24"/>
        </w:rPr>
        <w:t>C1</w:t>
      </w:r>
      <w:r w:rsidR="00B3447A" w:rsidRPr="00B26812">
        <w:rPr>
          <w:rFonts w:ascii="Times New Roman" w:hAnsi="Times New Roman" w:cs="Times New Roman"/>
          <w:sz w:val="24"/>
          <w:szCs w:val="24"/>
        </w:rPr>
        <w:t xml:space="preserve"> Appendix</w:t>
      </w:r>
      <w:r w:rsidR="00DD2ECD" w:rsidRPr="00B26812">
        <w:rPr>
          <w:rFonts w:ascii="Times New Roman" w:hAnsi="Times New Roman" w:cs="Times New Roman"/>
          <w:sz w:val="24"/>
          <w:szCs w:val="24"/>
        </w:rPr>
        <w:t xml:space="preserve"> C.</w:t>
      </w:r>
      <w:r w:rsidR="00DD2ECD">
        <w:rPr>
          <w:rFonts w:ascii="Times New Roman" w:hAnsi="Times New Roman" w:cs="Times New Roman"/>
          <w:sz w:val="24"/>
          <w:szCs w:val="24"/>
        </w:rPr>
        <w:t xml:space="preserve"> </w:t>
      </w:r>
    </w:p>
    <w:p w:rsidR="004152FB" w:rsidRPr="004152FB" w:rsidRDefault="004152FB" w:rsidP="004076E1">
      <w:pPr>
        <w:pStyle w:val="head2"/>
      </w:pPr>
      <w:r w:rsidRPr="004152FB">
        <w:t>Definition of scope</w:t>
      </w:r>
    </w:p>
    <w:p w:rsidR="004152FB" w:rsidRPr="004152FB" w:rsidRDefault="004152FB" w:rsidP="00B3447A">
      <w:pPr>
        <w:spacing w:line="240" w:lineRule="auto"/>
        <w:ind w:firstLine="720"/>
        <w:contextualSpacing/>
        <w:rPr>
          <w:rFonts w:ascii="Times New Roman" w:hAnsi="Times New Roman" w:cs="Times New Roman"/>
          <w:sz w:val="24"/>
          <w:szCs w:val="24"/>
        </w:rPr>
      </w:pPr>
      <w:r w:rsidRPr="004152FB">
        <w:rPr>
          <w:rFonts w:ascii="Times New Roman" w:hAnsi="Times New Roman" w:cs="Times New Roman"/>
          <w:sz w:val="24"/>
          <w:szCs w:val="24"/>
        </w:rPr>
        <w:t xml:space="preserve">To focus the problem into a more reasonable simulation, the games were limited to convex, 2-player games. This would guarantee a NE solution through the </w:t>
      </w:r>
      <w:r w:rsidR="006417A4" w:rsidRPr="000B1B63">
        <w:rPr>
          <w:rFonts w:ascii="Times New Roman" w:hAnsi="Times New Roman" w:cs="Times New Roman"/>
          <w:sz w:val="24"/>
          <w:szCs w:val="24"/>
        </w:rPr>
        <w:t>Debreu-Fan-</w:t>
      </w:r>
      <w:proofErr w:type="spellStart"/>
      <w:r w:rsidR="006417A4" w:rsidRPr="000B1B63">
        <w:rPr>
          <w:rFonts w:ascii="Times New Roman" w:hAnsi="Times New Roman" w:cs="Times New Roman"/>
          <w:sz w:val="24"/>
          <w:szCs w:val="24"/>
        </w:rPr>
        <w:t>Glicksberg</w:t>
      </w:r>
      <w:proofErr w:type="spellEnd"/>
      <w:r w:rsidR="006417A4" w:rsidRPr="000B1B63">
        <w:rPr>
          <w:rFonts w:ascii="Times New Roman" w:hAnsi="Times New Roman" w:cs="Times New Roman"/>
          <w:sz w:val="24"/>
          <w:szCs w:val="24"/>
        </w:rPr>
        <w:t xml:space="preserve"> NE Theorem</w:t>
      </w:r>
      <w:r w:rsidR="006417A4">
        <w:rPr>
          <w:rFonts w:ascii="Times New Roman" w:hAnsi="Times New Roman" w:cs="Times New Roman"/>
          <w:sz w:val="24"/>
          <w:szCs w:val="24"/>
        </w:rPr>
        <w:t>, as mentioned in the introduction. Furthermore, l</w:t>
      </w:r>
      <w:r w:rsidRPr="004152FB">
        <w:rPr>
          <w:rFonts w:ascii="Times New Roman" w:hAnsi="Times New Roman" w:cs="Times New Roman"/>
          <w:sz w:val="24"/>
          <w:szCs w:val="24"/>
        </w:rPr>
        <w:t xml:space="preserve">imiting the game to two players helps </w:t>
      </w:r>
      <w:r w:rsidR="006417A4">
        <w:rPr>
          <w:rFonts w:ascii="Times New Roman" w:hAnsi="Times New Roman" w:cs="Times New Roman"/>
          <w:sz w:val="24"/>
          <w:szCs w:val="24"/>
        </w:rPr>
        <w:t>with the feasibility of</w:t>
      </w:r>
      <w:r w:rsidRPr="004152FB">
        <w:rPr>
          <w:rFonts w:ascii="Times New Roman" w:hAnsi="Times New Roman" w:cs="Times New Roman"/>
          <w:sz w:val="24"/>
          <w:szCs w:val="24"/>
        </w:rPr>
        <w:t xml:space="preserve"> programming. </w:t>
      </w:r>
      <w:r w:rsidR="006417A4">
        <w:rPr>
          <w:rFonts w:ascii="Times New Roman" w:hAnsi="Times New Roman" w:cs="Times New Roman"/>
          <w:sz w:val="24"/>
          <w:szCs w:val="24"/>
        </w:rPr>
        <w:t xml:space="preserve">In terms of programming the </w:t>
      </w:r>
      <w:r w:rsidR="006417A4">
        <w:rPr>
          <w:rFonts w:ascii="Times New Roman" w:hAnsi="Times New Roman" w:cs="Times New Roman"/>
          <w:sz w:val="24"/>
          <w:szCs w:val="24"/>
        </w:rPr>
        <w:t>functions, a stop condition of 300 000 iterations was used. With some parameters the iterative algorithms would not converge in a reasonable, so the stop case was provided to stop long running code and Python crashes.</w:t>
      </w:r>
    </w:p>
    <w:p w:rsidR="004152FB" w:rsidRPr="004152FB" w:rsidRDefault="004152FB" w:rsidP="004076E1">
      <w:pPr>
        <w:pStyle w:val="head2"/>
      </w:pPr>
      <w:r w:rsidRPr="004152FB">
        <w:t>Pseudocode</w:t>
      </w:r>
    </w:p>
    <w:p w:rsidR="006417A4" w:rsidRDefault="004152FB" w:rsidP="004152FB">
      <w:p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 xml:space="preserve">Figures </w:t>
      </w:r>
      <w:r w:rsidR="00372907">
        <w:rPr>
          <w:rFonts w:ascii="Times New Roman" w:hAnsi="Times New Roman" w:cs="Times New Roman"/>
          <w:sz w:val="24"/>
          <w:szCs w:val="24"/>
        </w:rPr>
        <w:t>1, 2 and 3 display pseudocode</w:t>
      </w:r>
      <w:r w:rsidRPr="004152FB">
        <w:rPr>
          <w:rFonts w:ascii="Times New Roman" w:hAnsi="Times New Roman" w:cs="Times New Roman"/>
          <w:sz w:val="24"/>
          <w:szCs w:val="24"/>
        </w:rPr>
        <w:t xml:space="preserve"> of the BR Play and Gradient Play. </w:t>
      </w:r>
    </w:p>
    <w:p w:rsidR="004152FB" w:rsidRPr="004152FB" w:rsidRDefault="004152FB" w:rsidP="004152FB">
      <w:p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Each function makes use of the same variables:</w:t>
      </w:r>
    </w:p>
    <w:p w:rsidR="004152FB" w:rsidRPr="004152FB" w:rsidRDefault="004152FB" w:rsidP="004152FB">
      <w:pPr>
        <w:numPr>
          <w:ilvl w:val="0"/>
          <w:numId w:val="12"/>
        </w:num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i</w:t>
      </w:r>
      <w:r w:rsidRPr="004152FB">
        <w:rPr>
          <w:rFonts w:ascii="Times New Roman" w:hAnsi="Times New Roman" w:cs="Times New Roman"/>
          <w:sz w:val="24"/>
          <w:szCs w:val="24"/>
          <w:vertAlign w:val="subscript"/>
        </w:rPr>
        <w:t xml:space="preserve">1 </w:t>
      </w:r>
      <w:r w:rsidRPr="004152FB">
        <w:rPr>
          <w:rFonts w:ascii="Times New Roman" w:hAnsi="Times New Roman" w:cs="Times New Roman"/>
          <w:sz w:val="24"/>
          <w:szCs w:val="24"/>
        </w:rPr>
        <w:t>: initial condition P</w:t>
      </w:r>
      <w:r w:rsidRPr="004152FB">
        <w:rPr>
          <w:rFonts w:ascii="Times New Roman" w:hAnsi="Times New Roman" w:cs="Times New Roman"/>
          <w:sz w:val="24"/>
          <w:szCs w:val="24"/>
          <w:vertAlign w:val="subscript"/>
        </w:rPr>
        <w:t xml:space="preserve">1 </w:t>
      </w:r>
      <w:r w:rsidRPr="004152FB">
        <w:rPr>
          <w:rFonts w:ascii="Times New Roman" w:hAnsi="Times New Roman" w:cs="Times New Roman"/>
          <w:sz w:val="24"/>
          <w:szCs w:val="24"/>
        </w:rPr>
        <w:t>(float)</w:t>
      </w:r>
    </w:p>
    <w:p w:rsidR="004152FB" w:rsidRPr="004152FB" w:rsidRDefault="004152FB" w:rsidP="004152FB">
      <w:pPr>
        <w:numPr>
          <w:ilvl w:val="0"/>
          <w:numId w:val="12"/>
        </w:num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i</w:t>
      </w:r>
      <w:r w:rsidRPr="004152FB">
        <w:rPr>
          <w:rFonts w:ascii="Times New Roman" w:hAnsi="Times New Roman" w:cs="Times New Roman"/>
          <w:sz w:val="24"/>
          <w:szCs w:val="24"/>
          <w:vertAlign w:val="subscript"/>
        </w:rPr>
        <w:t xml:space="preserve">2 </w:t>
      </w:r>
      <w:r w:rsidRPr="004152FB">
        <w:rPr>
          <w:rFonts w:ascii="Times New Roman" w:hAnsi="Times New Roman" w:cs="Times New Roman"/>
          <w:sz w:val="24"/>
          <w:szCs w:val="24"/>
        </w:rPr>
        <w:t>: initial condition P</w:t>
      </w:r>
      <w:r w:rsidRPr="004152FB">
        <w:rPr>
          <w:rFonts w:ascii="Times New Roman" w:hAnsi="Times New Roman" w:cs="Times New Roman"/>
          <w:sz w:val="24"/>
          <w:szCs w:val="24"/>
          <w:vertAlign w:val="subscript"/>
        </w:rPr>
        <w:t xml:space="preserve">2 </w:t>
      </w:r>
      <w:r w:rsidRPr="004152FB">
        <w:rPr>
          <w:rFonts w:ascii="Times New Roman" w:hAnsi="Times New Roman" w:cs="Times New Roman"/>
          <w:sz w:val="24"/>
          <w:szCs w:val="24"/>
        </w:rPr>
        <w:t>(float)</w:t>
      </w:r>
    </w:p>
    <w:p w:rsidR="004152FB" w:rsidRPr="004152FB" w:rsidRDefault="004152FB" w:rsidP="004152FB">
      <w:pPr>
        <w:numPr>
          <w:ilvl w:val="0"/>
          <w:numId w:val="12"/>
        </w:num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u</w:t>
      </w:r>
      <w:r w:rsidRPr="004152FB">
        <w:rPr>
          <w:rFonts w:ascii="Times New Roman" w:hAnsi="Times New Roman" w:cs="Times New Roman"/>
          <w:sz w:val="24"/>
          <w:szCs w:val="24"/>
          <w:vertAlign w:val="subscript"/>
        </w:rPr>
        <w:t xml:space="preserve">1 </w:t>
      </w:r>
      <w:r w:rsidRPr="004152FB">
        <w:rPr>
          <w:rFonts w:ascii="Times New Roman" w:hAnsi="Times New Roman" w:cs="Times New Roman"/>
          <w:sz w:val="24"/>
          <w:szCs w:val="24"/>
        </w:rPr>
        <w:t>: matrix of actions for P</w:t>
      </w:r>
      <w:r w:rsidRPr="004152FB">
        <w:rPr>
          <w:rFonts w:ascii="Times New Roman" w:hAnsi="Times New Roman" w:cs="Times New Roman"/>
          <w:sz w:val="24"/>
          <w:szCs w:val="24"/>
          <w:vertAlign w:val="subscript"/>
        </w:rPr>
        <w:t xml:space="preserve">1 </w:t>
      </w:r>
      <w:r w:rsidRPr="004152FB">
        <w:rPr>
          <w:rFonts w:ascii="Times New Roman" w:hAnsi="Times New Roman" w:cs="Times New Roman"/>
          <w:sz w:val="24"/>
          <w:szCs w:val="24"/>
        </w:rPr>
        <w:t>(array of floats)</w:t>
      </w:r>
    </w:p>
    <w:p w:rsidR="004152FB" w:rsidRPr="004152FB" w:rsidRDefault="004152FB" w:rsidP="004152FB">
      <w:pPr>
        <w:numPr>
          <w:ilvl w:val="0"/>
          <w:numId w:val="12"/>
        </w:num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u</w:t>
      </w:r>
      <w:r w:rsidRPr="004152FB">
        <w:rPr>
          <w:rFonts w:ascii="Times New Roman" w:hAnsi="Times New Roman" w:cs="Times New Roman"/>
          <w:sz w:val="24"/>
          <w:szCs w:val="24"/>
          <w:vertAlign w:val="subscript"/>
        </w:rPr>
        <w:t xml:space="preserve">2 </w:t>
      </w:r>
      <w:r w:rsidRPr="004152FB">
        <w:rPr>
          <w:rFonts w:ascii="Times New Roman" w:hAnsi="Times New Roman" w:cs="Times New Roman"/>
          <w:sz w:val="24"/>
          <w:szCs w:val="24"/>
        </w:rPr>
        <w:t>: matrix of actions for P</w:t>
      </w:r>
      <w:r w:rsidRPr="004152FB">
        <w:rPr>
          <w:rFonts w:ascii="Times New Roman" w:hAnsi="Times New Roman" w:cs="Times New Roman"/>
          <w:sz w:val="24"/>
          <w:szCs w:val="24"/>
          <w:vertAlign w:val="subscript"/>
        </w:rPr>
        <w:t xml:space="preserve">2 </w:t>
      </w:r>
      <w:r w:rsidRPr="004152FB">
        <w:rPr>
          <w:rFonts w:ascii="Times New Roman" w:hAnsi="Times New Roman" w:cs="Times New Roman"/>
          <w:sz w:val="24"/>
          <w:szCs w:val="24"/>
        </w:rPr>
        <w:t>(array of floats)</w:t>
      </w:r>
    </w:p>
    <w:p w:rsidR="004152FB" w:rsidRPr="004152FB" w:rsidRDefault="004152FB" w:rsidP="004152FB">
      <w:pPr>
        <w:numPr>
          <w:ilvl w:val="0"/>
          <w:numId w:val="12"/>
        </w:num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J</w:t>
      </w:r>
      <w:r w:rsidRPr="004152FB">
        <w:rPr>
          <w:rFonts w:ascii="Times New Roman" w:hAnsi="Times New Roman" w:cs="Times New Roman"/>
          <w:sz w:val="24"/>
          <w:szCs w:val="24"/>
          <w:vertAlign w:val="subscript"/>
        </w:rPr>
        <w:t xml:space="preserve">1 </w:t>
      </w:r>
      <w:r w:rsidRPr="004152FB">
        <w:rPr>
          <w:rFonts w:ascii="Times New Roman" w:hAnsi="Times New Roman" w:cs="Times New Roman"/>
          <w:sz w:val="24"/>
          <w:szCs w:val="24"/>
        </w:rPr>
        <w:t>: cost function for P</w:t>
      </w:r>
      <w:r w:rsidRPr="004152FB">
        <w:rPr>
          <w:rFonts w:ascii="Times New Roman" w:hAnsi="Times New Roman" w:cs="Times New Roman"/>
          <w:sz w:val="24"/>
          <w:szCs w:val="24"/>
          <w:vertAlign w:val="subscript"/>
        </w:rPr>
        <w:t xml:space="preserve">1 </w:t>
      </w:r>
      <w:r w:rsidRPr="004152FB">
        <w:rPr>
          <w:rFonts w:ascii="Times New Roman" w:hAnsi="Times New Roman" w:cs="Times New Roman"/>
          <w:sz w:val="24"/>
          <w:szCs w:val="24"/>
        </w:rPr>
        <w:t>(Python function)</w:t>
      </w:r>
    </w:p>
    <w:p w:rsidR="004152FB" w:rsidRPr="004152FB" w:rsidRDefault="004152FB" w:rsidP="004152FB">
      <w:pPr>
        <w:numPr>
          <w:ilvl w:val="0"/>
          <w:numId w:val="12"/>
        </w:num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lastRenderedPageBreak/>
        <w:t>J</w:t>
      </w:r>
      <w:r w:rsidRPr="004152FB">
        <w:rPr>
          <w:rFonts w:ascii="Times New Roman" w:hAnsi="Times New Roman" w:cs="Times New Roman"/>
          <w:sz w:val="24"/>
          <w:szCs w:val="24"/>
          <w:vertAlign w:val="subscript"/>
        </w:rPr>
        <w:t xml:space="preserve">2 </w:t>
      </w:r>
      <w:r w:rsidRPr="004152FB">
        <w:rPr>
          <w:rFonts w:ascii="Times New Roman" w:hAnsi="Times New Roman" w:cs="Times New Roman"/>
          <w:sz w:val="24"/>
          <w:szCs w:val="24"/>
        </w:rPr>
        <w:t>: cost function for P</w:t>
      </w:r>
      <w:r w:rsidRPr="004152FB">
        <w:rPr>
          <w:rFonts w:ascii="Times New Roman" w:hAnsi="Times New Roman" w:cs="Times New Roman"/>
          <w:sz w:val="24"/>
          <w:szCs w:val="24"/>
          <w:vertAlign w:val="subscript"/>
        </w:rPr>
        <w:t>2</w:t>
      </w:r>
      <w:r w:rsidRPr="004152FB">
        <w:rPr>
          <w:rFonts w:ascii="Times New Roman" w:hAnsi="Times New Roman" w:cs="Times New Roman"/>
          <w:sz w:val="24"/>
          <w:szCs w:val="24"/>
        </w:rPr>
        <w:t xml:space="preserve"> (Python function)</w:t>
      </w:r>
    </w:p>
    <w:p w:rsidR="004152FB" w:rsidRPr="004152FB" w:rsidRDefault="004152FB" w:rsidP="004152FB">
      <w:pPr>
        <w:numPr>
          <w:ilvl w:val="0"/>
          <w:numId w:val="12"/>
        </w:num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alpha : learning rate (float)</w:t>
      </w:r>
    </w:p>
    <w:p w:rsidR="00B26812" w:rsidRPr="00B26812" w:rsidRDefault="004152FB" w:rsidP="00B26812">
      <w:pPr>
        <w:numPr>
          <w:ilvl w:val="0"/>
          <w:numId w:val="12"/>
        </w:num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e : convergence error (float)</w:t>
      </w:r>
    </w:p>
    <w:p w:rsidR="004152FB" w:rsidRPr="004152FB" w:rsidRDefault="00372907" w:rsidP="00372907">
      <w:pPr>
        <w:spacing w:line="240" w:lineRule="auto"/>
        <w:ind w:firstLine="360"/>
        <w:contextualSpacing/>
        <w:rPr>
          <w:rFonts w:ascii="Times New Roman" w:hAnsi="Times New Roman" w:cs="Times New Roman"/>
          <w:sz w:val="24"/>
          <w:szCs w:val="24"/>
        </w:rPr>
      </w:pPr>
      <w:r>
        <w:rPr>
          <w:rFonts w:ascii="Times New Roman" w:hAnsi="Times New Roman" w:cs="Times New Roman"/>
          <w:sz w:val="24"/>
          <w:szCs w:val="24"/>
        </w:rPr>
        <w:t>T</w:t>
      </w:r>
      <w:r w:rsidR="004152FB" w:rsidRPr="004152FB">
        <w:rPr>
          <w:rFonts w:ascii="Times New Roman" w:hAnsi="Times New Roman" w:cs="Times New Roman"/>
          <w:sz w:val="24"/>
          <w:szCs w:val="24"/>
        </w:rPr>
        <w:t>he convergence error is defined as</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m:t>
                </m:r>
              </m:sup>
            </m:sSubSup>
          </m:e>
        </m:d>
        <m:r>
          <w:rPr>
            <w:rFonts w:ascii="Cambria Math" w:hAnsi="Cambria Math" w:cs="Times New Roman"/>
            <w:sz w:val="24"/>
            <w:szCs w:val="24"/>
          </w:rPr>
          <m:t>&lt;e</m:t>
        </m:r>
      </m:oMath>
      <w:r w:rsidR="004152FB" w:rsidRPr="004152FB">
        <w:rPr>
          <w:rFonts w:ascii="Times New Roman" w:hAnsi="Times New Roman" w:cs="Times New Roman"/>
          <w:sz w:val="24"/>
          <w:szCs w:val="24"/>
        </w:rPr>
        <w:t>, and is used as a stop condition for the algorithm. When the difference between successive steps drops below the convergence error, the algorithm is considered to have converged on a value. Another way to view the</w:t>
      </w:r>
      <w:r w:rsidR="00F150A0">
        <w:rPr>
          <w:rFonts w:ascii="Times New Roman" w:hAnsi="Times New Roman" w:cs="Times New Roman"/>
          <w:sz w:val="24"/>
          <w:szCs w:val="24"/>
        </w:rPr>
        <w:t xml:space="preserve"> convergence error is the value</w:t>
      </w:r>
      <m:oMath>
        <m:r>
          <w:rPr>
            <w:rFonts w:ascii="Cambria Math" w:hAnsi="Cambria Math" w:cs="Times New Roman"/>
            <w:sz w:val="24"/>
            <w:szCs w:val="24"/>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k+1</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=α</m:t>
        </m:r>
        <m:d>
          <m:dPr>
            <m:begChr m:val="["/>
            <m:endChr m:val="]"/>
            <m:ctrlPr>
              <w:rPr>
                <w:rFonts w:ascii="Cambria Math" w:hAnsi="Cambria Math" w:cs="Times New Roman"/>
                <w:i/>
                <w:iCs/>
                <w:sz w:val="24"/>
                <w:szCs w:val="24"/>
              </w:rPr>
            </m:ctrlPr>
          </m:dPr>
          <m:e>
            <m:r>
              <w:rPr>
                <w:rFonts w:ascii="Cambria Math" w:hAnsi="Cambria Math" w:cs="Times New Roman"/>
                <w:sz w:val="24"/>
                <w:szCs w:val="24"/>
              </w:rPr>
              <m:t>function</m:t>
            </m:r>
          </m:e>
        </m:d>
      </m:oMath>
      <w:r w:rsidR="00F150A0">
        <w:rPr>
          <w:rFonts w:ascii="Times New Roman" w:eastAsiaTheme="minorEastAsia" w:hAnsi="Times New Roman" w:cs="Times New Roman"/>
          <w:iCs/>
          <w:sz w:val="24"/>
          <w:szCs w:val="24"/>
        </w:rPr>
        <w:t xml:space="preserve">, from rearraging either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3</m:t>
            </m:r>
          </m:e>
        </m:d>
      </m:oMath>
      <w:r w:rsidR="00F150A0">
        <w:rPr>
          <w:rFonts w:ascii="Times New Roman" w:eastAsiaTheme="minorEastAsia" w:hAnsi="Times New Roman" w:cs="Times New Roman"/>
          <w:iCs/>
          <w:sz w:val="24"/>
          <w:szCs w:val="24"/>
        </w:rPr>
        <w:t xml:space="preserve"> or</w:t>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4</m:t>
            </m:r>
          </m:e>
        </m:d>
      </m:oMath>
      <w:r w:rsidR="00F150A0">
        <w:rPr>
          <w:rFonts w:ascii="Times New Roman" w:eastAsiaTheme="minorEastAsia" w:hAnsi="Times New Roman" w:cs="Times New Roman"/>
          <w:iCs/>
          <w:sz w:val="24"/>
          <w:szCs w:val="24"/>
        </w:rPr>
        <w:t xml:space="preserve">. </w:t>
      </w:r>
      <w:r w:rsidR="00F150A0">
        <w:rPr>
          <w:rFonts w:ascii="Times New Roman" w:hAnsi="Times New Roman" w:cs="Times New Roman"/>
          <w:sz w:val="24"/>
          <w:szCs w:val="24"/>
        </w:rPr>
        <w:t xml:space="preserve">Ideally the term </w:t>
      </w:r>
      <m:oMath>
        <m:r>
          <w:rPr>
            <w:rFonts w:ascii="Cambria Math" w:hAnsi="Cambria Math" w:cs="Times New Roman"/>
            <w:sz w:val="24"/>
            <w:szCs w:val="24"/>
          </w:rPr>
          <m:t>α</m:t>
        </m:r>
        <m:d>
          <m:dPr>
            <m:begChr m:val="["/>
            <m:endChr m:val="]"/>
            <m:ctrlPr>
              <w:rPr>
                <w:rFonts w:ascii="Cambria Math" w:hAnsi="Cambria Math" w:cs="Times New Roman"/>
                <w:i/>
                <w:iCs/>
                <w:sz w:val="24"/>
                <w:szCs w:val="24"/>
              </w:rPr>
            </m:ctrlPr>
          </m:dPr>
          <m:e>
            <m:r>
              <w:rPr>
                <w:rFonts w:ascii="Cambria Math" w:hAnsi="Cambria Math" w:cs="Times New Roman"/>
                <w:sz w:val="24"/>
                <w:szCs w:val="24"/>
              </w:rPr>
              <m:t>function</m:t>
            </m:r>
          </m:e>
        </m:d>
      </m:oMath>
      <w:r w:rsidR="00F150A0">
        <w:rPr>
          <w:rFonts w:ascii="Times New Roman" w:eastAsiaTheme="minorEastAsia" w:hAnsi="Times New Roman" w:cs="Times New Roman"/>
          <w:iCs/>
          <w:sz w:val="24"/>
          <w:szCs w:val="24"/>
        </w:rPr>
        <w:t xml:space="preserve"> should equal zero. The error</w:t>
      </w:r>
      <m:oMath>
        <m:r>
          <w:rPr>
            <w:rFonts w:ascii="Cambria Math" w:eastAsiaTheme="minorEastAsia" w:hAnsi="Cambria Math" w:cs="Times New Roman"/>
            <w:sz w:val="24"/>
            <w:szCs w:val="24"/>
          </w:rPr>
          <m:t xml:space="preserve"> e</m:t>
        </m:r>
      </m:oMath>
      <w:r w:rsidR="00F150A0">
        <w:rPr>
          <w:rFonts w:ascii="Times New Roman" w:eastAsiaTheme="minorEastAsia" w:hAnsi="Times New Roman" w:cs="Times New Roman"/>
          <w:iCs/>
          <w:sz w:val="24"/>
          <w:szCs w:val="24"/>
        </w:rPr>
        <w:t xml:space="preserve"> defines an upper acceptable bound for this measure.</w:t>
      </w:r>
      <w:r w:rsidR="00F150A0">
        <w:rPr>
          <w:rFonts w:ascii="Times New Roman" w:hAnsi="Times New Roman" w:cs="Times New Roman"/>
          <w:sz w:val="24"/>
          <w:szCs w:val="24"/>
        </w:rPr>
        <w:t xml:space="preserve"> </w:t>
      </w:r>
    </w:p>
    <w:p w:rsidR="00F150A0" w:rsidRDefault="004152FB" w:rsidP="00F150A0">
      <w:pPr>
        <w:spacing w:line="240" w:lineRule="auto"/>
        <w:ind w:firstLine="360"/>
        <w:contextualSpacing/>
        <w:rPr>
          <w:rFonts w:ascii="Times New Roman" w:hAnsi="Times New Roman" w:cs="Times New Roman"/>
          <w:sz w:val="24"/>
          <w:szCs w:val="24"/>
        </w:rPr>
      </w:pPr>
      <w:r w:rsidRPr="004152FB">
        <w:rPr>
          <w:rFonts w:ascii="Times New Roman" w:hAnsi="Times New Roman" w:cs="Times New Roman"/>
          <w:sz w:val="24"/>
          <w:szCs w:val="24"/>
        </w:rPr>
        <w:t>Figure</w:t>
      </w:r>
      <w:r w:rsidR="00F150A0">
        <w:rPr>
          <w:rFonts w:ascii="Times New Roman" w:hAnsi="Times New Roman" w:cs="Times New Roman"/>
          <w:sz w:val="24"/>
          <w:szCs w:val="24"/>
        </w:rPr>
        <w:t xml:space="preserve"> 2 shows the BR strategy helper function, which is based </w:t>
      </w:r>
      <w:proofErr w:type="gramStart"/>
      <w:r w:rsidR="00F150A0">
        <w:rPr>
          <w:rFonts w:ascii="Times New Roman" w:hAnsi="Times New Roman" w:cs="Times New Roman"/>
          <w:sz w:val="24"/>
          <w:szCs w:val="24"/>
        </w:rPr>
        <w:t xml:space="preserve">on </w:t>
      </w:r>
      <w:proofErr w:type="gramEnd"/>
      <m:oMath>
        <m:d>
          <m:dPr>
            <m:ctrlPr>
              <w:rPr>
                <w:rFonts w:ascii="Cambria Math" w:hAnsi="Cambria Math" w:cs="Times New Roman"/>
                <w:i/>
                <w:sz w:val="24"/>
                <w:szCs w:val="24"/>
              </w:rPr>
            </m:ctrlPr>
          </m:dPr>
          <m:e>
            <m:r>
              <w:rPr>
                <w:rFonts w:ascii="Cambria Math" w:hAnsi="Cambria Math" w:cs="Times New Roman"/>
                <w:sz w:val="24"/>
                <w:szCs w:val="24"/>
              </w:rPr>
              <m:t>2</m:t>
            </m:r>
          </m:e>
        </m:d>
      </m:oMath>
      <w:r w:rsidR="00F150A0">
        <w:rPr>
          <w:rFonts w:ascii="Times New Roman" w:hAnsi="Times New Roman" w:cs="Times New Roman"/>
          <w:sz w:val="24"/>
          <w:szCs w:val="24"/>
        </w:rPr>
        <w:t>. In Figure 3, grad is a</w:t>
      </w:r>
      <w:r w:rsidRPr="004152FB">
        <w:rPr>
          <w:rFonts w:ascii="Times New Roman" w:hAnsi="Times New Roman" w:cs="Times New Roman"/>
          <w:sz w:val="24"/>
          <w:szCs w:val="24"/>
        </w:rPr>
        <w:t xml:space="preserve"> symbolic f</w:t>
      </w:r>
      <w:r w:rsidR="00F150A0">
        <w:rPr>
          <w:rFonts w:ascii="Times New Roman" w:hAnsi="Times New Roman" w:cs="Times New Roman"/>
          <w:sz w:val="24"/>
          <w:szCs w:val="24"/>
        </w:rPr>
        <w:t>u</w:t>
      </w:r>
      <w:r w:rsidRPr="004152FB">
        <w:rPr>
          <w:rFonts w:ascii="Times New Roman" w:hAnsi="Times New Roman" w:cs="Times New Roman"/>
          <w:sz w:val="24"/>
          <w:szCs w:val="24"/>
        </w:rPr>
        <w:t xml:space="preserve">nction, </w:t>
      </w:r>
      <w:r w:rsidR="00F150A0">
        <w:rPr>
          <w:rFonts w:ascii="Times New Roman" w:hAnsi="Times New Roman" w:cs="Times New Roman"/>
          <w:sz w:val="24"/>
          <w:szCs w:val="24"/>
        </w:rPr>
        <w:t xml:space="preserve">calculated similar to the example in </w:t>
      </w:r>
      <w:r w:rsidR="00B26812">
        <w:rPr>
          <w:rFonts w:ascii="Times New Roman" w:hAnsi="Times New Roman" w:cs="Times New Roman"/>
          <w:sz w:val="24"/>
          <w:szCs w:val="24"/>
        </w:rPr>
        <w:t>Figure C1 in Appendix C.</w:t>
      </w:r>
    </w:p>
    <w:p w:rsidR="004152FB" w:rsidRPr="00F150A0" w:rsidRDefault="004152FB" w:rsidP="00F150A0">
      <w:pPr>
        <w:spacing w:line="240" w:lineRule="auto"/>
        <w:ind w:firstLine="360"/>
        <w:contextualSpacing/>
        <w:rPr>
          <w:rStyle w:val="normChar"/>
        </w:rPr>
      </w:pPr>
      <w:r w:rsidRPr="00F150A0">
        <w:rPr>
          <w:rStyle w:val="normChar"/>
        </w:rPr>
        <w:t>The code itself was attempted to work as efficiently as possible. The while loops had the minimu</w:t>
      </w:r>
      <w:r w:rsidR="00F150A0">
        <w:rPr>
          <w:rStyle w:val="normChar"/>
        </w:rPr>
        <w:t>m amount of steps to prevent hars</w:t>
      </w:r>
      <w:r w:rsidRPr="00F150A0">
        <w:rPr>
          <w:rStyle w:val="normChar"/>
        </w:rPr>
        <w:t xml:space="preserve">h time scaling for each function. Using the </w:t>
      </w:r>
      <w:proofErr w:type="spellStart"/>
      <w:r w:rsidRPr="00F150A0">
        <w:rPr>
          <w:rStyle w:val="normChar"/>
        </w:rPr>
        <w:t>Numpy</w:t>
      </w:r>
      <w:proofErr w:type="spellEnd"/>
      <w:r w:rsidRPr="00F150A0">
        <w:rPr>
          <w:rStyle w:val="normChar"/>
        </w:rPr>
        <w:t xml:space="preserve"> library where possible also helped to speed up repeated calculations in matrices, as per its </w:t>
      </w:r>
      <w:proofErr w:type="gramStart"/>
      <w:r w:rsidRPr="00F150A0">
        <w:rPr>
          <w:rStyle w:val="normChar"/>
        </w:rPr>
        <w:t>documentation</w:t>
      </w:r>
      <w:r w:rsidR="00B26812">
        <w:rPr>
          <w:rStyle w:val="normChar"/>
        </w:rPr>
        <w:t>[</w:t>
      </w:r>
      <w:proofErr w:type="gramEnd"/>
      <w:r w:rsidR="00B26812">
        <w:rPr>
          <w:rStyle w:val="normChar"/>
        </w:rPr>
        <w:t>2].</w:t>
      </w:r>
    </w:p>
    <w:p w:rsidR="00B26812" w:rsidRDefault="00B26812" w:rsidP="00F150A0">
      <w:pPr>
        <w:pStyle w:val="head2"/>
      </w:pPr>
    </w:p>
    <w:p w:rsidR="004152FB" w:rsidRPr="004152FB" w:rsidRDefault="004152FB" w:rsidP="00F150A0">
      <w:pPr>
        <w:pStyle w:val="head2"/>
      </w:pPr>
      <w:r w:rsidRPr="004152FB">
        <w:t>Testing procedure</w:t>
      </w:r>
    </w:p>
    <w:p w:rsidR="004152FB" w:rsidRPr="004152FB" w:rsidRDefault="004152FB" w:rsidP="004152FB">
      <w:pPr>
        <w:spacing w:line="240" w:lineRule="auto"/>
        <w:contextualSpacing/>
        <w:rPr>
          <w:rFonts w:ascii="Times New Roman" w:hAnsi="Times New Roman" w:cs="Times New Roman"/>
          <w:sz w:val="24"/>
          <w:szCs w:val="24"/>
        </w:rPr>
      </w:pPr>
      <w:r w:rsidRPr="004152FB">
        <w:rPr>
          <w:rFonts w:ascii="Times New Roman" w:hAnsi="Times New Roman" w:cs="Times New Roman"/>
          <w:sz w:val="24"/>
          <w:szCs w:val="24"/>
        </w:rPr>
        <w:t xml:space="preserve">The following </w:t>
      </w:r>
      <w:r w:rsidR="007D5A8E">
        <w:rPr>
          <w:rFonts w:ascii="Times New Roman" w:hAnsi="Times New Roman" w:cs="Times New Roman"/>
          <w:sz w:val="24"/>
          <w:szCs w:val="24"/>
        </w:rPr>
        <w:t>Table 1</w:t>
      </w:r>
      <w:r w:rsidRPr="004152FB">
        <w:rPr>
          <w:rFonts w:ascii="Times New Roman" w:hAnsi="Times New Roman" w:cs="Times New Roman"/>
          <w:sz w:val="24"/>
          <w:szCs w:val="24"/>
        </w:rPr>
        <w:t xml:space="preserve"> summarizes the different examples that were </w:t>
      </w:r>
      <w:r w:rsidR="007D5A8E">
        <w:rPr>
          <w:rFonts w:ascii="Times New Roman" w:hAnsi="Times New Roman" w:cs="Times New Roman"/>
          <w:sz w:val="24"/>
          <w:szCs w:val="24"/>
        </w:rPr>
        <w:t>tested:</w:t>
      </w:r>
    </w:p>
    <w:p w:rsidR="00B26812" w:rsidRDefault="00B26812" w:rsidP="007D5A8E">
      <w:pPr>
        <w:spacing w:line="240" w:lineRule="auto"/>
        <w:ind w:firstLine="720"/>
        <w:contextualSpacing/>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60288" behindDoc="1" locked="0" layoutInCell="1" allowOverlap="1">
                <wp:simplePos x="0" y="0"/>
                <wp:positionH relativeFrom="column">
                  <wp:posOffset>-866899</wp:posOffset>
                </wp:positionH>
                <wp:positionV relativeFrom="paragraph">
                  <wp:posOffset>254453</wp:posOffset>
                </wp:positionV>
                <wp:extent cx="3722370" cy="1949450"/>
                <wp:effectExtent l="0" t="0" r="0" b="0"/>
                <wp:wrapTight wrapText="bothSides">
                  <wp:wrapPolygon edited="0">
                    <wp:start x="0" y="0"/>
                    <wp:lineTo x="0" y="21319"/>
                    <wp:lineTo x="21445" y="21319"/>
                    <wp:lineTo x="2144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722370" cy="194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tblGrid>
                            <w:tr w:rsidR="00591C36" w:rsidTr="007D5A8E">
                              <w:tc>
                                <w:tcPr>
                                  <w:tcW w:w="9147" w:type="dxa"/>
                                </w:tcPr>
                                <w:p w:rsidR="00591C36" w:rsidRDefault="00591C36" w:rsidP="007D5A8E">
                                  <w:pPr>
                                    <w:pStyle w:val="Caption1"/>
                                  </w:pPr>
                                  <w:r>
                                    <w:t>Table 1: Example Continuous Games</w:t>
                                  </w:r>
                                </w:p>
                              </w:tc>
                            </w:tr>
                            <w:tr w:rsidR="00591C36" w:rsidTr="007D5A8E">
                              <w:tc>
                                <w:tcPr>
                                  <w:tcW w:w="9147" w:type="dxa"/>
                                </w:tcPr>
                                <w:p w:rsidR="00591C36" w:rsidRDefault="00591C36">
                                  <w:r>
                                    <w:rPr>
                                      <w:noProof/>
                                      <w:lang w:eastAsia="en-CA"/>
                                    </w:rPr>
                                    <w:drawing>
                                      <wp:inline distT="0" distB="0" distL="0" distR="0" wp14:anchorId="7E75475E" wp14:editId="5C9CB6FC">
                                        <wp:extent cx="3669030" cy="1751965"/>
                                        <wp:effectExtent l="0" t="0" r="762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0016"/>
                                                <a:stretch/>
                                              </pic:blipFill>
                                              <pic:spPr bwMode="auto">
                                                <a:xfrm>
                                                  <a:off x="0" y="0"/>
                                                  <a:ext cx="3697116" cy="1765376"/>
                                                </a:xfrm>
                                                <a:prstGeom prst="rect">
                                                  <a:avLst/>
                                                </a:prstGeom>
                                                <a:ln>
                                                  <a:noFill/>
                                                </a:ln>
                                                <a:extLst>
                                                  <a:ext uri="{53640926-AAD7-44D8-BBD7-CCE9431645EC}">
                                                    <a14:shadowObscured xmlns:a14="http://schemas.microsoft.com/office/drawing/2010/main"/>
                                                  </a:ext>
                                                </a:extLst>
                                              </pic:spPr>
                                            </pic:pic>
                                          </a:graphicData>
                                        </a:graphic>
                                      </wp:inline>
                                    </w:drawing>
                                  </w:r>
                                </w:p>
                              </w:tc>
                            </w:tr>
                          </w:tbl>
                          <w:p w:rsidR="00591C36" w:rsidRDefault="00591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68.25pt;margin-top:20.05pt;width:293.1pt;height:1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tblGrid>
                      <w:tr w:rsidR="00591C36" w:rsidTr="007D5A8E">
                        <w:tc>
                          <w:tcPr>
                            <w:tcW w:w="9147" w:type="dxa"/>
                          </w:tcPr>
                          <w:p w:rsidR="00591C36" w:rsidRDefault="00591C36" w:rsidP="007D5A8E">
                            <w:pPr>
                              <w:pStyle w:val="Caption1"/>
                            </w:pPr>
                            <w:r>
                              <w:t>Table 1: Example Continuous Games</w:t>
                            </w:r>
                          </w:p>
                        </w:tc>
                      </w:tr>
                      <w:tr w:rsidR="00591C36" w:rsidTr="007D5A8E">
                        <w:tc>
                          <w:tcPr>
                            <w:tcW w:w="9147" w:type="dxa"/>
                          </w:tcPr>
                          <w:p w:rsidR="00591C36" w:rsidRDefault="00591C36">
                            <w:r>
                              <w:rPr>
                                <w:noProof/>
                                <w:lang w:eastAsia="en-CA"/>
                              </w:rPr>
                              <w:drawing>
                                <wp:inline distT="0" distB="0" distL="0" distR="0" wp14:anchorId="7E75475E" wp14:editId="5C9CB6FC">
                                  <wp:extent cx="3669030" cy="1751965"/>
                                  <wp:effectExtent l="0" t="0" r="762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0016"/>
                                          <a:stretch/>
                                        </pic:blipFill>
                                        <pic:spPr bwMode="auto">
                                          <a:xfrm>
                                            <a:off x="0" y="0"/>
                                            <a:ext cx="3697116" cy="1765376"/>
                                          </a:xfrm>
                                          <a:prstGeom prst="rect">
                                            <a:avLst/>
                                          </a:prstGeom>
                                          <a:ln>
                                            <a:noFill/>
                                          </a:ln>
                                          <a:extLst>
                                            <a:ext uri="{53640926-AAD7-44D8-BBD7-CCE9431645EC}">
                                              <a14:shadowObscured xmlns:a14="http://schemas.microsoft.com/office/drawing/2010/main"/>
                                            </a:ext>
                                          </a:extLst>
                                        </pic:spPr>
                                      </pic:pic>
                                    </a:graphicData>
                                  </a:graphic>
                                </wp:inline>
                              </w:drawing>
                            </w:r>
                          </w:p>
                        </w:tc>
                      </w:tr>
                    </w:tbl>
                    <w:p w:rsidR="00591C36" w:rsidRDefault="00591C36"/>
                  </w:txbxContent>
                </v:textbox>
                <w10:wrap type="tight"/>
              </v:shape>
            </w:pict>
          </mc:Fallback>
        </mc:AlternateContent>
      </w:r>
    </w:p>
    <w:p w:rsidR="004152FB" w:rsidRPr="004152FB" w:rsidRDefault="004152FB" w:rsidP="007D5A8E">
      <w:pPr>
        <w:spacing w:line="240" w:lineRule="auto"/>
        <w:ind w:firstLine="720"/>
        <w:contextualSpacing/>
        <w:rPr>
          <w:rFonts w:ascii="Times New Roman" w:hAnsi="Times New Roman" w:cs="Times New Roman"/>
          <w:sz w:val="24"/>
          <w:szCs w:val="24"/>
        </w:rPr>
      </w:pPr>
      <w:r w:rsidRPr="004152FB">
        <w:rPr>
          <w:rFonts w:ascii="Times New Roman" w:hAnsi="Times New Roman" w:cs="Times New Roman"/>
          <w:sz w:val="24"/>
          <w:szCs w:val="24"/>
        </w:rPr>
        <w:t xml:space="preserve">Example1 was taken from </w:t>
      </w:r>
      <w:r w:rsidR="007D5A8E" w:rsidRPr="000B1B63">
        <w:rPr>
          <w:rFonts w:ascii="Times New Roman" w:hAnsi="Times New Roman" w:cs="Times New Roman"/>
          <w:sz w:val="24"/>
          <w:szCs w:val="24"/>
        </w:rPr>
        <w:t xml:space="preserve">the </w:t>
      </w:r>
      <w:r w:rsidR="007D5A8E" w:rsidRPr="009A5A63">
        <w:rPr>
          <w:rFonts w:ascii="Times New Roman" w:hAnsi="Times New Roman" w:cs="Times New Roman"/>
          <w:sz w:val="24"/>
          <w:szCs w:val="24"/>
        </w:rPr>
        <w:t>Game Theory and Evolutionary Games</w:t>
      </w:r>
      <w:r w:rsidR="007D5A8E">
        <w:rPr>
          <w:rFonts w:ascii="Times New Roman" w:hAnsi="Times New Roman" w:cs="Times New Roman"/>
          <w:sz w:val="24"/>
          <w:szCs w:val="24"/>
        </w:rPr>
        <w:t xml:space="preserve"> </w:t>
      </w:r>
      <w:proofErr w:type="gramStart"/>
      <w:r w:rsidR="007D5A8E">
        <w:rPr>
          <w:rFonts w:ascii="Times New Roman" w:hAnsi="Times New Roman" w:cs="Times New Roman"/>
          <w:sz w:val="24"/>
          <w:szCs w:val="24"/>
        </w:rPr>
        <w:t>notes[</w:t>
      </w:r>
      <w:proofErr w:type="gramEnd"/>
      <w:r w:rsidR="00B26812">
        <w:rPr>
          <w:rFonts w:ascii="Times New Roman" w:hAnsi="Times New Roman" w:cs="Times New Roman"/>
          <w:sz w:val="24"/>
          <w:szCs w:val="24"/>
        </w:rPr>
        <w:t>1] and</w:t>
      </w:r>
      <w:r w:rsidRPr="004152FB">
        <w:rPr>
          <w:rFonts w:ascii="Times New Roman" w:hAnsi="Times New Roman" w:cs="Times New Roman"/>
          <w:sz w:val="24"/>
          <w:szCs w:val="24"/>
        </w:rPr>
        <w:t xml:space="preserve"> was chosen as a preliminary testing game to ensure the functionality of all the code. Set space was the same as defined in the text. Initial conditions of </w:t>
      </w:r>
      <w:r w:rsidR="007D5A8E">
        <w:rPr>
          <w:rFonts w:ascii="Times New Roman" w:hAnsi="Times New Roman" w:cs="Times New Roman"/>
          <w:sz w:val="24"/>
          <w:szCs w:val="24"/>
        </w:rPr>
        <w:t>(</w:t>
      </w:r>
      <w:r w:rsidRPr="004152FB">
        <w:rPr>
          <w:rFonts w:ascii="Times New Roman" w:hAnsi="Times New Roman" w:cs="Times New Roman"/>
          <w:sz w:val="24"/>
          <w:szCs w:val="24"/>
        </w:rPr>
        <w:t>0</w:t>
      </w:r>
      <w:proofErr w:type="gramStart"/>
      <w:r w:rsidRPr="004152FB">
        <w:rPr>
          <w:rFonts w:ascii="Times New Roman" w:hAnsi="Times New Roman" w:cs="Times New Roman"/>
          <w:sz w:val="24"/>
          <w:szCs w:val="24"/>
        </w:rPr>
        <w:t>,0</w:t>
      </w:r>
      <w:proofErr w:type="gramEnd"/>
      <w:r w:rsidR="007D5A8E">
        <w:rPr>
          <w:rFonts w:ascii="Times New Roman" w:hAnsi="Times New Roman" w:cs="Times New Roman"/>
          <w:sz w:val="24"/>
          <w:szCs w:val="24"/>
        </w:rPr>
        <w:t>) were chosen arbitrarily. Th</w:t>
      </w:r>
      <w:r w:rsidRPr="004152FB">
        <w:rPr>
          <w:rFonts w:ascii="Times New Roman" w:hAnsi="Times New Roman" w:cs="Times New Roman"/>
          <w:sz w:val="24"/>
          <w:szCs w:val="24"/>
        </w:rPr>
        <w:t>e goal was to also analyze this function in depth</w:t>
      </w:r>
      <w:r w:rsidR="00654BF2">
        <w:rPr>
          <w:rFonts w:ascii="Times New Roman" w:hAnsi="Times New Roman" w:cs="Times New Roman"/>
          <w:sz w:val="24"/>
          <w:szCs w:val="24"/>
        </w:rPr>
        <w:t>.</w:t>
      </w:r>
    </w:p>
    <w:p w:rsidR="004152FB" w:rsidRPr="004152FB" w:rsidRDefault="004152FB" w:rsidP="007D5A8E">
      <w:pPr>
        <w:spacing w:line="240" w:lineRule="auto"/>
        <w:ind w:firstLine="720"/>
        <w:contextualSpacing/>
        <w:rPr>
          <w:rFonts w:ascii="Times New Roman" w:hAnsi="Times New Roman" w:cs="Times New Roman"/>
          <w:sz w:val="24"/>
          <w:szCs w:val="24"/>
        </w:rPr>
      </w:pPr>
      <w:r w:rsidRPr="004152FB">
        <w:rPr>
          <w:rFonts w:ascii="Times New Roman" w:hAnsi="Times New Roman" w:cs="Times New Roman"/>
          <w:sz w:val="24"/>
          <w:szCs w:val="24"/>
        </w:rPr>
        <w:t xml:space="preserve">Example2, Example3, and Example4 </w:t>
      </w:r>
      <w:r w:rsidR="007D5A8E">
        <w:rPr>
          <w:rFonts w:ascii="Times New Roman" w:hAnsi="Times New Roman" w:cs="Times New Roman"/>
          <w:sz w:val="24"/>
          <w:szCs w:val="24"/>
        </w:rPr>
        <w:t>were specifically and meticulously</w:t>
      </w:r>
      <w:r w:rsidRPr="004152FB">
        <w:rPr>
          <w:rFonts w:ascii="Times New Roman" w:hAnsi="Times New Roman" w:cs="Times New Roman"/>
          <w:sz w:val="24"/>
          <w:szCs w:val="24"/>
        </w:rPr>
        <w:t xml:space="preserve"> constructed</w:t>
      </w:r>
      <w:r w:rsidR="007D5A8E">
        <w:rPr>
          <w:rFonts w:ascii="Times New Roman" w:hAnsi="Times New Roman" w:cs="Times New Roman"/>
          <w:sz w:val="24"/>
          <w:szCs w:val="24"/>
        </w:rPr>
        <w:t xml:space="preserve"> for this </w:t>
      </w:r>
      <w:r w:rsidR="00245300">
        <w:rPr>
          <w:rFonts w:ascii="Times New Roman" w:hAnsi="Times New Roman" w:cs="Times New Roman"/>
          <w:sz w:val="24"/>
          <w:szCs w:val="24"/>
        </w:rPr>
        <w:t>report</w:t>
      </w:r>
      <w:r w:rsidR="007D5A8E">
        <w:rPr>
          <w:rFonts w:ascii="Times New Roman" w:hAnsi="Times New Roman" w:cs="Times New Roman"/>
          <w:sz w:val="24"/>
          <w:szCs w:val="24"/>
        </w:rPr>
        <w:t>.</w:t>
      </w:r>
      <w:r w:rsidRPr="004152FB">
        <w:rPr>
          <w:rFonts w:ascii="Times New Roman" w:hAnsi="Times New Roman" w:cs="Times New Roman"/>
          <w:sz w:val="24"/>
          <w:szCs w:val="24"/>
        </w:rPr>
        <w:t xml:space="preserve"> </w:t>
      </w:r>
      <w:r w:rsidR="007D5A8E">
        <w:rPr>
          <w:rFonts w:ascii="Times New Roman" w:hAnsi="Times New Roman" w:cs="Times New Roman"/>
          <w:sz w:val="24"/>
          <w:szCs w:val="24"/>
        </w:rPr>
        <w:t xml:space="preserve">Each has a </w:t>
      </w:r>
      <w:r w:rsidRPr="004152FB">
        <w:rPr>
          <w:rFonts w:ascii="Times New Roman" w:hAnsi="Times New Roman" w:cs="Times New Roman"/>
          <w:sz w:val="24"/>
          <w:szCs w:val="24"/>
        </w:rPr>
        <w:t xml:space="preserve">different polynomial </w:t>
      </w:r>
      <w:r w:rsidR="007D5A8E">
        <w:rPr>
          <w:rFonts w:ascii="Times New Roman" w:hAnsi="Times New Roman" w:cs="Times New Roman"/>
          <w:sz w:val="24"/>
          <w:szCs w:val="24"/>
        </w:rPr>
        <w:t>order</w:t>
      </w:r>
      <w:r w:rsidRPr="004152FB">
        <w:rPr>
          <w:rFonts w:ascii="Times New Roman" w:hAnsi="Times New Roman" w:cs="Times New Roman"/>
          <w:sz w:val="24"/>
          <w:szCs w:val="24"/>
        </w:rPr>
        <w:t xml:space="preserve"> </w:t>
      </w:r>
      <w:r w:rsidR="007D5A8E">
        <w:rPr>
          <w:rFonts w:ascii="Times New Roman" w:hAnsi="Times New Roman" w:cs="Times New Roman"/>
          <w:sz w:val="24"/>
          <w:szCs w:val="24"/>
        </w:rPr>
        <w:t xml:space="preserve">cost function </w:t>
      </w:r>
      <w:r w:rsidRPr="004152FB">
        <w:rPr>
          <w:rFonts w:ascii="Times New Roman" w:hAnsi="Times New Roman" w:cs="Times New Roman"/>
          <w:sz w:val="24"/>
          <w:szCs w:val="24"/>
        </w:rPr>
        <w:t>(squared, cubed, and quartic order functions respectively). For the cost functions, the coefficient of the dominant terms, as well as the NE solution were kept the same</w:t>
      </w:r>
      <w:r w:rsidR="007D5A8E">
        <w:rPr>
          <w:rFonts w:ascii="Times New Roman" w:hAnsi="Times New Roman" w:cs="Times New Roman"/>
          <w:sz w:val="24"/>
          <w:szCs w:val="24"/>
        </w:rPr>
        <w:t xml:space="preserve"> across all the examples</w:t>
      </w:r>
      <w:r w:rsidRPr="004152FB">
        <w:rPr>
          <w:rFonts w:ascii="Times New Roman" w:hAnsi="Times New Roman" w:cs="Times New Roman"/>
          <w:sz w:val="24"/>
          <w:szCs w:val="24"/>
        </w:rPr>
        <w:t>. This was done in an attempt to make the most distinguishing factor when comparing the functions the</w:t>
      </w:r>
      <w:r w:rsidR="007D5A8E">
        <w:rPr>
          <w:rFonts w:ascii="Times New Roman" w:hAnsi="Times New Roman" w:cs="Times New Roman"/>
          <w:sz w:val="24"/>
          <w:szCs w:val="24"/>
        </w:rPr>
        <w:t xml:space="preserve"> polynomial</w:t>
      </w:r>
      <w:r w:rsidRPr="004152FB">
        <w:rPr>
          <w:rFonts w:ascii="Times New Roman" w:hAnsi="Times New Roman" w:cs="Times New Roman"/>
          <w:sz w:val="24"/>
          <w:szCs w:val="24"/>
        </w:rPr>
        <w:t xml:space="preserve"> order of the dominant terms. The set space was an arbitrary range that included the NE solution. Initial conditions were also an arbitrary point within the set space.</w:t>
      </w:r>
    </w:p>
    <w:p w:rsidR="002C52E5" w:rsidRDefault="004152FB" w:rsidP="0015268B">
      <w:pPr>
        <w:spacing w:line="240" w:lineRule="auto"/>
        <w:ind w:firstLine="720"/>
        <w:contextualSpacing/>
        <w:rPr>
          <w:rFonts w:ascii="Times New Roman" w:hAnsi="Times New Roman" w:cs="Times New Roman"/>
          <w:sz w:val="24"/>
          <w:szCs w:val="24"/>
        </w:rPr>
      </w:pPr>
      <w:r w:rsidRPr="004152FB">
        <w:rPr>
          <w:rFonts w:ascii="Times New Roman" w:hAnsi="Times New Roman" w:cs="Times New Roman"/>
          <w:sz w:val="24"/>
          <w:szCs w:val="24"/>
        </w:rPr>
        <w:t xml:space="preserve">Where possible, the default values for </w:t>
      </w:r>
      <w:r w:rsidRPr="00245300">
        <w:rPr>
          <w:rFonts w:ascii="Times New Roman" w:hAnsi="Times New Roman" w:cs="Times New Roman"/>
          <w:sz w:val="24"/>
          <w:szCs w:val="24"/>
        </w:rPr>
        <w:t xml:space="preserve">Learning Rate </w:t>
      </w:r>
      <m:oMath>
        <m:r>
          <w:rPr>
            <w:rFonts w:ascii="Cambria Math" w:hAnsi="Cambria Math" w:cs="Times New Roman"/>
            <w:sz w:val="24"/>
            <w:szCs w:val="24"/>
          </w:rPr>
          <m:t>α</m:t>
        </m:r>
      </m:oMath>
      <w:r w:rsidRPr="00245300">
        <w:rPr>
          <w:rFonts w:ascii="Times New Roman" w:hAnsi="Times New Roman" w:cs="Times New Roman"/>
          <w:sz w:val="24"/>
          <w:szCs w:val="24"/>
        </w:rPr>
        <w:t xml:space="preserve"> and Convergence Error </w:t>
      </w:r>
      <m:oMath>
        <m:r>
          <w:rPr>
            <w:rFonts w:ascii="Cambria Math" w:hAnsi="Cambria Math" w:cs="Times New Roman"/>
            <w:sz w:val="24"/>
            <w:szCs w:val="24"/>
          </w:rPr>
          <m:t>e</m:t>
        </m:r>
      </m:oMath>
      <w:r w:rsidRPr="00245300">
        <w:rPr>
          <w:rFonts w:ascii="Times New Roman" w:hAnsi="Times New Roman" w:cs="Times New Roman"/>
          <w:sz w:val="24"/>
          <w:szCs w:val="24"/>
        </w:rPr>
        <w:t xml:space="preserve"> were 0.01 and 0.00001</w:t>
      </w:r>
      <w:r w:rsidRPr="004152FB">
        <w:rPr>
          <w:rFonts w:ascii="Times New Roman" w:hAnsi="Times New Roman" w:cs="Times New Roman"/>
          <w:sz w:val="24"/>
          <w:szCs w:val="24"/>
        </w:rPr>
        <w:t xml:space="preserve"> respectively. These values were chosen after experimentation with the functions</w:t>
      </w:r>
      <w:r w:rsidR="00DD7E19">
        <w:rPr>
          <w:rFonts w:ascii="Times New Roman" w:hAnsi="Times New Roman" w:cs="Times New Roman"/>
          <w:sz w:val="24"/>
          <w:szCs w:val="24"/>
        </w:rPr>
        <w:t xml:space="preserve"> when originally designing the </w:t>
      </w:r>
      <w:r w:rsidR="00DD7E19" w:rsidRPr="00245300">
        <w:rPr>
          <w:rFonts w:ascii="Times New Roman" w:hAnsi="Times New Roman" w:cs="Times New Roman"/>
          <w:sz w:val="24"/>
          <w:szCs w:val="24"/>
        </w:rPr>
        <w:t>simulations</w:t>
      </w:r>
      <w:r w:rsidR="0015268B" w:rsidRPr="00245300">
        <w:rPr>
          <w:rFonts w:ascii="Times New Roman" w:hAnsi="Times New Roman" w:cs="Times New Roman"/>
          <w:sz w:val="24"/>
          <w:szCs w:val="24"/>
        </w:rPr>
        <w:t xml:space="preserve"> as well as consulting literature for common </w:t>
      </w:r>
      <w:proofErr w:type="gramStart"/>
      <w:r w:rsidR="0015268B" w:rsidRPr="00245300">
        <w:rPr>
          <w:rFonts w:ascii="Times New Roman" w:hAnsi="Times New Roman" w:cs="Times New Roman"/>
          <w:sz w:val="24"/>
          <w:szCs w:val="24"/>
        </w:rPr>
        <w:t>rates</w:t>
      </w:r>
      <w:r w:rsidR="00245300" w:rsidRPr="00245300">
        <w:rPr>
          <w:rFonts w:ascii="Times New Roman" w:hAnsi="Times New Roman" w:cs="Times New Roman"/>
          <w:sz w:val="24"/>
          <w:szCs w:val="24"/>
        </w:rPr>
        <w:t>[</w:t>
      </w:r>
      <w:proofErr w:type="gramEnd"/>
      <w:r w:rsidR="00245300">
        <w:rPr>
          <w:rFonts w:ascii="Times New Roman" w:hAnsi="Times New Roman" w:cs="Times New Roman"/>
          <w:sz w:val="24"/>
          <w:szCs w:val="24"/>
        </w:rPr>
        <w:t>4]</w:t>
      </w:r>
      <w:r w:rsidRPr="004152FB">
        <w:rPr>
          <w:rFonts w:ascii="Times New Roman" w:hAnsi="Times New Roman" w:cs="Times New Roman"/>
          <w:sz w:val="24"/>
          <w:szCs w:val="24"/>
        </w:rPr>
        <w:t xml:space="preserve">. </w:t>
      </w:r>
      <w:r w:rsidR="00DD7E19">
        <w:rPr>
          <w:rFonts w:ascii="Times New Roman" w:hAnsi="Times New Roman" w:cs="Times New Roman"/>
          <w:sz w:val="24"/>
          <w:szCs w:val="24"/>
        </w:rPr>
        <w:t xml:space="preserve">When varying Learning Rates in analysis, values between 0.0001 and </w:t>
      </w:r>
      <w:r w:rsidR="00DD7E19" w:rsidRPr="00DD7E19">
        <w:rPr>
          <w:rFonts w:ascii="Times New Roman" w:hAnsi="Times New Roman" w:cs="Times New Roman"/>
          <w:sz w:val="24"/>
          <w:szCs w:val="24"/>
        </w:rPr>
        <w:t>0.03</w:t>
      </w:r>
      <w:r w:rsidR="00DD7E19">
        <w:rPr>
          <w:rFonts w:ascii="Times New Roman" w:hAnsi="Times New Roman" w:cs="Times New Roman"/>
          <w:sz w:val="24"/>
          <w:szCs w:val="24"/>
        </w:rPr>
        <w:t xml:space="preserve"> were chosen. When varying Convergence Error in analysis, values between </w:t>
      </w:r>
      <w:r w:rsidR="00DD7E19" w:rsidRPr="00DD7E19">
        <w:rPr>
          <w:rFonts w:ascii="Times New Roman" w:hAnsi="Times New Roman" w:cs="Times New Roman"/>
          <w:sz w:val="24"/>
          <w:szCs w:val="24"/>
        </w:rPr>
        <w:t>0.0000001</w:t>
      </w:r>
      <w:r w:rsidR="00DD7E19">
        <w:rPr>
          <w:rFonts w:ascii="Times New Roman" w:hAnsi="Times New Roman" w:cs="Times New Roman"/>
          <w:sz w:val="24"/>
          <w:szCs w:val="24"/>
        </w:rPr>
        <w:t xml:space="preserve"> and 0.009 were chosen. These values were found to be optimal without causing too much numerical error when small, and still allowing the iterative algorithms to converge when large. </w:t>
      </w:r>
    </w:p>
    <w:p w:rsidR="002C52E5" w:rsidRDefault="002C52E5" w:rsidP="002C52E5">
      <w:pPr>
        <w:pStyle w:val="head1"/>
      </w:pPr>
      <w:r>
        <w:t>Results</w:t>
      </w:r>
    </w:p>
    <w:p w:rsidR="008A5FA4" w:rsidRDefault="006E23E8" w:rsidP="006E23E8">
      <w:pPr>
        <w:pStyle w:val="norm"/>
      </w:pPr>
      <w:r>
        <w:tab/>
        <w:t>The results from the simulations will be split into two sections. The first will use Example1 to highlight the differences between the two iterative algorithms b</w:t>
      </w:r>
      <w:r w:rsidR="008A5FA4">
        <w:t>y adjusting the hyperparameters. The same analysis was conducted on Example2, Example3 and Examp</w:t>
      </w:r>
      <w:r w:rsidR="00245300">
        <w:t xml:space="preserve">le4, but these graphs appear in </w:t>
      </w:r>
      <w:r w:rsidR="00245300">
        <w:lastRenderedPageBreak/>
        <w:t>Appendix A.</w:t>
      </w:r>
      <w:r w:rsidR="008A5FA4">
        <w:t xml:space="preserve"> The trends with the hyperparameters appeared similar in all the graphs, and will be discussed </w:t>
      </w:r>
      <w:r w:rsidR="004E26CD">
        <w:t>holistically</w:t>
      </w:r>
      <w:r w:rsidR="008A5FA4">
        <w:t xml:space="preserve"> in the discussion. </w:t>
      </w:r>
    </w:p>
    <w:p w:rsidR="002C52E5" w:rsidRDefault="006E23E8" w:rsidP="00567A6F">
      <w:pPr>
        <w:pStyle w:val="norm"/>
        <w:ind w:firstLine="720"/>
      </w:pPr>
      <w:r>
        <w:t>The second part will show some of the differences between Example2, Example3 and Example4 to highlight how the polynomial order of the cost functions can affect the iterative algorithms.</w:t>
      </w:r>
    </w:p>
    <w:p w:rsidR="00567A6F" w:rsidRPr="00C456B1" w:rsidRDefault="00C456B1" w:rsidP="00567A6F">
      <w:pPr>
        <w:pStyle w:val="head2"/>
      </w:pPr>
      <w:r>
        <w:t>Example1 Plots</w:t>
      </w:r>
    </w:p>
    <w:p w:rsidR="00C456B1" w:rsidRDefault="00C456B1" w:rsidP="00C456B1">
      <w:pPr>
        <w:pStyle w:val="head3"/>
      </w:pPr>
      <w:r>
        <w:t>Parameter Evaluation</w:t>
      </w:r>
    </w:p>
    <w:p w:rsidR="00C456B1" w:rsidRPr="00567A6F" w:rsidRDefault="00C456B1" w:rsidP="00C456B1">
      <w:pPr>
        <w:pStyle w:val="head2"/>
        <w:ind w:firstLine="720"/>
        <w:rPr>
          <w:b w:val="0"/>
        </w:rPr>
      </w:pPr>
      <w:r>
        <w:rPr>
          <w:b w:val="0"/>
        </w:rPr>
        <w:t xml:space="preserve">Plots appear on the next page as Figures 4-11. Figures 4-6 show the converged Nash equilibrium solution </w:t>
      </w:r>
      <w:r>
        <w:rPr>
          <w:rFonts w:eastAsiaTheme="minorEastAsia"/>
          <w:b w:val="0"/>
        </w:rPr>
        <w:t>(</w:t>
      </w:r>
      <m:oMath>
        <m:sSubSup>
          <m:sSubSupPr>
            <m:ctrlPr>
              <w:rPr>
                <w:rFonts w:ascii="Cambria Math" w:hAnsi="Cambria Math"/>
                <w:b w:val="0"/>
                <w:i/>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b w:val="0"/>
                <w:i/>
              </w:rPr>
            </m:ctrlPr>
          </m:sSubSupPr>
          <m:e>
            <m:r>
              <w:rPr>
                <w:rFonts w:ascii="Cambria Math" w:hAnsi="Cambria Math"/>
              </w:rPr>
              <m:t>u</m:t>
            </m:r>
          </m:e>
          <m:sub>
            <m:r>
              <w:rPr>
                <w:rFonts w:ascii="Cambria Math" w:hAnsi="Cambria Math"/>
              </w:rPr>
              <m:t>2</m:t>
            </m:r>
          </m:sub>
          <m:sup>
            <m:r>
              <w:rPr>
                <w:rFonts w:ascii="Cambria Math" w:hAnsi="Cambria Math"/>
              </w:rPr>
              <m:t>*</m:t>
            </m:r>
          </m:sup>
        </m:sSubSup>
      </m:oMath>
      <w:r>
        <w:rPr>
          <w:b w:val="0"/>
        </w:rPr>
        <w:t xml:space="preserve"> ), and how that changes based on Learning Rate, Convergence Error, and Iteration. Figure 7 shows the </w:t>
      </w:r>
      <m:oMath>
        <m:sSup>
          <m:sSupPr>
            <m:ctrlPr>
              <w:rPr>
                <w:rFonts w:ascii="Cambria Math" w:hAnsi="Cambria Math"/>
                <w:b w:val="0"/>
                <w:i/>
              </w:rPr>
            </m:ctrlPr>
          </m:sSupPr>
          <m:e>
            <m:r>
              <w:rPr>
                <w:rFonts w:ascii="Cambria Math" w:hAnsi="Cambria Math"/>
              </w:rPr>
              <m:t>J</m:t>
            </m:r>
          </m:e>
          <m:sup>
            <m:r>
              <w:rPr>
                <w:rFonts w:ascii="Cambria Math" w:hAnsi="Cambria Math"/>
              </w:rPr>
              <m:t>*</m:t>
            </m:r>
          </m:sup>
        </m:sSup>
      </m:oMath>
      <w:r>
        <w:rPr>
          <w:rFonts w:eastAsiaTheme="minorEastAsia"/>
          <w:b w:val="0"/>
        </w:rPr>
        <w:t xml:space="preserve"> convergence based on Iterations. Figures 8-11 attempt to show Iterations and Execution Time against the Learning Rate and Convergence Error in order to see how changing these hyperparameters would affect the speed and efficiency of each iterative algorithm. </w:t>
      </w:r>
      <w:r w:rsidR="007769E9">
        <w:rPr>
          <w:rFonts w:eastAsiaTheme="minorEastAsia"/>
          <w:b w:val="0"/>
        </w:rPr>
        <w:t xml:space="preserve"> The corresponding plots for the remaining examples are in the Appendix.</w:t>
      </w:r>
    </w:p>
    <w:p w:rsidR="00A35BF1" w:rsidRDefault="00C456B1" w:rsidP="00C456B1">
      <w:pPr>
        <w:pStyle w:val="head3"/>
      </w:pPr>
      <w:r>
        <w:t>Initial condition Analysis</w:t>
      </w:r>
    </w:p>
    <w:p w:rsidR="00C456B1" w:rsidRDefault="007769E9" w:rsidP="00C456B1">
      <w:pPr>
        <w:pStyle w:val="norm"/>
        <w:rPr>
          <w:rFonts w:eastAsiaTheme="minorEastAsia"/>
        </w:rPr>
      </w:pPr>
      <w:r>
        <w:tab/>
        <w:t>Figures 12 and 13 show 3-Dimensional plots of the initial conditions for</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rPr>
        <w:t xml:space="preserve"> and how that affects the number of iterations and time it takes to converge. </w:t>
      </w:r>
      <w:r w:rsidRPr="007769E9">
        <w:rPr>
          <w:rFonts w:eastAsiaTheme="minorEastAsia"/>
        </w:rPr>
        <w:t>The corresponding plots for the remaining examples are in the Appendix</w:t>
      </w:r>
      <w:r w:rsidR="00977C16">
        <w:rPr>
          <w:rFonts w:eastAsiaTheme="minorEastAsia"/>
        </w:rPr>
        <w:t xml:space="preserve"> A</w:t>
      </w:r>
      <w:r w:rsidRPr="007769E9">
        <w:rPr>
          <w:rFonts w:eastAsiaTheme="minorEastAsia"/>
        </w:rPr>
        <w:t>.</w:t>
      </w:r>
    </w:p>
    <w:p w:rsidR="00D65CD9" w:rsidRDefault="00D65CD9" w:rsidP="00C456B1">
      <w:pPr>
        <w:pStyle w:val="norm"/>
        <w:rPr>
          <w:rFonts w:eastAsiaTheme="minorEastAsia"/>
        </w:rPr>
      </w:pPr>
    </w:p>
    <w:p w:rsidR="00D65CD9" w:rsidRDefault="00D65CD9" w:rsidP="00D65CD9">
      <w:pPr>
        <w:pStyle w:val="head2"/>
      </w:pPr>
      <w:r>
        <w:t xml:space="preserve">Joint Plots for Example2, Example3, Example4 </w:t>
      </w:r>
    </w:p>
    <w:p w:rsidR="00F826F7" w:rsidRDefault="00F826F7" w:rsidP="00F826F7">
      <w:pPr>
        <w:pStyle w:val="norm"/>
      </w:pPr>
      <w:r>
        <w:tab/>
        <w:t>Figure 14 plots the NE convergences for Example2, Example3, and Example4.</w:t>
      </w:r>
    </w:p>
    <w:p w:rsidR="00F826F7" w:rsidRDefault="00F826F7" w:rsidP="00F826F7">
      <w:pPr>
        <w:pStyle w:val="norm"/>
      </w:pPr>
      <w:r>
        <w:tab/>
        <w:t>Table 2 calculates the error between the algorithms</w:t>
      </w:r>
      <w:r w:rsidR="00245300">
        <w:t>.</w:t>
      </w:r>
      <w:r>
        <w:t xml:space="preserve"> </w:t>
      </w:r>
    </w:p>
    <w:p w:rsidR="00D65CD9" w:rsidRDefault="00D65CD9" w:rsidP="00D65CD9">
      <w:pPr>
        <w:pStyle w:val="head2"/>
      </w:pPr>
      <w:r>
        <w:t xml:space="preserve">Summary Table </w:t>
      </w:r>
      <w:proofErr w:type="gramStart"/>
      <w:r>
        <w:t>For</w:t>
      </w:r>
      <w:proofErr w:type="gramEnd"/>
      <w:r>
        <w:t xml:space="preserve"> Convergences</w:t>
      </w:r>
    </w:p>
    <w:p w:rsidR="00D65CD9" w:rsidRDefault="00D65CD9" w:rsidP="00C456B1">
      <w:pPr>
        <w:pStyle w:val="norm"/>
      </w:pPr>
    </w:p>
    <w:p w:rsidR="00A35BF1" w:rsidRDefault="00A35BF1" w:rsidP="00A35BF1">
      <w:pPr>
        <w:pStyle w:val="head1"/>
      </w:pPr>
      <w:r>
        <w:t>Discussion</w:t>
      </w:r>
    </w:p>
    <w:p w:rsidR="00F14D88" w:rsidRDefault="00F14D88" w:rsidP="00F14D88">
      <w:pPr>
        <w:pStyle w:val="head2"/>
      </w:pPr>
      <w:r>
        <w:t>Analysis from Graphs</w:t>
      </w:r>
    </w:p>
    <w:p w:rsidR="00F14D88" w:rsidRDefault="00DF6D58" w:rsidP="007B0D60">
      <w:pPr>
        <w:pStyle w:val="norm"/>
        <w:ind w:firstLine="567"/>
      </w:pPr>
      <w:r>
        <w:t>From looking at Figures 4-13</w:t>
      </w:r>
      <w:r w:rsidR="00591C36">
        <w:t>, G</w:t>
      </w:r>
      <w:r w:rsidR="00F14D88">
        <w:t xml:space="preserve">radient play was found in all </w:t>
      </w:r>
      <w:r w:rsidR="00591C36">
        <w:t>occur acnes</w:t>
      </w:r>
      <w:r w:rsidR="00F14D88">
        <w:t xml:space="preserve"> to converge faster in time, in iterations, and more accurately in some cases</w:t>
      </w:r>
      <w:r w:rsidR="00591C36">
        <w:t>. Specifically Figures 4 – 6 show Gradient play achieving the equilibrium sooner (with a steeper slope) than the BR play. Furthermore the associated figures in the appendix show the same trend with little difference.</w:t>
      </w:r>
    </w:p>
    <w:p w:rsidR="00591C36" w:rsidRDefault="00977C16" w:rsidP="007B0D60">
      <w:pPr>
        <w:pStyle w:val="norm"/>
        <w:ind w:firstLine="567"/>
      </w:pPr>
      <w:r>
        <w:t>Table 2 shows that given the iterations, both the BR and Gradient Play end up converging very close to the NE (within 4 decimal places). However, even in these close settings, the Gradient Play outperforms BR (albeit small for this particular Learning Rate and Convergence Error)</w:t>
      </w:r>
    </w:p>
    <w:p w:rsidR="00591C36" w:rsidRDefault="00591C36" w:rsidP="0066133E">
      <w:pPr>
        <w:pStyle w:val="head2"/>
      </w:pPr>
      <w:r>
        <w:t>Parameter anomalies</w:t>
      </w:r>
    </w:p>
    <w:p w:rsidR="00591C36" w:rsidRDefault="00591C36" w:rsidP="007B0D60">
      <w:pPr>
        <w:pStyle w:val="norm"/>
        <w:ind w:firstLine="567"/>
      </w:pPr>
      <w:r>
        <w:t xml:space="preserve">In Figure 4, for convergence with respect </w:t>
      </w:r>
      <w:proofErr w:type="gramStart"/>
      <w:r>
        <w:t xml:space="preserve">to </w:t>
      </w:r>
      <w:proofErr w:type="gramEnd"/>
      <m:oMath>
        <m:r>
          <w:rPr>
            <w:rFonts w:ascii="Cambria Math" w:hAnsi="Cambria Math"/>
          </w:rPr>
          <m:t>α</m:t>
        </m:r>
      </m:oMath>
      <w:r>
        <w:rPr>
          <w:rFonts w:eastAsiaTheme="minorEastAsia"/>
        </w:rPr>
        <w:t xml:space="preserve">, it was expected that with a small </w:t>
      </w:r>
      <m:oMath>
        <m:r>
          <w:rPr>
            <w:rFonts w:ascii="Cambria Math" w:eastAsiaTheme="minorEastAsia" w:hAnsi="Cambria Math"/>
          </w:rPr>
          <m:t>α</m:t>
        </m:r>
      </m:oMath>
      <w:r>
        <w:rPr>
          <w:rFonts w:eastAsiaTheme="minorEastAsia"/>
        </w:rPr>
        <w:t xml:space="preserve">, the iterations would be more precise. Thinking of the Learning Rate </w:t>
      </w:r>
      <m:oMath>
        <m:r>
          <w:rPr>
            <w:rFonts w:ascii="Cambria Math" w:eastAsiaTheme="minorEastAsia" w:hAnsi="Cambria Math"/>
          </w:rPr>
          <m:t>α</m:t>
        </m:r>
      </m:oMath>
      <w:r>
        <w:rPr>
          <w:rFonts w:eastAsiaTheme="minorEastAsia"/>
        </w:rPr>
        <w:t xml:space="preserve"> as a step size, some </w:t>
      </w:r>
      <w:proofErr w:type="spellStart"/>
      <w:r>
        <w:rPr>
          <w:rFonts w:eastAsiaTheme="minorEastAsia"/>
        </w:rPr>
        <w:t>ituition</w:t>
      </w:r>
      <w:proofErr w:type="spellEnd"/>
      <w:r>
        <w:rPr>
          <w:rFonts w:eastAsiaTheme="minorEastAsia"/>
        </w:rPr>
        <w:t xml:space="preserve"> indicates that small steps will allow the algorithms to achieve a precise solution. However, the small values ended up being the most inaccurate portions. This may be due to n</w:t>
      </w:r>
      <w:r w:rsidR="00F14D88">
        <w:t>umerical approximations</w:t>
      </w:r>
      <w:r>
        <w:t xml:space="preserve"> having more significant errors when dealing with smaller values, especially in a programming simulation. The smaller the</w:t>
      </w:r>
      <m:oMath>
        <m:r>
          <w:rPr>
            <w:rFonts w:ascii="Cambria Math" w:hAnsi="Cambria Math"/>
          </w:rPr>
          <m:t xml:space="preserve"> α</m:t>
        </m:r>
      </m:oMath>
      <w:r w:rsidR="00F14D88">
        <w:t>, the more significant rounding errors</w:t>
      </w:r>
      <w:r>
        <w:t xml:space="preserve"> become.</w:t>
      </w:r>
      <w:r w:rsidR="00F14D88">
        <w:t xml:space="preserve"> </w:t>
      </w:r>
    </w:p>
    <w:p w:rsidR="00591C36" w:rsidRDefault="00591C36" w:rsidP="007B0D60">
      <w:pPr>
        <w:pStyle w:val="norm"/>
        <w:ind w:firstLine="567"/>
      </w:pPr>
      <w:r>
        <w:t>It is important to note as well that these graphs had Learning Rate ranges selected to ensure convergence. High learning rates risk the iterative algorithms never converging. As shown with this project, a small Learning rate can carry its own errors as well.</w:t>
      </w:r>
    </w:p>
    <w:p w:rsidR="007B0D60" w:rsidRDefault="00591C36" w:rsidP="007B0D60">
      <w:pPr>
        <w:pStyle w:val="norm"/>
        <w:ind w:firstLine="567"/>
      </w:pPr>
      <w:r>
        <w:t xml:space="preserve">The other graphs intuitively made sense with one another (for instance, if Gradient Play performed better on iterations, it made sense that It would do better on timing as well). </w:t>
      </w:r>
    </w:p>
    <w:p w:rsidR="00F14D88" w:rsidRDefault="007B0D60" w:rsidP="007B0D60">
      <w:pPr>
        <w:pStyle w:val="norm"/>
        <w:ind w:firstLine="567"/>
      </w:pPr>
      <w:r>
        <w:t xml:space="preserve">Some important note were in some of the convergence error graphs. </w:t>
      </w:r>
      <w:r w:rsidR="00591C36">
        <w:t xml:space="preserve">Figure </w:t>
      </w:r>
      <w:r>
        <w:t xml:space="preserve">5 indicated </w:t>
      </w:r>
      <w:r>
        <w:lastRenderedPageBreak/>
        <w:t>how important a small convergence error is, as many values further from zero end up with very inaccurate converged solutions.</w:t>
      </w:r>
    </w:p>
    <w:p w:rsidR="00F14D88" w:rsidRDefault="00F14D88" w:rsidP="00F14D88">
      <w:pPr>
        <w:pStyle w:val="head2"/>
      </w:pPr>
    </w:p>
    <w:p w:rsidR="009B3E54" w:rsidRDefault="009B3E54" w:rsidP="00F14D88">
      <w:pPr>
        <w:pStyle w:val="head2"/>
      </w:pPr>
      <w:r>
        <w:t>Complexity Analysis</w:t>
      </w:r>
    </w:p>
    <w:p w:rsidR="009B3E54" w:rsidRDefault="007769E9" w:rsidP="007769E9">
      <w:pPr>
        <w:pStyle w:val="head3"/>
      </w:pPr>
      <w:r>
        <w:t>BR Play</w:t>
      </w:r>
    </w:p>
    <w:p w:rsidR="007769E9" w:rsidRDefault="007769E9" w:rsidP="006E5AE5">
      <w:pPr>
        <w:pStyle w:val="norm"/>
        <w:ind w:firstLine="567"/>
        <w:rPr>
          <w:rFonts w:eastAsiaTheme="minorEastAsia"/>
        </w:rPr>
      </w:pPr>
      <w:r>
        <w:t xml:space="preserve">We can refer to Figure 1 and 2 to determine a rough estimate of the complexity of the BR Play function. The while loop run as long as the convergence is not met. We can call this at worst case k iterations. Inside the while loop, there the BR function, depicted in Figure 2. For every iteration of the while loop, J needs to be updated with all the values of either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eastAsiaTheme="minorEastAsia" w:hAnsi="Cambria Math"/>
          </w:rPr>
          <m:t xml:space="preserve"> </m:t>
        </m:r>
      </m:oMath>
      <w:r>
        <w:rPr>
          <w:rFonts w:eastAsiaTheme="minorEastAsia"/>
        </w:rPr>
        <w:t>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rPr>
        <w:t xml:space="preserve">. In a worst case scenario, this would be n calculations, where n is the length of </w:t>
      </w:r>
      <w:proofErr w:type="gramStart"/>
      <w:r>
        <w:rPr>
          <w:rFonts w:eastAsiaTheme="minorEastAsia"/>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or</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rPr>
        <w:t xml:space="preserve"> vector. </w:t>
      </w:r>
      <w:r w:rsidR="006E5AE5">
        <w:rPr>
          <w:rFonts w:eastAsiaTheme="minorEastAsia"/>
        </w:rPr>
        <w:t xml:space="preserve">The </w:t>
      </w:r>
      <w:proofErr w:type="spellStart"/>
      <w:r w:rsidR="006E5AE5">
        <w:rPr>
          <w:rFonts w:eastAsiaTheme="minorEastAsia"/>
        </w:rPr>
        <w:t>J.argmin</w:t>
      </w:r>
      <w:proofErr w:type="spellEnd"/>
      <w:r w:rsidR="006E5AE5">
        <w:rPr>
          <w:rFonts w:eastAsiaTheme="minorEastAsia"/>
        </w:rPr>
        <w:t xml:space="preserve">() function also runs each time the loop runs, however, minimizing functions can be of order log(n), so it is </w:t>
      </w:r>
      <w:r w:rsidR="00D65CD9">
        <w:rPr>
          <w:rFonts w:eastAsiaTheme="minorEastAsia"/>
        </w:rPr>
        <w:t>superseded</w:t>
      </w:r>
      <w:r w:rsidR="006E5AE5">
        <w:rPr>
          <w:rFonts w:eastAsiaTheme="minorEastAsia"/>
        </w:rPr>
        <w:t xml:space="preserve"> by the prior calculation. As a result, the BR Play ends up with an approximate </w:t>
      </w:r>
      <w:proofErr w:type="gramStart"/>
      <w:r w:rsidR="006E5AE5">
        <w:rPr>
          <w:rFonts w:eastAsiaTheme="minorEastAsia"/>
        </w:rPr>
        <w:t>O(</w:t>
      </w:r>
      <w:proofErr w:type="spellStart"/>
      <w:proofErr w:type="gramEnd"/>
      <w:r w:rsidR="006E5AE5">
        <w:rPr>
          <w:rFonts w:eastAsiaTheme="minorEastAsia"/>
        </w:rPr>
        <w:t>kn</w:t>
      </w:r>
      <w:proofErr w:type="spellEnd"/>
      <w:r w:rsidR="006E5AE5">
        <w:rPr>
          <w:rFonts w:eastAsiaTheme="minorEastAsia"/>
        </w:rPr>
        <w:t>) complexity in this case.</w:t>
      </w:r>
    </w:p>
    <w:p w:rsidR="006E5AE5" w:rsidRDefault="006E5AE5" w:rsidP="006E5AE5">
      <w:pPr>
        <w:pStyle w:val="head3"/>
      </w:pPr>
      <w:r>
        <w:t>Gradient Play</w:t>
      </w:r>
    </w:p>
    <w:p w:rsidR="006E5AE5" w:rsidRDefault="006E5AE5" w:rsidP="00F14D88">
      <w:pPr>
        <w:pStyle w:val="norm"/>
        <w:ind w:firstLine="720"/>
      </w:pPr>
      <w:r>
        <w:t>Let</w:t>
      </w:r>
      <w:r w:rsidR="00F14D88">
        <w:t xml:space="preserve"> u</w:t>
      </w:r>
      <w:r>
        <w:t xml:space="preserve">s assume the while loop for Gradient play in Figure 4 runs the same iterations as </w:t>
      </w:r>
      <w:r w:rsidR="00D65CD9">
        <w:t xml:space="preserve">BR Play, making it run k times. In each while loop we </w:t>
      </w:r>
      <w:proofErr w:type="spellStart"/>
      <w:r w:rsidR="00D65CD9">
        <w:t>utalize</w:t>
      </w:r>
      <w:proofErr w:type="spellEnd"/>
      <w:r w:rsidR="00D65CD9">
        <w:t xml:space="preserve"> the ‘grad’ function. The grad function is generated </w:t>
      </w:r>
      <w:proofErr w:type="spellStart"/>
      <w:r w:rsidR="00D65CD9">
        <w:t>before hand</w:t>
      </w:r>
      <w:proofErr w:type="spellEnd"/>
      <w:r w:rsidR="00D65CD9">
        <w:t xml:space="preserve">, and needs only be generated once. This function only runs one time, to update the equation based on the single dimensional parameters. As a result, it can be considered of complexity </w:t>
      </w:r>
      <w:proofErr w:type="gramStart"/>
      <w:r w:rsidR="00D65CD9">
        <w:t>O(</w:t>
      </w:r>
      <w:proofErr w:type="gramEnd"/>
      <w:r w:rsidR="00D65CD9">
        <w:t xml:space="preserve">1). Thus we find the overall complexity to be an approximate order of </w:t>
      </w:r>
      <w:proofErr w:type="gramStart"/>
      <w:r w:rsidR="00D65CD9">
        <w:t>O(</w:t>
      </w:r>
      <w:proofErr w:type="gramEnd"/>
      <w:r w:rsidR="00D65CD9">
        <w:t>k).</w:t>
      </w:r>
    </w:p>
    <w:p w:rsidR="00D65CD9" w:rsidRDefault="00D65CD9" w:rsidP="00D65CD9">
      <w:pPr>
        <w:pStyle w:val="head3"/>
      </w:pPr>
      <w:r>
        <w:t>Complexity results</w:t>
      </w:r>
    </w:p>
    <w:p w:rsidR="00D65CD9" w:rsidRDefault="00D65CD9" w:rsidP="00D65CD9">
      <w:pPr>
        <w:pStyle w:val="norm"/>
        <w:ind w:firstLine="360"/>
      </w:pPr>
      <w:r>
        <w:t xml:space="preserve">In terms of strictly runtime, the complexity analysis seems viable. The Gradient Play algorithm consistently ran faster than the BR play by a considerable margin. Consider the Example1 in Figures 10, 11, and 13, and the other examples in the Appendix as </w:t>
      </w:r>
      <w:r>
        <w:t xml:space="preserve">supplements. The only times the BR performed better is in some higher error settings (as seen on Figure 11). This seems very unusable however, as other Figures, such as 5, show that this regime is very </w:t>
      </w:r>
      <w:r w:rsidR="00F14D88">
        <w:t>erroneous</w:t>
      </w:r>
      <w:r>
        <w:t xml:space="preserve"> and does not converge to the correct solution.</w:t>
      </w:r>
    </w:p>
    <w:p w:rsidR="00DC5A07" w:rsidRDefault="00D65CD9" w:rsidP="00DF6D58">
      <w:pPr>
        <w:pStyle w:val="norm"/>
        <w:ind w:firstLine="360"/>
      </w:pPr>
      <w:r>
        <w:t xml:space="preserve">The complexity analysis between the two algorithms is potentially </w:t>
      </w:r>
      <w:r w:rsidR="00F14D88">
        <w:t>grimmer</w:t>
      </w:r>
      <w:r>
        <w:t>, as the BR</w:t>
      </w:r>
      <w:r w:rsidR="00F14D88">
        <w:t xml:space="preserve"> Play consistently took more iterations to run as well. This would only magnify the different in efficiency between the two algorithms.</w:t>
      </w:r>
    </w:p>
    <w:p w:rsidR="00CE6FFB" w:rsidRDefault="00CE6FFB" w:rsidP="00DF6D58">
      <w:pPr>
        <w:pStyle w:val="norm"/>
        <w:ind w:firstLine="360"/>
      </w:pPr>
      <w:r>
        <w:t>A lot of the difference in performance might be accredited to this disparity in complexity. Both algorithms were attempted to be written in the most efficient way. One of the large advantages Gradient Play had over Best Response Play is the use of symbolic equations to calculate the gradient. This greatly reduce the runtime and number of calculations, as otherwise there would be large matrix multiplications, as with BR Play. If possible, some programming library could do the same for BR Play. However, one was not found to exist at this point.</w:t>
      </w:r>
    </w:p>
    <w:p w:rsidR="00DC5A07" w:rsidRDefault="00DC5A07" w:rsidP="00DC5A07">
      <w:pPr>
        <w:pStyle w:val="head2"/>
      </w:pPr>
      <w:r>
        <w:t>Limitations of Each algorithm</w:t>
      </w:r>
    </w:p>
    <w:p w:rsidR="00FD7253" w:rsidRDefault="00DC5A07" w:rsidP="00DC5A07">
      <w:pPr>
        <w:pStyle w:val="head3"/>
      </w:pPr>
      <w:r>
        <w:t>BR Play</w:t>
      </w:r>
    </w:p>
    <w:p w:rsidR="00DC5A07" w:rsidRDefault="00DC5A07" w:rsidP="00DC5A07">
      <w:pPr>
        <w:pStyle w:val="norm"/>
      </w:pPr>
      <w:r>
        <w:tab/>
        <w:t>In most the test cases in altering the hyperparameters, the BR algorithm performed worse than the Gradient Play algorithm. This included being less accurate it its convergence</w:t>
      </w:r>
      <w:r w:rsidR="00785F9F">
        <w:t xml:space="preserve">, as well as taking more time and iterations to converge. </w:t>
      </w:r>
    </w:p>
    <w:p w:rsidR="009B3E54" w:rsidRDefault="009B3E54" w:rsidP="00DC5A07">
      <w:pPr>
        <w:pStyle w:val="norm"/>
        <w:rPr>
          <w:rFonts w:eastAsiaTheme="minorEastAsia"/>
        </w:rPr>
      </w:pPr>
      <w:r>
        <w:tab/>
        <w:t xml:space="preserve">Originally it was anticipated that the advantage of the BR play would be in large Learning Rate </w:t>
      </w:r>
      <m:oMath>
        <m:r>
          <w:rPr>
            <w:rFonts w:ascii="Cambria Math" w:hAnsi="Cambria Math"/>
          </w:rPr>
          <m:t>α</m:t>
        </m:r>
      </m:oMath>
      <w:r>
        <w:rPr>
          <w:rFonts w:eastAsiaTheme="minorEastAsia"/>
        </w:rPr>
        <w:t xml:space="preserve"> cases, where Gradient play can sometimes end up diverging from the large step size. However, BR play ends up taking so many iteratio</w:t>
      </w:r>
      <w:r w:rsidR="00977C16">
        <w:rPr>
          <w:rFonts w:eastAsiaTheme="minorEastAsia"/>
        </w:rPr>
        <w:t xml:space="preserve">ns that it is often infeasible. </w:t>
      </w:r>
      <w:r>
        <w:rPr>
          <w:rFonts w:eastAsiaTheme="minorEastAsia"/>
        </w:rPr>
        <w:t xml:space="preserve">In addition to taking many iterations, BR Play, as programmed in this project, had a higher runtime complexity than Gradient Play, making its clock speed much slower. This was especially prevalent in cases with many iterations. To prevent long running code and </w:t>
      </w:r>
      <w:r>
        <w:rPr>
          <w:rFonts w:eastAsiaTheme="minorEastAsia"/>
        </w:rPr>
        <w:lastRenderedPageBreak/>
        <w:t>crashes, the BR Play usually was cut off before convergence (with these data points excluded).</w:t>
      </w:r>
    </w:p>
    <w:p w:rsidR="009B3E54" w:rsidRDefault="009B3E54" w:rsidP="009B3E54">
      <w:pPr>
        <w:pStyle w:val="head3"/>
      </w:pPr>
      <w:r>
        <w:t>Gradient Play</w:t>
      </w:r>
    </w:p>
    <w:p w:rsidR="009B3E54" w:rsidRDefault="009D7499" w:rsidP="009B3E54">
      <w:pPr>
        <w:pStyle w:val="norm"/>
        <w:rPr>
          <w:rFonts w:eastAsiaTheme="minorEastAsia"/>
        </w:rPr>
      </w:pPr>
      <w:r>
        <w:tab/>
        <w:t xml:space="preserve">Gradient Play performed better in all the examples. This included using fewer iterations, less time, and converging more accurately in all the examples. The main area of struggle for Gradient Play is when the Learning Rate </w:t>
      </w:r>
      <m:oMath>
        <m:r>
          <w:rPr>
            <w:rFonts w:ascii="Cambria Math" w:hAnsi="Cambria Math"/>
          </w:rPr>
          <m:t>α</m:t>
        </m:r>
      </m:oMath>
      <w:r>
        <w:rPr>
          <w:rFonts w:eastAsiaTheme="minorEastAsia"/>
        </w:rPr>
        <w:t xml:space="preserve"> is too high. This was typically found </w:t>
      </w:r>
      <w:r w:rsidRPr="005C3595">
        <w:rPr>
          <w:rFonts w:eastAsiaTheme="minorEastAsia"/>
        </w:rPr>
        <w:t xml:space="preserve">to be </w:t>
      </w:r>
      <m:oMath>
        <m:r>
          <w:rPr>
            <w:rFonts w:ascii="Cambria Math" w:eastAsiaTheme="minorEastAsia" w:hAnsi="Cambria Math"/>
          </w:rPr>
          <m:t>α&gt;0.03</m:t>
        </m:r>
      </m:oMath>
      <w:r w:rsidRPr="005C3595">
        <w:rPr>
          <w:rFonts w:eastAsiaTheme="minorEastAsia"/>
        </w:rPr>
        <w:t xml:space="preserve"> when the convergence error </w:t>
      </w:r>
      <w:r w:rsidR="005C3595" w:rsidRPr="005C3595">
        <w:t>0.00001</w:t>
      </w:r>
      <w:r>
        <w:rPr>
          <w:rFonts w:eastAsiaTheme="minorEastAsia"/>
        </w:rPr>
        <w:t xml:space="preserve">. As stated prior, these values are approximate, and were found while designing the simulation. When the learning rate is too large, the Gradient Play starts to </w:t>
      </w:r>
      <w:r w:rsidR="00DF6D58">
        <w:rPr>
          <w:rFonts w:eastAsiaTheme="minorEastAsia"/>
        </w:rPr>
        <w:t>exhibit</w:t>
      </w:r>
      <w:r>
        <w:rPr>
          <w:rFonts w:eastAsiaTheme="minorEastAsia"/>
        </w:rPr>
        <w:t xml:space="preserve"> divergent properties, and would often propagate errors until a Python overflow occurred.</w:t>
      </w:r>
    </w:p>
    <w:p w:rsidR="009D7499" w:rsidRDefault="009D7499" w:rsidP="009B3E54">
      <w:pPr>
        <w:pStyle w:val="norm"/>
        <w:rPr>
          <w:rFonts w:eastAsiaTheme="minorEastAsia"/>
        </w:rPr>
      </w:pPr>
    </w:p>
    <w:p w:rsidR="009D7499" w:rsidRDefault="009D7499" w:rsidP="009D7499">
      <w:pPr>
        <w:pStyle w:val="head2"/>
      </w:pPr>
      <w:r>
        <w:t>Higher Order Polynomials Examples</w:t>
      </w:r>
    </w:p>
    <w:p w:rsidR="005C3595" w:rsidRDefault="005C3595" w:rsidP="005C3595">
      <w:pPr>
        <w:pStyle w:val="norm"/>
        <w:ind w:firstLine="360"/>
      </w:pPr>
      <w:r>
        <w:t xml:space="preserve">Considering Figure 14, we see that despite the </w:t>
      </w:r>
      <w:proofErr w:type="spellStart"/>
      <w:r>
        <w:t>diferent</w:t>
      </w:r>
      <w:proofErr w:type="spellEnd"/>
      <w:r>
        <w:t xml:space="preserve"> order of polynomials, the NE solution is eventually converged to with both algorithms. Somewhat different than originally expected is that the higher order terms tend to converge faster to the equilibrium. </w:t>
      </w:r>
    </w:p>
    <w:p w:rsidR="00654BF2" w:rsidRDefault="005C3595" w:rsidP="005C3595">
      <w:pPr>
        <w:pStyle w:val="norm"/>
        <w:ind w:firstLine="360"/>
      </w:pPr>
      <w:r>
        <w:t xml:space="preserve">The intuition when making the higher order polynomial cost functions was to see if the increased ‘steepness’ would cause the algorithms to have difficult converging. A similar concept occurs with large Learning Rates, where the step sixe becomes too big. Instead it appeared that the polynomials were well </w:t>
      </w:r>
      <w:proofErr w:type="spellStart"/>
      <w:r>
        <w:t>withing</w:t>
      </w:r>
      <w:proofErr w:type="spellEnd"/>
      <w:r>
        <w:t xml:space="preserve"> reason, likely converging faster and more efficiently because of their </w:t>
      </w:r>
      <w:proofErr w:type="spellStart"/>
      <w:r>
        <w:t>steepness.The</w:t>
      </w:r>
      <w:proofErr w:type="spellEnd"/>
      <w:r>
        <w:t xml:space="preserve"> algorithms likely move faster down the gradient </w:t>
      </w:r>
      <w:r w:rsidR="00654BF2">
        <w:t>but</w:t>
      </w:r>
      <w:r>
        <w:t xml:space="preserve"> without o</w:t>
      </w:r>
      <w:r w:rsidR="00654BF2">
        <w:t>vershoot</w:t>
      </w:r>
      <w:r>
        <w:t>ing.</w:t>
      </w:r>
    </w:p>
    <w:p w:rsidR="00654BF2" w:rsidRPr="00DC5A07" w:rsidRDefault="00654BF2" w:rsidP="005C3595">
      <w:pPr>
        <w:pStyle w:val="norm"/>
        <w:ind w:firstLine="360"/>
      </w:pPr>
      <w:r>
        <w:t xml:space="preserve">Surprisingly </w:t>
      </w:r>
      <w:r w:rsidR="005C3595">
        <w:t xml:space="preserve">as well, most other trends (Appendix A) appeared the same as with the original quadratic example. Some key differences include much more steepness on many of the curves. The 3D plots for the initial conditions also had a large degree of separation between the BR play and Gradient </w:t>
      </w:r>
      <w:r w:rsidR="005C3595">
        <w:t xml:space="preserve">Descent. The higher order terms likely </w:t>
      </w:r>
      <w:r w:rsidR="005C3595" w:rsidRPr="005C3595">
        <w:t>exacerbated</w:t>
      </w:r>
      <w:r w:rsidR="005C3595">
        <w:t xml:space="preserve"> the differences in complexity between the two algorithms.</w:t>
      </w:r>
    </w:p>
    <w:p w:rsidR="00BD4144" w:rsidRDefault="00BD4144" w:rsidP="000E1A66">
      <w:pPr>
        <w:pStyle w:val="head2"/>
      </w:pPr>
      <w:r>
        <w:t>Initial condition Plots</w:t>
      </w:r>
    </w:p>
    <w:p w:rsidR="000E1A66" w:rsidRDefault="00D35098" w:rsidP="000E1A66">
      <w:pPr>
        <w:pStyle w:val="norm"/>
        <w:ind w:firstLine="567"/>
      </w:pPr>
      <w:r>
        <w:t xml:space="preserve">The 3-Dimensional Plots were very interesting in terms of results, but also visually displayed some intuitive outcomes. In Figure 12 and 13, there are noticeable pin-like drops at the Nash </w:t>
      </w:r>
      <w:r w:rsidR="005C3595">
        <w:t>Equilibrium</w:t>
      </w:r>
      <w:r>
        <w:t xml:space="preserve"> solution, which makes sense that both algorithms would have an easier time converging when the initial conditions are the </w:t>
      </w:r>
      <w:r w:rsidR="005C3595">
        <w:t>solution</w:t>
      </w:r>
      <w:r>
        <w:t xml:space="preserve">. </w:t>
      </w:r>
    </w:p>
    <w:p w:rsidR="000E1A66" w:rsidRDefault="00D35098" w:rsidP="000E1A66">
      <w:pPr>
        <w:pStyle w:val="norm"/>
        <w:ind w:firstLine="567"/>
      </w:pPr>
      <w:r>
        <w:t xml:space="preserve">Something interesting with the dips and contours, it is visible that sometimes the BR Pay performs better than the Gradient Play. This is not applicable for all the examples, but there are some points in Figure 12. For most the other plots in the </w:t>
      </w:r>
      <w:r w:rsidR="000E1A66">
        <w:t>Appendix, this is not observed. I general it holds the Gradient Play is significantly bounded by the BR Play algorithm</w:t>
      </w:r>
    </w:p>
    <w:p w:rsidR="00BD4144" w:rsidRDefault="000E1A66" w:rsidP="000E1A66">
      <w:pPr>
        <w:pStyle w:val="norm"/>
        <w:ind w:firstLine="567"/>
      </w:pPr>
      <w:r>
        <w:t xml:space="preserve">The timing graph (Figure 13) is a lot more pliable, with many sharp peaks and valleys. This makes sense in terms of a computer program, as not only can the conditions themselves alter the calculations, but multiple task can spread the resources thin, making precise timing ineffective. However, from the 2D and </w:t>
      </w:r>
      <w:r w:rsidR="00F826F7">
        <w:t>3</w:t>
      </w:r>
      <w:r>
        <w:t>D timing plots, it still holds that the Gradient Play performed better.</w:t>
      </w:r>
    </w:p>
    <w:p w:rsidR="000E1A66" w:rsidRDefault="000E1A66" w:rsidP="000E1A66">
      <w:pPr>
        <w:pStyle w:val="norm"/>
        <w:ind w:firstLine="567"/>
      </w:pPr>
      <w:r>
        <w:t>Possibly the most interesting trait that appears on all the initial condition 3D plots are very clear valleys or ridges. These ridges define certain combinations of initial values that perform much better than normally. A further investigation to try to quantize, or determine the actual relationship between the initial conditions and the efficiency of the algorithms.</w:t>
      </w:r>
    </w:p>
    <w:p w:rsidR="000E1A66" w:rsidRDefault="000E1A66" w:rsidP="000E1A66">
      <w:pPr>
        <w:pStyle w:val="norm"/>
        <w:ind w:firstLine="567"/>
      </w:pPr>
      <w:bookmarkStart w:id="0" w:name="_GoBack"/>
      <w:r>
        <w:t>****Citation for hard to determine initial conditions typically</w:t>
      </w:r>
    </w:p>
    <w:bookmarkEnd w:id="0"/>
    <w:p w:rsidR="000E1A66" w:rsidRDefault="00A35BF1" w:rsidP="000E1A66">
      <w:pPr>
        <w:pStyle w:val="head1"/>
      </w:pPr>
      <w:r>
        <w:t>Conclusion</w:t>
      </w:r>
    </w:p>
    <w:p w:rsidR="00DB1A40" w:rsidRDefault="000E1A66" w:rsidP="000E1A66">
      <w:pPr>
        <w:pStyle w:val="norm"/>
      </w:pPr>
      <w:r>
        <w:tab/>
        <w:t xml:space="preserve">Overall, it was found that the Gradient Play Algorithm outperformed the Best </w:t>
      </w:r>
      <w:r>
        <w:lastRenderedPageBreak/>
        <w:t>Response Play Algorithm when trying to solve continuous action games.</w:t>
      </w:r>
      <w:r w:rsidR="00CE6FFB">
        <w:t xml:space="preserve"> </w:t>
      </w:r>
    </w:p>
    <w:p w:rsidR="000E1A66" w:rsidRDefault="00CE6FFB" w:rsidP="00DB1A40">
      <w:pPr>
        <w:pStyle w:val="norm"/>
        <w:ind w:firstLine="567"/>
      </w:pPr>
      <w:r>
        <w:t>Referring back to the original questions, both algorithms were found to have few limitations. In almost all cases the Gradient Play performed better. In cases with high learning rates, Best Response could converge, but in a less reasonable time, while Gradient Play usually would not.</w:t>
      </w:r>
      <w:r w:rsidR="00DB1A40">
        <w:t xml:space="preserve"> This would be one of the use cases for Best Response Play over Gradient Play. Furthermore, if the use of symbolic equations to calculate the gradient was not available, it would have likely seen a much more competitive performance between the two.</w:t>
      </w:r>
    </w:p>
    <w:p w:rsidR="00BD4144" w:rsidRDefault="00BD4144" w:rsidP="00BD4144">
      <w:pPr>
        <w:pStyle w:val="head2"/>
      </w:pPr>
      <w:r>
        <w:t>Future steps</w:t>
      </w:r>
    </w:p>
    <w:p w:rsidR="00F40045" w:rsidRDefault="00F40045" w:rsidP="00F40045">
      <w:pPr>
        <w:pStyle w:val="head3"/>
      </w:pPr>
      <w:r>
        <w:t>Different cost functions</w:t>
      </w:r>
    </w:p>
    <w:p w:rsidR="00DB1A40" w:rsidRDefault="00DB1A40" w:rsidP="00DB1A40">
      <w:pPr>
        <w:pStyle w:val="norm"/>
      </w:pPr>
      <w:r>
        <w:tab/>
        <w:t xml:space="preserve">Originally, the scope of this project was limited to 2 player games. </w:t>
      </w:r>
      <w:proofErr w:type="spellStart"/>
      <w:r>
        <w:t>Makind</w:t>
      </w:r>
      <w:proofErr w:type="spellEnd"/>
      <w:r>
        <w:t xml:space="preserve"> support of </w:t>
      </w:r>
      <w:proofErr w:type="spellStart"/>
      <w:r>
        <w:t>i</w:t>
      </w:r>
      <w:proofErr w:type="spellEnd"/>
      <w:r>
        <w:t>&gt;2 player can potentially greatly impact the performance and characteristics of the algorithms.</w:t>
      </w:r>
    </w:p>
    <w:p w:rsidR="00DB1A40" w:rsidRDefault="00DB1A40" w:rsidP="00DB1A40">
      <w:pPr>
        <w:pStyle w:val="norm"/>
      </w:pPr>
      <w:r>
        <w:tab/>
      </w:r>
      <w:proofErr w:type="spellStart"/>
      <w:r>
        <w:t>Futhermore</w:t>
      </w:r>
      <w:proofErr w:type="spellEnd"/>
      <w:r>
        <w:t>, different functions such as logarithms, exponentials, negative exponents, or even periodical functions can be interesting to test for convergent properties</w:t>
      </w:r>
    </w:p>
    <w:p w:rsidR="00F40045" w:rsidRDefault="00F40045" w:rsidP="00F40045">
      <w:pPr>
        <w:pStyle w:val="head3"/>
      </w:pPr>
      <w:r>
        <w:t>Single Parameter Evaluations</w:t>
      </w:r>
    </w:p>
    <w:p w:rsidR="00DB1A40" w:rsidRDefault="00DB1A40" w:rsidP="00DB1A40">
      <w:pPr>
        <w:pStyle w:val="norm"/>
      </w:pPr>
      <w:r>
        <w:tab/>
        <w:t xml:space="preserve">This project </w:t>
      </w:r>
      <w:proofErr w:type="spellStart"/>
      <w:r>
        <w:t>focues</w:t>
      </w:r>
      <w:proofErr w:type="spellEnd"/>
      <w:r>
        <w:t xml:space="preserve"> heavily on breadth of experimentation, looking at many different hyper </w:t>
      </w:r>
      <w:proofErr w:type="spellStart"/>
      <w:r>
        <w:t>parrameters</w:t>
      </w:r>
      <w:proofErr w:type="spellEnd"/>
      <w:r>
        <w:t>. Something that would likely be more useful would be to focus particularly on one parameter to derive some sort of rule or model.</w:t>
      </w:r>
    </w:p>
    <w:p w:rsidR="00DB1A40" w:rsidRDefault="00DB1A40" w:rsidP="00DB1A40">
      <w:pPr>
        <w:pStyle w:val="norm"/>
      </w:pPr>
      <w:r>
        <w:tab/>
        <w:t>For instance, determining a method to pick an optimal Learning Rate would be highly applicable in many situations. Further analysis into the initial conditions, the apparent ridges that showed up in the simulations, and how to best pick initial conditions would also be a fruitful future topic.</w:t>
      </w:r>
    </w:p>
    <w:p w:rsidR="00F40045" w:rsidRDefault="00F40045" w:rsidP="00F40045">
      <w:pPr>
        <w:pStyle w:val="head3"/>
      </w:pPr>
      <w:r>
        <w:t>GUI</w:t>
      </w:r>
    </w:p>
    <w:p w:rsidR="00F40045" w:rsidRDefault="00DB1A40" w:rsidP="00DB1A40">
      <w:pPr>
        <w:pStyle w:val="norm"/>
        <w:ind w:firstLine="720"/>
      </w:pPr>
      <w:r>
        <w:t xml:space="preserve">One future step would be to include the results into some sort of product or tool. During this project, an original stretch goal was to </w:t>
      </w:r>
      <w:proofErr w:type="spellStart"/>
      <w:r>
        <w:t>creat</w:t>
      </w:r>
      <w:proofErr w:type="spellEnd"/>
      <w:r>
        <w:t xml:space="preserve"> a </w:t>
      </w:r>
      <w:proofErr w:type="spellStart"/>
      <w:proofErr w:type="gramStart"/>
      <w:r>
        <w:t>gui</w:t>
      </w:r>
      <w:proofErr w:type="spellEnd"/>
      <w:proofErr w:type="gramEnd"/>
      <w:r>
        <w:t xml:space="preserve"> solver that would parse an particular cost functions and then run the simulations to find the NE. Some progress was made, but the graphing portions still contain bugs. Figure @@@@@ shows the current state of the Graphical User Interface. An interesting and enjoyable future step would be to finish the adaptation of this, such that it can be used a teaching and experimental </w:t>
      </w:r>
    </w:p>
    <w:p w:rsidR="00F40045" w:rsidRDefault="00F40045" w:rsidP="00F40045">
      <w:pPr>
        <w:pStyle w:val="head3"/>
      </w:pPr>
    </w:p>
    <w:p w:rsidR="00F40045" w:rsidRDefault="00F40045" w:rsidP="00F40045">
      <w:pPr>
        <w:pStyle w:val="head1"/>
      </w:pPr>
      <w:r>
        <w:t>Acknowledgements</w:t>
      </w:r>
    </w:p>
    <w:p w:rsidR="00DB1A40" w:rsidRDefault="00DB1A40" w:rsidP="00DB1A40">
      <w:pPr>
        <w:pStyle w:val="NormalWeb"/>
      </w:pPr>
      <w:r>
        <w:t xml:space="preserve">I would like to thank Professor </w:t>
      </w:r>
      <w:proofErr w:type="spellStart"/>
      <w:r>
        <w:t>Lacra</w:t>
      </w:r>
      <w:proofErr w:type="spellEnd"/>
      <w:r>
        <w:t xml:space="preserve"> Pavel</w:t>
      </w:r>
      <w:r>
        <w:t xml:space="preserve"> for presenting such an interesting course this semester. Credit for this project is in a large part to </w:t>
      </w:r>
      <w:r w:rsidR="002A697D">
        <w:t>due to the extremely high quality of instruction and enthusiasm for Game Theory from Professor Pavel and her teaching team.</w:t>
      </w:r>
    </w:p>
    <w:p w:rsidR="00DB1A40" w:rsidRDefault="00DB1A40" w:rsidP="00DB1A40">
      <w:pPr>
        <w:pStyle w:val="norm"/>
      </w:pPr>
    </w:p>
    <w:p w:rsidR="00F40045" w:rsidRDefault="00F40045" w:rsidP="00F40045">
      <w:pPr>
        <w:pStyle w:val="head1"/>
      </w:pPr>
      <w:r>
        <w:t>References</w:t>
      </w:r>
    </w:p>
    <w:p w:rsidR="002A697D" w:rsidRDefault="002A697D" w:rsidP="00F40045">
      <w:pPr>
        <w:pStyle w:val="head1"/>
      </w:pPr>
    </w:p>
    <w:p w:rsidR="002A697D" w:rsidRDefault="0073460B" w:rsidP="00CC286D">
      <w:pPr>
        <w:pStyle w:val="norm"/>
        <w:rPr>
          <w:rStyle w:val="selectable"/>
          <w:color w:val="000000"/>
        </w:rPr>
      </w:pPr>
      <w:r>
        <w:t>[1]</w:t>
      </w:r>
      <w:r w:rsidRPr="0073460B">
        <w:rPr>
          <w:rStyle w:val="Style1"/>
          <w:color w:val="000000"/>
        </w:rPr>
        <w:t xml:space="preserve"> </w:t>
      </w:r>
      <w:proofErr w:type="spellStart"/>
      <w:r>
        <w:rPr>
          <w:rStyle w:val="selectable"/>
          <w:color w:val="000000"/>
        </w:rPr>
        <w:t>Lacra</w:t>
      </w:r>
      <w:proofErr w:type="spellEnd"/>
      <w:r>
        <w:rPr>
          <w:rStyle w:val="selectable"/>
          <w:color w:val="000000"/>
        </w:rPr>
        <w:t xml:space="preserve">, P., 2016. </w:t>
      </w:r>
      <w:r>
        <w:rPr>
          <w:rStyle w:val="selectable"/>
          <w:i/>
          <w:iCs/>
          <w:color w:val="000000"/>
        </w:rPr>
        <w:t xml:space="preserve">Game Theory </w:t>
      </w:r>
      <w:proofErr w:type="gramStart"/>
      <w:r>
        <w:rPr>
          <w:rStyle w:val="selectable"/>
          <w:i/>
          <w:iCs/>
          <w:color w:val="000000"/>
        </w:rPr>
        <w:t>And</w:t>
      </w:r>
      <w:proofErr w:type="gramEnd"/>
      <w:r>
        <w:rPr>
          <w:rStyle w:val="selectable"/>
          <w:i/>
          <w:iCs/>
          <w:color w:val="000000"/>
        </w:rPr>
        <w:t xml:space="preserve"> Evolutionary Games</w:t>
      </w:r>
      <w:r>
        <w:rPr>
          <w:rStyle w:val="selectable"/>
          <w:color w:val="000000"/>
        </w:rPr>
        <w:t>. Toronto: Dept. of Electrical and Computer Engineering, University of Toronto.</w:t>
      </w:r>
    </w:p>
    <w:p w:rsidR="00CC286D" w:rsidRDefault="00CC286D" w:rsidP="00CC286D">
      <w:pPr>
        <w:pStyle w:val="norm"/>
        <w:rPr>
          <w:rStyle w:val="selectable"/>
          <w:color w:val="000000"/>
        </w:rPr>
      </w:pPr>
    </w:p>
    <w:p w:rsidR="00CC286D" w:rsidRDefault="00CC286D" w:rsidP="00CC286D">
      <w:pPr>
        <w:pStyle w:val="norm"/>
        <w:rPr>
          <w:rStyle w:val="selectable"/>
          <w:color w:val="000000"/>
        </w:rPr>
      </w:pPr>
      <w:r>
        <w:rPr>
          <w:rStyle w:val="selectable"/>
          <w:color w:val="000000"/>
        </w:rPr>
        <w:t>[2]</w:t>
      </w:r>
      <w:r w:rsidRPr="00CC286D">
        <w:rPr>
          <w:rStyle w:val="Style1"/>
          <w:color w:val="000000"/>
        </w:rPr>
        <w:t xml:space="preserve"> </w:t>
      </w:r>
      <w:r>
        <w:rPr>
          <w:rStyle w:val="selectable"/>
          <w:color w:val="000000"/>
        </w:rPr>
        <w:t xml:space="preserve">Numpy.org. 2020. </w:t>
      </w:r>
      <w:r>
        <w:rPr>
          <w:rStyle w:val="selectable"/>
          <w:i/>
          <w:iCs/>
          <w:color w:val="000000"/>
        </w:rPr>
        <w:t xml:space="preserve">Overview — </w:t>
      </w:r>
      <w:proofErr w:type="spellStart"/>
      <w:r>
        <w:rPr>
          <w:rStyle w:val="selectable"/>
          <w:i/>
          <w:iCs/>
          <w:color w:val="000000"/>
        </w:rPr>
        <w:t>Numpy</w:t>
      </w:r>
      <w:proofErr w:type="spellEnd"/>
      <w:r>
        <w:rPr>
          <w:rStyle w:val="selectable"/>
          <w:i/>
          <w:iCs/>
          <w:color w:val="000000"/>
        </w:rPr>
        <w:t xml:space="preserve"> V1.19 Manual</w:t>
      </w:r>
      <w:r w:rsidR="00245300">
        <w:rPr>
          <w:rStyle w:val="selectable"/>
          <w:color w:val="000000"/>
        </w:rPr>
        <w:t>. [</w:t>
      </w:r>
      <w:proofErr w:type="gramStart"/>
      <w:r w:rsidR="00245300">
        <w:rPr>
          <w:rStyle w:val="selectable"/>
          <w:color w:val="000000"/>
        </w:rPr>
        <w:t>online</w:t>
      </w:r>
      <w:proofErr w:type="gramEnd"/>
      <w:r w:rsidR="00245300">
        <w:rPr>
          <w:rStyle w:val="selectable"/>
          <w:color w:val="000000"/>
        </w:rPr>
        <w:t>] Available</w:t>
      </w:r>
      <w:r>
        <w:rPr>
          <w:rStyle w:val="selectable"/>
          <w:color w:val="000000"/>
        </w:rPr>
        <w:t>:</w:t>
      </w:r>
      <w:r w:rsidR="00245300">
        <w:rPr>
          <w:rStyle w:val="selectable"/>
          <w:color w:val="000000"/>
        </w:rPr>
        <w:t xml:space="preserve"> https://numpy.org/doc/stable/</w:t>
      </w:r>
      <w:r>
        <w:rPr>
          <w:rStyle w:val="selectable"/>
          <w:color w:val="000000"/>
        </w:rPr>
        <w:t xml:space="preserve"> [Accessed 12 December 2020].</w:t>
      </w:r>
    </w:p>
    <w:p w:rsidR="00DB0201" w:rsidRDefault="00DB0201" w:rsidP="00CC286D">
      <w:pPr>
        <w:pStyle w:val="norm"/>
        <w:rPr>
          <w:rStyle w:val="selectable"/>
          <w:color w:val="000000"/>
        </w:rPr>
      </w:pPr>
    </w:p>
    <w:p w:rsidR="00DB0201" w:rsidRDefault="00DB0201" w:rsidP="00CC286D">
      <w:pPr>
        <w:pStyle w:val="norm"/>
        <w:rPr>
          <w:rStyle w:val="selectable"/>
          <w:color w:val="000000"/>
        </w:rPr>
      </w:pPr>
      <w:r>
        <w:rPr>
          <w:rStyle w:val="selectable"/>
          <w:color w:val="000000"/>
        </w:rPr>
        <w:t>[3]</w:t>
      </w:r>
      <w:r w:rsidRPr="00DB0201">
        <w:rPr>
          <w:rStyle w:val="Style1"/>
          <w:color w:val="000000"/>
        </w:rPr>
        <w:t xml:space="preserve"> </w:t>
      </w:r>
      <w:r>
        <w:rPr>
          <w:rStyle w:val="selectable"/>
          <w:color w:val="000000"/>
        </w:rPr>
        <w:t xml:space="preserve">Docs.sympy.org. 2020. </w:t>
      </w:r>
      <w:proofErr w:type="spellStart"/>
      <w:r>
        <w:rPr>
          <w:rStyle w:val="selectable"/>
          <w:i/>
          <w:iCs/>
          <w:color w:val="000000"/>
        </w:rPr>
        <w:t>Sympy</w:t>
      </w:r>
      <w:proofErr w:type="spellEnd"/>
      <w:r>
        <w:rPr>
          <w:rStyle w:val="selectable"/>
          <w:i/>
          <w:iCs/>
          <w:color w:val="000000"/>
        </w:rPr>
        <w:t xml:space="preserve"> 1.7 Documentation</w:t>
      </w:r>
      <w:r w:rsidR="00245300">
        <w:rPr>
          <w:rStyle w:val="selectable"/>
          <w:color w:val="000000"/>
        </w:rPr>
        <w:t>. [</w:t>
      </w:r>
      <w:proofErr w:type="gramStart"/>
      <w:r w:rsidR="00245300">
        <w:rPr>
          <w:rStyle w:val="selectable"/>
          <w:color w:val="000000"/>
        </w:rPr>
        <w:t>online</w:t>
      </w:r>
      <w:proofErr w:type="gramEnd"/>
      <w:r w:rsidR="00245300">
        <w:rPr>
          <w:rStyle w:val="selectable"/>
          <w:color w:val="000000"/>
        </w:rPr>
        <w:t xml:space="preserve">] Available: </w:t>
      </w:r>
      <w:r>
        <w:rPr>
          <w:rStyle w:val="selectable"/>
          <w:color w:val="000000"/>
        </w:rPr>
        <w:t>https://docs.sympy.org/latest/index.html [Accessed 12 December 2020].</w:t>
      </w:r>
    </w:p>
    <w:p w:rsidR="00245300" w:rsidRDefault="00245300" w:rsidP="00CC286D">
      <w:pPr>
        <w:pStyle w:val="norm"/>
      </w:pPr>
    </w:p>
    <w:p w:rsidR="0073460B" w:rsidRDefault="00245300" w:rsidP="00245300">
      <w:pPr>
        <w:pStyle w:val="norm"/>
      </w:pPr>
      <w:r>
        <w:rPr>
          <w:rStyle w:val="selectable"/>
          <w:color w:val="000000"/>
        </w:rPr>
        <w:t xml:space="preserve">[4]Y. </w:t>
      </w:r>
      <w:proofErr w:type="spellStart"/>
      <w:r>
        <w:rPr>
          <w:rStyle w:val="selectable"/>
          <w:color w:val="000000"/>
        </w:rPr>
        <w:t>Bengio</w:t>
      </w:r>
      <w:proofErr w:type="spellEnd"/>
      <w:r>
        <w:rPr>
          <w:rStyle w:val="selectable"/>
          <w:color w:val="000000"/>
        </w:rPr>
        <w:t xml:space="preserve">, "Practical recommendations for gradient-based training of deep architectures", </w:t>
      </w:r>
      <w:proofErr w:type="spellStart"/>
      <w:r>
        <w:rPr>
          <w:rStyle w:val="selectable"/>
          <w:i/>
          <w:iCs/>
          <w:color w:val="000000"/>
        </w:rPr>
        <w:t>CoRR</w:t>
      </w:r>
      <w:proofErr w:type="spellEnd"/>
      <w:r>
        <w:rPr>
          <w:rStyle w:val="selectable"/>
          <w:color w:val="000000"/>
        </w:rPr>
        <w:t xml:space="preserve">, vol. 12065533, 2012. Available: </w:t>
      </w:r>
      <w:r>
        <w:rPr>
          <w:rStyle w:val="selectable"/>
          <w:color w:val="000000"/>
        </w:rPr>
        <w:lastRenderedPageBreak/>
        <w:t>http://arxiv.org/abs/1206.5533. [Accessed 12 December 2020].</w:t>
      </w:r>
    </w:p>
    <w:p w:rsidR="0073460B" w:rsidRDefault="0073460B" w:rsidP="00F40045">
      <w:pPr>
        <w:pStyle w:val="head1"/>
      </w:pPr>
    </w:p>
    <w:p w:rsidR="0073460B" w:rsidRDefault="0073460B"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DB0201" w:rsidRDefault="00DB0201" w:rsidP="00F40045">
      <w:pPr>
        <w:pStyle w:val="head1"/>
      </w:pPr>
    </w:p>
    <w:p w:rsidR="002A697D" w:rsidRDefault="00DB0201" w:rsidP="00F40045">
      <w:pPr>
        <w:pStyle w:val="head1"/>
      </w:pPr>
      <w:r>
        <w:t>Appendix A</w:t>
      </w:r>
      <w:r w:rsidR="002A697D">
        <w:t xml:space="preserve">: </w:t>
      </w:r>
      <w:r>
        <w:t>Additional Plots</w:t>
      </w:r>
    </w:p>
    <w:p w:rsidR="00DB0201" w:rsidRDefault="00DB0201" w:rsidP="00F40045">
      <w:pPr>
        <w:pStyle w:val="head1"/>
      </w:pPr>
    </w:p>
    <w:p w:rsidR="002A697D" w:rsidRDefault="002A697D" w:rsidP="00F40045">
      <w:pPr>
        <w:pStyle w:val="head1"/>
      </w:pPr>
      <w:r>
        <w:t xml:space="preserve">Appendix: all code: maybe just have </w:t>
      </w:r>
      <w:proofErr w:type="spellStart"/>
      <w:r>
        <w:t>drive</w:t>
      </w:r>
      <w:proofErr w:type="spellEnd"/>
      <w:r>
        <w:t xml:space="preserve"> link that works</w:t>
      </w:r>
    </w:p>
    <w:p w:rsidR="00DB0201" w:rsidRDefault="00DB0201" w:rsidP="00F40045">
      <w:pPr>
        <w:pStyle w:val="head1"/>
      </w:pPr>
    </w:p>
    <w:p w:rsidR="00DB0201" w:rsidRDefault="00DB0201" w:rsidP="00F40045">
      <w:pPr>
        <w:pStyle w:val="head1"/>
      </w:pPr>
    </w:p>
    <w:p w:rsidR="002A697D" w:rsidRDefault="00DB0201" w:rsidP="00F40045">
      <w:pPr>
        <w:pStyle w:val="head1"/>
      </w:pPr>
      <w:r>
        <w:t>Appendix C: Additional References</w:t>
      </w:r>
    </w:p>
    <w:p w:rsidR="00A35BF1" w:rsidRPr="000B1B63" w:rsidRDefault="00DB0201" w:rsidP="002C52E5">
      <w:pPr>
        <w:pStyle w:val="head1"/>
      </w:pPr>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-95357</wp:posOffset>
                </wp:positionH>
                <wp:positionV relativeFrom="paragraph">
                  <wp:posOffset>764812</wp:posOffset>
                </wp:positionV>
                <wp:extent cx="3663537" cy="1199408"/>
                <wp:effectExtent l="0" t="0" r="13335" b="20320"/>
                <wp:wrapNone/>
                <wp:docPr id="54" name="Text Box 54"/>
                <wp:cNvGraphicFramePr/>
                <a:graphic xmlns:a="http://schemas.openxmlformats.org/drawingml/2006/main">
                  <a:graphicData uri="http://schemas.microsoft.com/office/word/2010/wordprocessingShape">
                    <wps:wsp>
                      <wps:cNvSpPr txBox="1"/>
                      <wps:spPr>
                        <a:xfrm>
                          <a:off x="0" y="0"/>
                          <a:ext cx="3663537" cy="11994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tblGrid>
                            <w:tr w:rsidR="00DB0201" w:rsidTr="00DB0201">
                              <w:trPr>
                                <w:trHeight w:val="321"/>
                              </w:trPr>
                              <w:tc>
                                <w:tcPr>
                                  <w:tcW w:w="5604" w:type="dxa"/>
                                </w:tcPr>
                                <w:p w:rsidR="00DB0201" w:rsidRPr="005166DA" w:rsidRDefault="00DB0201" w:rsidP="00DB0201">
                                  <w:pPr>
                                    <w:rPr>
                                      <w:rFonts w:ascii="Times New Roman" w:hAnsi="Times New Roman" w:cs="Times New Roman"/>
                                      <w:b/>
                                      <w:i/>
                                      <w:sz w:val="18"/>
                                    </w:rPr>
                                  </w:pPr>
                                  <w:r w:rsidRPr="005166DA">
                                    <w:rPr>
                                      <w:rFonts w:ascii="Times New Roman" w:hAnsi="Times New Roman" w:cs="Times New Roman"/>
                                      <w:b/>
                                      <w:i/>
                                      <w:sz w:val="18"/>
                                    </w:rPr>
                                    <w:t xml:space="preserve">Figure </w:t>
                                  </w:r>
                                  <w:r>
                                    <w:rPr>
                                      <w:rFonts w:ascii="Times New Roman" w:hAnsi="Times New Roman" w:cs="Times New Roman"/>
                                      <w:b/>
                                      <w:i/>
                                      <w:sz w:val="18"/>
                                    </w:rPr>
                                    <w:t xml:space="preserve">C1: </w:t>
                                  </w:r>
                                  <w:proofErr w:type="spellStart"/>
                                  <w:r>
                                    <w:rPr>
                                      <w:rFonts w:ascii="Times New Roman" w:hAnsi="Times New Roman" w:cs="Times New Roman"/>
                                      <w:b/>
                                      <w:i/>
                                      <w:sz w:val="18"/>
                                    </w:rPr>
                                    <w:t>Sympy</w:t>
                                  </w:r>
                                  <w:proofErr w:type="spellEnd"/>
                                  <w:r>
                                    <w:rPr>
                                      <w:rFonts w:ascii="Times New Roman" w:hAnsi="Times New Roman" w:cs="Times New Roman"/>
                                      <w:b/>
                                      <w:i/>
                                      <w:sz w:val="18"/>
                                    </w:rPr>
                                    <w:t xml:space="preserve"> Example Code with Comments</w:t>
                                  </w:r>
                                </w:p>
                              </w:tc>
                            </w:tr>
                            <w:tr w:rsidR="00DB0201" w:rsidTr="00DB0201">
                              <w:trPr>
                                <w:trHeight w:val="1471"/>
                              </w:trPr>
                              <w:tc>
                                <w:tcPr>
                                  <w:tcW w:w="5604" w:type="dxa"/>
                                </w:tcPr>
                                <w:p w:rsidR="00DB0201" w:rsidRDefault="00DB0201" w:rsidP="00DB0201">
                                  <w:r>
                                    <w:rPr>
                                      <w:noProof/>
                                      <w:lang w:eastAsia="en-CA"/>
                                    </w:rPr>
                                    <w:drawing>
                                      <wp:inline distT="0" distB="0" distL="0" distR="0" wp14:anchorId="73852C0B" wp14:editId="56F78A12">
                                        <wp:extent cx="4575741" cy="9316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9235" cy="973119"/>
                                                </a:xfrm>
                                                <a:prstGeom prst="rect">
                                                  <a:avLst/>
                                                </a:prstGeom>
                                              </pic:spPr>
                                            </pic:pic>
                                          </a:graphicData>
                                        </a:graphic>
                                      </wp:inline>
                                    </w:drawing>
                                  </w:r>
                                </w:p>
                              </w:tc>
                            </w:tr>
                          </w:tbl>
                          <w:p w:rsidR="00DB0201" w:rsidRDefault="00DB02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28" type="#_x0000_t202" style="position:absolute;margin-left:-7.5pt;margin-top:60.2pt;width:288.45pt;height:9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" fillcolor="white [3201]" strokeweight=".5pt">
                <v:textbox>
                  <w:txbxContent>
                    <w:tbl>
                      <w:tblPr>
                        <w:tblStyle w:val="TableGrid"/>
                        <w:tblW w:w="5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tblGrid>
                      <w:tr w:rsidR="00DB0201" w:rsidTr="00DB0201">
                        <w:trPr>
                          <w:trHeight w:val="321"/>
                        </w:trPr>
                        <w:tc>
                          <w:tcPr>
                            <w:tcW w:w="5604" w:type="dxa"/>
                          </w:tcPr>
                          <w:p w:rsidR="00DB0201" w:rsidRPr="005166DA" w:rsidRDefault="00DB0201" w:rsidP="00DB0201">
                            <w:pPr>
                              <w:rPr>
                                <w:rFonts w:ascii="Times New Roman" w:hAnsi="Times New Roman" w:cs="Times New Roman"/>
                                <w:b/>
                                <w:i/>
                                <w:sz w:val="18"/>
                              </w:rPr>
                            </w:pPr>
                            <w:r w:rsidRPr="005166DA">
                              <w:rPr>
                                <w:rFonts w:ascii="Times New Roman" w:hAnsi="Times New Roman" w:cs="Times New Roman"/>
                                <w:b/>
                                <w:i/>
                                <w:sz w:val="18"/>
                              </w:rPr>
                              <w:t xml:space="preserve">Figure </w:t>
                            </w:r>
                            <w:r>
                              <w:rPr>
                                <w:rFonts w:ascii="Times New Roman" w:hAnsi="Times New Roman" w:cs="Times New Roman"/>
                                <w:b/>
                                <w:i/>
                                <w:sz w:val="18"/>
                              </w:rPr>
                              <w:t xml:space="preserve">C1: </w:t>
                            </w:r>
                            <w:proofErr w:type="spellStart"/>
                            <w:r>
                              <w:rPr>
                                <w:rFonts w:ascii="Times New Roman" w:hAnsi="Times New Roman" w:cs="Times New Roman"/>
                                <w:b/>
                                <w:i/>
                                <w:sz w:val="18"/>
                              </w:rPr>
                              <w:t>Sympy</w:t>
                            </w:r>
                            <w:proofErr w:type="spellEnd"/>
                            <w:r>
                              <w:rPr>
                                <w:rFonts w:ascii="Times New Roman" w:hAnsi="Times New Roman" w:cs="Times New Roman"/>
                                <w:b/>
                                <w:i/>
                                <w:sz w:val="18"/>
                              </w:rPr>
                              <w:t xml:space="preserve"> Example Code with Comments</w:t>
                            </w:r>
                          </w:p>
                        </w:tc>
                      </w:tr>
                      <w:tr w:rsidR="00DB0201" w:rsidTr="00DB0201">
                        <w:trPr>
                          <w:trHeight w:val="1471"/>
                        </w:trPr>
                        <w:tc>
                          <w:tcPr>
                            <w:tcW w:w="5604" w:type="dxa"/>
                          </w:tcPr>
                          <w:p w:rsidR="00DB0201" w:rsidRDefault="00DB0201" w:rsidP="00DB0201">
                            <w:r>
                              <w:rPr>
                                <w:noProof/>
                                <w:lang w:eastAsia="en-CA"/>
                              </w:rPr>
                              <w:drawing>
                                <wp:inline distT="0" distB="0" distL="0" distR="0" wp14:anchorId="73852C0B" wp14:editId="56F78A12">
                                  <wp:extent cx="4575741" cy="9316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9235" cy="973119"/>
                                          </a:xfrm>
                                          <a:prstGeom prst="rect">
                                            <a:avLst/>
                                          </a:prstGeom>
                                        </pic:spPr>
                                      </pic:pic>
                                    </a:graphicData>
                                  </a:graphic>
                                </wp:inline>
                              </w:drawing>
                            </w:r>
                          </w:p>
                        </w:tc>
                      </w:tr>
                    </w:tbl>
                    <w:p w:rsidR="00DB0201" w:rsidRDefault="00DB0201"/>
                  </w:txbxContent>
                </v:textbox>
              </v:shape>
            </w:pict>
          </mc:Fallback>
        </mc:AlternateContent>
      </w:r>
    </w:p>
    <w:sectPr w:rsidR="00A35BF1" w:rsidRPr="000B1B63" w:rsidSect="001E53D7">
      <w:type w:val="continuous"/>
      <w:pgSz w:w="12240" w:h="15840"/>
      <w:pgMar w:top="1440" w:right="1440" w:bottom="1440" w:left="1440" w:header="708" w:footer="708"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A8B" w:rsidRDefault="00F45A8B" w:rsidP="00912088">
      <w:pPr>
        <w:spacing w:after="0" w:line="240" w:lineRule="auto"/>
      </w:pPr>
      <w:r>
        <w:separator/>
      </w:r>
    </w:p>
  </w:endnote>
  <w:endnote w:type="continuationSeparator" w:id="0">
    <w:p w:rsidR="00F45A8B" w:rsidRDefault="00F45A8B" w:rsidP="0091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A31" w:rsidRDefault="00F43A31">
    <w:pPr>
      <w:pStyle w:val="Footer"/>
      <w:pBdr>
        <w:bottom w:val="single" w:sz="6" w:space="1" w:color="auto"/>
      </w:pBdr>
      <w:jc w:val="right"/>
    </w:pPr>
  </w:p>
  <w:p w:rsidR="00F43A31" w:rsidRPr="00F43A31" w:rsidRDefault="00F43A31">
    <w:pPr>
      <w:pStyle w:val="Footer"/>
      <w:jc w:val="right"/>
      <w:rPr>
        <w:rFonts w:ascii="Times New Roman" w:hAnsi="Times New Roman" w:cs="Times New Roman"/>
      </w:rPr>
    </w:pPr>
    <w:sdt>
      <w:sdtPr>
        <w:id w:val="1230121666"/>
        <w:docPartObj>
          <w:docPartGallery w:val="Page Numbers (Bottom of Page)"/>
          <w:docPartUnique/>
        </w:docPartObj>
      </w:sdtPr>
      <w:sdtEndPr>
        <w:rPr>
          <w:rFonts w:ascii="Times New Roman" w:hAnsi="Times New Roman" w:cs="Times New Roman"/>
          <w:noProof/>
        </w:rPr>
      </w:sdtEndPr>
      <w:sdtContent>
        <w:r w:rsidRPr="00F43A31">
          <w:rPr>
            <w:rFonts w:ascii="Times New Roman" w:hAnsi="Times New Roman" w:cs="Times New Roman"/>
          </w:rPr>
          <w:fldChar w:fldCharType="begin"/>
        </w:r>
        <w:r w:rsidRPr="00F43A31">
          <w:rPr>
            <w:rFonts w:ascii="Times New Roman" w:hAnsi="Times New Roman" w:cs="Times New Roman"/>
          </w:rPr>
          <w:instrText xml:space="preserve"> PAGE   \* MERGEFORMAT </w:instrText>
        </w:r>
        <w:r w:rsidRPr="00F43A31">
          <w:rPr>
            <w:rFonts w:ascii="Times New Roman" w:hAnsi="Times New Roman" w:cs="Times New Roman"/>
          </w:rPr>
          <w:fldChar w:fldCharType="separate"/>
        </w:r>
        <w:r w:rsidR="005C3595">
          <w:rPr>
            <w:rFonts w:ascii="Times New Roman" w:hAnsi="Times New Roman" w:cs="Times New Roman"/>
            <w:noProof/>
          </w:rPr>
          <w:t>9</w:t>
        </w:r>
        <w:r w:rsidRPr="00F43A31">
          <w:rPr>
            <w:rFonts w:ascii="Times New Roman" w:hAnsi="Times New Roman" w:cs="Times New Roman"/>
            <w:noProof/>
          </w:rPr>
          <w:fldChar w:fldCharType="end"/>
        </w:r>
      </w:sdtContent>
    </w:sdt>
  </w:p>
  <w:p w:rsidR="00F43A31" w:rsidRDefault="00F43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A8B" w:rsidRDefault="00F45A8B" w:rsidP="00912088">
      <w:pPr>
        <w:spacing w:after="0" w:line="240" w:lineRule="auto"/>
      </w:pPr>
      <w:r>
        <w:separator/>
      </w:r>
    </w:p>
  </w:footnote>
  <w:footnote w:type="continuationSeparator" w:id="0">
    <w:p w:rsidR="00F45A8B" w:rsidRDefault="00F45A8B" w:rsidP="00912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088" w:rsidRDefault="00F43A31" w:rsidP="00F43A31">
    <w:pPr>
      <w:pStyle w:val="Header"/>
      <w:pBdr>
        <w:bottom w:val="double" w:sz="6" w:space="1" w:color="auto"/>
      </w:pBdr>
      <w:tabs>
        <w:tab w:val="clear" w:pos="4680"/>
        <w:tab w:val="clear" w:pos="9360"/>
        <w:tab w:val="left" w:pos="1760"/>
      </w:tabs>
      <w:rPr>
        <w:b/>
      </w:rPr>
    </w:pPr>
    <w:r>
      <w:rPr>
        <w:b/>
      </w:rPr>
      <w:tab/>
    </w:r>
  </w:p>
  <w:p w:rsidR="00F43A31" w:rsidRPr="00F43A31" w:rsidRDefault="00F43A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8A1"/>
    <w:multiLevelType w:val="hybridMultilevel"/>
    <w:tmpl w:val="FE8C05D0"/>
    <w:lvl w:ilvl="0" w:tplc="16D8D98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810EC1"/>
    <w:multiLevelType w:val="hybridMultilevel"/>
    <w:tmpl w:val="A19E913C"/>
    <w:lvl w:ilvl="0" w:tplc="1768437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0B42608"/>
    <w:multiLevelType w:val="hybridMultilevel"/>
    <w:tmpl w:val="64DCD002"/>
    <w:lvl w:ilvl="0" w:tplc="1B9ED9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273CD4"/>
    <w:multiLevelType w:val="hybridMultilevel"/>
    <w:tmpl w:val="33BE4A18"/>
    <w:lvl w:ilvl="0" w:tplc="D67AC3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4800A6"/>
    <w:multiLevelType w:val="hybridMultilevel"/>
    <w:tmpl w:val="F13E5684"/>
    <w:lvl w:ilvl="0" w:tplc="382088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B15156"/>
    <w:multiLevelType w:val="hybridMultilevel"/>
    <w:tmpl w:val="1952A3BC"/>
    <w:lvl w:ilvl="0" w:tplc="08C83A84">
      <w:start w:val="1"/>
      <w:numFmt w:val="bullet"/>
      <w:lvlText w:val="•"/>
      <w:lvlJc w:val="left"/>
      <w:pPr>
        <w:tabs>
          <w:tab w:val="num" w:pos="720"/>
        </w:tabs>
        <w:ind w:left="720" w:hanging="360"/>
      </w:pPr>
      <w:rPr>
        <w:rFonts w:ascii="Arial" w:hAnsi="Arial" w:hint="default"/>
      </w:rPr>
    </w:lvl>
    <w:lvl w:ilvl="1" w:tplc="4350DCF2" w:tentative="1">
      <w:start w:val="1"/>
      <w:numFmt w:val="bullet"/>
      <w:lvlText w:val="•"/>
      <w:lvlJc w:val="left"/>
      <w:pPr>
        <w:tabs>
          <w:tab w:val="num" w:pos="1440"/>
        </w:tabs>
        <w:ind w:left="1440" w:hanging="360"/>
      </w:pPr>
      <w:rPr>
        <w:rFonts w:ascii="Arial" w:hAnsi="Arial" w:hint="default"/>
      </w:rPr>
    </w:lvl>
    <w:lvl w:ilvl="2" w:tplc="E250BA1E" w:tentative="1">
      <w:start w:val="1"/>
      <w:numFmt w:val="bullet"/>
      <w:lvlText w:val="•"/>
      <w:lvlJc w:val="left"/>
      <w:pPr>
        <w:tabs>
          <w:tab w:val="num" w:pos="2160"/>
        </w:tabs>
        <w:ind w:left="2160" w:hanging="360"/>
      </w:pPr>
      <w:rPr>
        <w:rFonts w:ascii="Arial" w:hAnsi="Arial" w:hint="default"/>
      </w:rPr>
    </w:lvl>
    <w:lvl w:ilvl="3" w:tplc="B656A10A" w:tentative="1">
      <w:start w:val="1"/>
      <w:numFmt w:val="bullet"/>
      <w:lvlText w:val="•"/>
      <w:lvlJc w:val="left"/>
      <w:pPr>
        <w:tabs>
          <w:tab w:val="num" w:pos="2880"/>
        </w:tabs>
        <w:ind w:left="2880" w:hanging="360"/>
      </w:pPr>
      <w:rPr>
        <w:rFonts w:ascii="Arial" w:hAnsi="Arial" w:hint="default"/>
      </w:rPr>
    </w:lvl>
    <w:lvl w:ilvl="4" w:tplc="ABA09E10" w:tentative="1">
      <w:start w:val="1"/>
      <w:numFmt w:val="bullet"/>
      <w:lvlText w:val="•"/>
      <w:lvlJc w:val="left"/>
      <w:pPr>
        <w:tabs>
          <w:tab w:val="num" w:pos="3600"/>
        </w:tabs>
        <w:ind w:left="3600" w:hanging="360"/>
      </w:pPr>
      <w:rPr>
        <w:rFonts w:ascii="Arial" w:hAnsi="Arial" w:hint="default"/>
      </w:rPr>
    </w:lvl>
    <w:lvl w:ilvl="5" w:tplc="51883886" w:tentative="1">
      <w:start w:val="1"/>
      <w:numFmt w:val="bullet"/>
      <w:lvlText w:val="•"/>
      <w:lvlJc w:val="left"/>
      <w:pPr>
        <w:tabs>
          <w:tab w:val="num" w:pos="4320"/>
        </w:tabs>
        <w:ind w:left="4320" w:hanging="360"/>
      </w:pPr>
      <w:rPr>
        <w:rFonts w:ascii="Arial" w:hAnsi="Arial" w:hint="default"/>
      </w:rPr>
    </w:lvl>
    <w:lvl w:ilvl="6" w:tplc="E2068D9A" w:tentative="1">
      <w:start w:val="1"/>
      <w:numFmt w:val="bullet"/>
      <w:lvlText w:val="•"/>
      <w:lvlJc w:val="left"/>
      <w:pPr>
        <w:tabs>
          <w:tab w:val="num" w:pos="5040"/>
        </w:tabs>
        <w:ind w:left="5040" w:hanging="360"/>
      </w:pPr>
      <w:rPr>
        <w:rFonts w:ascii="Arial" w:hAnsi="Arial" w:hint="default"/>
      </w:rPr>
    </w:lvl>
    <w:lvl w:ilvl="7" w:tplc="F38A7888" w:tentative="1">
      <w:start w:val="1"/>
      <w:numFmt w:val="bullet"/>
      <w:lvlText w:val="•"/>
      <w:lvlJc w:val="left"/>
      <w:pPr>
        <w:tabs>
          <w:tab w:val="num" w:pos="5760"/>
        </w:tabs>
        <w:ind w:left="5760" w:hanging="360"/>
      </w:pPr>
      <w:rPr>
        <w:rFonts w:ascii="Arial" w:hAnsi="Arial" w:hint="default"/>
      </w:rPr>
    </w:lvl>
    <w:lvl w:ilvl="8" w:tplc="6A6287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4603AE"/>
    <w:multiLevelType w:val="hybridMultilevel"/>
    <w:tmpl w:val="2BDE6C9E"/>
    <w:lvl w:ilvl="0" w:tplc="3FFAD9F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936E26"/>
    <w:multiLevelType w:val="hybridMultilevel"/>
    <w:tmpl w:val="48C298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8E16D7E"/>
    <w:multiLevelType w:val="hybridMultilevel"/>
    <w:tmpl w:val="C8A28F26"/>
    <w:lvl w:ilvl="0" w:tplc="A4C48C60">
      <w:start w:val="4"/>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17625D8"/>
    <w:multiLevelType w:val="hybridMultilevel"/>
    <w:tmpl w:val="C992A0B8"/>
    <w:lvl w:ilvl="0" w:tplc="F790D2E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A54786"/>
    <w:multiLevelType w:val="hybridMultilevel"/>
    <w:tmpl w:val="EA2C41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C48A8D50">
      <w:numFmt w:val="bullet"/>
      <w:lvlText w:val="-"/>
      <w:lvlJc w:val="left"/>
      <w:pPr>
        <w:ind w:left="2160" w:hanging="360"/>
      </w:pPr>
      <w:rPr>
        <w:rFonts w:ascii="Calibri" w:eastAsiaTheme="minorHAnsi" w:hAnsi="Calibri" w:cs="Calibri"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5A6BDF"/>
    <w:multiLevelType w:val="hybridMultilevel"/>
    <w:tmpl w:val="B8947E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F42266"/>
    <w:multiLevelType w:val="hybridMultilevel"/>
    <w:tmpl w:val="CFEACCA4"/>
    <w:lvl w:ilvl="0" w:tplc="4ABED812">
      <w:start w:val="1"/>
      <w:numFmt w:val="bullet"/>
      <w:lvlText w:val="•"/>
      <w:lvlJc w:val="left"/>
      <w:pPr>
        <w:tabs>
          <w:tab w:val="num" w:pos="720"/>
        </w:tabs>
        <w:ind w:left="720" w:hanging="360"/>
      </w:pPr>
      <w:rPr>
        <w:rFonts w:ascii="Arial" w:hAnsi="Arial" w:hint="default"/>
      </w:rPr>
    </w:lvl>
    <w:lvl w:ilvl="1" w:tplc="BA1EC0B4" w:tentative="1">
      <w:start w:val="1"/>
      <w:numFmt w:val="bullet"/>
      <w:lvlText w:val="•"/>
      <w:lvlJc w:val="left"/>
      <w:pPr>
        <w:tabs>
          <w:tab w:val="num" w:pos="1440"/>
        </w:tabs>
        <w:ind w:left="1440" w:hanging="360"/>
      </w:pPr>
      <w:rPr>
        <w:rFonts w:ascii="Arial" w:hAnsi="Arial" w:hint="default"/>
      </w:rPr>
    </w:lvl>
    <w:lvl w:ilvl="2" w:tplc="5CDCEE36" w:tentative="1">
      <w:start w:val="1"/>
      <w:numFmt w:val="bullet"/>
      <w:lvlText w:val="•"/>
      <w:lvlJc w:val="left"/>
      <w:pPr>
        <w:tabs>
          <w:tab w:val="num" w:pos="2160"/>
        </w:tabs>
        <w:ind w:left="2160" w:hanging="360"/>
      </w:pPr>
      <w:rPr>
        <w:rFonts w:ascii="Arial" w:hAnsi="Arial" w:hint="default"/>
      </w:rPr>
    </w:lvl>
    <w:lvl w:ilvl="3" w:tplc="41303B60" w:tentative="1">
      <w:start w:val="1"/>
      <w:numFmt w:val="bullet"/>
      <w:lvlText w:val="•"/>
      <w:lvlJc w:val="left"/>
      <w:pPr>
        <w:tabs>
          <w:tab w:val="num" w:pos="2880"/>
        </w:tabs>
        <w:ind w:left="2880" w:hanging="360"/>
      </w:pPr>
      <w:rPr>
        <w:rFonts w:ascii="Arial" w:hAnsi="Arial" w:hint="default"/>
      </w:rPr>
    </w:lvl>
    <w:lvl w:ilvl="4" w:tplc="43020202" w:tentative="1">
      <w:start w:val="1"/>
      <w:numFmt w:val="bullet"/>
      <w:lvlText w:val="•"/>
      <w:lvlJc w:val="left"/>
      <w:pPr>
        <w:tabs>
          <w:tab w:val="num" w:pos="3600"/>
        </w:tabs>
        <w:ind w:left="3600" w:hanging="360"/>
      </w:pPr>
      <w:rPr>
        <w:rFonts w:ascii="Arial" w:hAnsi="Arial" w:hint="default"/>
      </w:rPr>
    </w:lvl>
    <w:lvl w:ilvl="5" w:tplc="738C5E9A" w:tentative="1">
      <w:start w:val="1"/>
      <w:numFmt w:val="bullet"/>
      <w:lvlText w:val="•"/>
      <w:lvlJc w:val="left"/>
      <w:pPr>
        <w:tabs>
          <w:tab w:val="num" w:pos="4320"/>
        </w:tabs>
        <w:ind w:left="4320" w:hanging="360"/>
      </w:pPr>
      <w:rPr>
        <w:rFonts w:ascii="Arial" w:hAnsi="Arial" w:hint="default"/>
      </w:rPr>
    </w:lvl>
    <w:lvl w:ilvl="6" w:tplc="AE00E9B6" w:tentative="1">
      <w:start w:val="1"/>
      <w:numFmt w:val="bullet"/>
      <w:lvlText w:val="•"/>
      <w:lvlJc w:val="left"/>
      <w:pPr>
        <w:tabs>
          <w:tab w:val="num" w:pos="5040"/>
        </w:tabs>
        <w:ind w:left="5040" w:hanging="360"/>
      </w:pPr>
      <w:rPr>
        <w:rFonts w:ascii="Arial" w:hAnsi="Arial" w:hint="default"/>
      </w:rPr>
    </w:lvl>
    <w:lvl w:ilvl="7" w:tplc="9F5C038A" w:tentative="1">
      <w:start w:val="1"/>
      <w:numFmt w:val="bullet"/>
      <w:lvlText w:val="•"/>
      <w:lvlJc w:val="left"/>
      <w:pPr>
        <w:tabs>
          <w:tab w:val="num" w:pos="5760"/>
        </w:tabs>
        <w:ind w:left="5760" w:hanging="360"/>
      </w:pPr>
      <w:rPr>
        <w:rFonts w:ascii="Arial" w:hAnsi="Arial" w:hint="default"/>
      </w:rPr>
    </w:lvl>
    <w:lvl w:ilvl="8" w:tplc="466E41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080D22"/>
    <w:multiLevelType w:val="hybridMultilevel"/>
    <w:tmpl w:val="A98E48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8D94301"/>
    <w:multiLevelType w:val="hybridMultilevel"/>
    <w:tmpl w:val="72DE281A"/>
    <w:lvl w:ilvl="0" w:tplc="EB7440B2">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0F66DF9"/>
    <w:multiLevelType w:val="hybridMultilevel"/>
    <w:tmpl w:val="76647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351BBB"/>
    <w:multiLevelType w:val="hybridMultilevel"/>
    <w:tmpl w:val="5F28EEA0"/>
    <w:lvl w:ilvl="0" w:tplc="0B8A06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
  </w:num>
  <w:num w:numId="3">
    <w:abstractNumId w:val="5"/>
  </w:num>
  <w:num w:numId="4">
    <w:abstractNumId w:val="12"/>
  </w:num>
  <w:num w:numId="5">
    <w:abstractNumId w:val="7"/>
  </w:num>
  <w:num w:numId="6">
    <w:abstractNumId w:val="3"/>
  </w:num>
  <w:num w:numId="7">
    <w:abstractNumId w:val="16"/>
  </w:num>
  <w:num w:numId="8">
    <w:abstractNumId w:val="4"/>
  </w:num>
  <w:num w:numId="9">
    <w:abstractNumId w:val="13"/>
  </w:num>
  <w:num w:numId="10">
    <w:abstractNumId w:val="2"/>
  </w:num>
  <w:num w:numId="11">
    <w:abstractNumId w:val="11"/>
  </w:num>
  <w:num w:numId="12">
    <w:abstractNumId w:val="10"/>
  </w:num>
  <w:num w:numId="13">
    <w:abstractNumId w:val="6"/>
  </w:num>
  <w:num w:numId="14">
    <w:abstractNumId w:val="9"/>
  </w:num>
  <w:num w:numId="15">
    <w:abstractNumId w:val="14"/>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B"/>
    <w:rsid w:val="000B134F"/>
    <w:rsid w:val="000B1B63"/>
    <w:rsid w:val="000E1A66"/>
    <w:rsid w:val="001020BB"/>
    <w:rsid w:val="0015268B"/>
    <w:rsid w:val="001E3698"/>
    <w:rsid w:val="001E53D7"/>
    <w:rsid w:val="00245300"/>
    <w:rsid w:val="00276193"/>
    <w:rsid w:val="002A697D"/>
    <w:rsid w:val="002C52E5"/>
    <w:rsid w:val="00372907"/>
    <w:rsid w:val="003921A7"/>
    <w:rsid w:val="003B51D4"/>
    <w:rsid w:val="004076E1"/>
    <w:rsid w:val="004152FB"/>
    <w:rsid w:val="004E26CD"/>
    <w:rsid w:val="00567A6F"/>
    <w:rsid w:val="00591C36"/>
    <w:rsid w:val="005C3595"/>
    <w:rsid w:val="005E68B7"/>
    <w:rsid w:val="006417A4"/>
    <w:rsid w:val="00654BF2"/>
    <w:rsid w:val="0066133E"/>
    <w:rsid w:val="006E23E8"/>
    <w:rsid w:val="006E5AE5"/>
    <w:rsid w:val="0073460B"/>
    <w:rsid w:val="007769E9"/>
    <w:rsid w:val="00785F9F"/>
    <w:rsid w:val="007B0D60"/>
    <w:rsid w:val="007D5A8E"/>
    <w:rsid w:val="00824434"/>
    <w:rsid w:val="0088381B"/>
    <w:rsid w:val="008A5FA4"/>
    <w:rsid w:val="008C047F"/>
    <w:rsid w:val="008F4626"/>
    <w:rsid w:val="00912088"/>
    <w:rsid w:val="00977C16"/>
    <w:rsid w:val="009A5A63"/>
    <w:rsid w:val="009B3E54"/>
    <w:rsid w:val="009D7499"/>
    <w:rsid w:val="009F339D"/>
    <w:rsid w:val="00A35BF1"/>
    <w:rsid w:val="00A61C14"/>
    <w:rsid w:val="00A639F4"/>
    <w:rsid w:val="00A863CC"/>
    <w:rsid w:val="00B26812"/>
    <w:rsid w:val="00B3447A"/>
    <w:rsid w:val="00B61681"/>
    <w:rsid w:val="00B65499"/>
    <w:rsid w:val="00BC4AE3"/>
    <w:rsid w:val="00BD4144"/>
    <w:rsid w:val="00C26753"/>
    <w:rsid w:val="00C456B1"/>
    <w:rsid w:val="00C810B0"/>
    <w:rsid w:val="00CA6C56"/>
    <w:rsid w:val="00CC286D"/>
    <w:rsid w:val="00CE6FFB"/>
    <w:rsid w:val="00D35098"/>
    <w:rsid w:val="00D634ED"/>
    <w:rsid w:val="00D65CD9"/>
    <w:rsid w:val="00DB0201"/>
    <w:rsid w:val="00DB1A40"/>
    <w:rsid w:val="00DC5A07"/>
    <w:rsid w:val="00DD2ECD"/>
    <w:rsid w:val="00DD7E19"/>
    <w:rsid w:val="00DE5B86"/>
    <w:rsid w:val="00DF548B"/>
    <w:rsid w:val="00DF6D58"/>
    <w:rsid w:val="00E11DB5"/>
    <w:rsid w:val="00F14D88"/>
    <w:rsid w:val="00F150A0"/>
    <w:rsid w:val="00F22FF5"/>
    <w:rsid w:val="00F40045"/>
    <w:rsid w:val="00F43A31"/>
    <w:rsid w:val="00F45A8B"/>
    <w:rsid w:val="00F826F7"/>
    <w:rsid w:val="00FD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7DAB56-63DC-4F53-A373-49D3E19C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C810B0"/>
    <w:rPr>
      <w:rFonts w:ascii="Times New Roman" w:hAnsi="Times New Roman" w:cs="Times New Roman"/>
    </w:rPr>
  </w:style>
  <w:style w:type="paragraph" w:customStyle="1" w:styleId="head1">
    <w:name w:val="head1"/>
    <w:basedOn w:val="Style1"/>
    <w:link w:val="head1Char"/>
    <w:qFormat/>
    <w:rsid w:val="000B1B63"/>
    <w:pPr>
      <w:spacing w:line="240" w:lineRule="auto"/>
      <w:contextualSpacing/>
    </w:pPr>
    <w:rPr>
      <w:b/>
      <w:sz w:val="28"/>
      <w:szCs w:val="24"/>
    </w:rPr>
  </w:style>
  <w:style w:type="character" w:customStyle="1" w:styleId="Style1Char">
    <w:name w:val="Style1 Char"/>
    <w:basedOn w:val="DefaultParagraphFont"/>
    <w:link w:val="Style1"/>
    <w:rsid w:val="00C810B0"/>
    <w:rPr>
      <w:rFonts w:ascii="Times New Roman" w:hAnsi="Times New Roman" w:cs="Times New Roman"/>
    </w:rPr>
  </w:style>
  <w:style w:type="paragraph" w:customStyle="1" w:styleId="head2">
    <w:name w:val="head2"/>
    <w:basedOn w:val="Style1"/>
    <w:link w:val="head2Char"/>
    <w:qFormat/>
    <w:rsid w:val="000B1B63"/>
    <w:pPr>
      <w:spacing w:line="240" w:lineRule="auto"/>
      <w:contextualSpacing/>
    </w:pPr>
    <w:rPr>
      <w:b/>
      <w:sz w:val="24"/>
      <w:szCs w:val="24"/>
    </w:rPr>
  </w:style>
  <w:style w:type="character" w:customStyle="1" w:styleId="head1Char">
    <w:name w:val="head1 Char"/>
    <w:basedOn w:val="Style1Char"/>
    <w:link w:val="head1"/>
    <w:rsid w:val="000B1B63"/>
    <w:rPr>
      <w:rFonts w:ascii="Times New Roman" w:hAnsi="Times New Roman" w:cs="Times New Roman"/>
      <w:b/>
      <w:sz w:val="28"/>
      <w:szCs w:val="24"/>
    </w:rPr>
  </w:style>
  <w:style w:type="paragraph" w:customStyle="1" w:styleId="head3">
    <w:name w:val="head3"/>
    <w:basedOn w:val="Normal"/>
    <w:link w:val="head3Char"/>
    <w:qFormat/>
    <w:rsid w:val="00A61C14"/>
    <w:pPr>
      <w:spacing w:line="240" w:lineRule="auto"/>
      <w:contextualSpacing/>
    </w:pPr>
    <w:rPr>
      <w:rFonts w:ascii="Times New Roman" w:hAnsi="Times New Roman" w:cs="Times New Roman"/>
      <w:b/>
      <w:i/>
      <w:sz w:val="24"/>
      <w:szCs w:val="24"/>
    </w:rPr>
  </w:style>
  <w:style w:type="character" w:customStyle="1" w:styleId="head2Char">
    <w:name w:val="head2 Char"/>
    <w:basedOn w:val="Style1Char"/>
    <w:link w:val="head2"/>
    <w:rsid w:val="000B1B63"/>
    <w:rPr>
      <w:rFonts w:ascii="Times New Roman" w:hAnsi="Times New Roman" w:cs="Times New Roman"/>
      <w:b/>
      <w:sz w:val="24"/>
      <w:szCs w:val="24"/>
    </w:rPr>
  </w:style>
  <w:style w:type="paragraph" w:styleId="ListParagraph">
    <w:name w:val="List Paragraph"/>
    <w:basedOn w:val="Normal"/>
    <w:uiPriority w:val="34"/>
    <w:qFormat/>
    <w:rsid w:val="00276193"/>
    <w:pPr>
      <w:ind w:left="720"/>
      <w:contextualSpacing/>
    </w:pPr>
  </w:style>
  <w:style w:type="character" w:customStyle="1" w:styleId="head3Char">
    <w:name w:val="head3 Char"/>
    <w:basedOn w:val="DefaultParagraphFont"/>
    <w:link w:val="head3"/>
    <w:rsid w:val="00A61C14"/>
    <w:rPr>
      <w:rFonts w:ascii="Times New Roman" w:hAnsi="Times New Roman" w:cs="Times New Roman"/>
      <w:b/>
      <w:i/>
      <w:sz w:val="24"/>
      <w:szCs w:val="24"/>
    </w:rPr>
  </w:style>
  <w:style w:type="table" w:styleId="TableGrid">
    <w:name w:val="Table Grid"/>
    <w:basedOn w:val="TableNormal"/>
    <w:uiPriority w:val="39"/>
    <w:rsid w:val="00415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
    <w:name w:val="norm"/>
    <w:basedOn w:val="Normal"/>
    <w:link w:val="normChar"/>
    <w:qFormat/>
    <w:rsid w:val="00A35BF1"/>
    <w:pPr>
      <w:spacing w:line="240" w:lineRule="auto"/>
      <w:contextualSpacing/>
    </w:pPr>
    <w:rPr>
      <w:rFonts w:ascii="Times New Roman" w:hAnsi="Times New Roman" w:cs="Times New Roman"/>
      <w:sz w:val="24"/>
      <w:szCs w:val="24"/>
    </w:rPr>
  </w:style>
  <w:style w:type="character" w:styleId="PlaceholderText">
    <w:name w:val="Placeholder Text"/>
    <w:basedOn w:val="DefaultParagraphFont"/>
    <w:uiPriority w:val="99"/>
    <w:semiHidden/>
    <w:rsid w:val="009B3E54"/>
    <w:rPr>
      <w:color w:val="808080"/>
    </w:rPr>
  </w:style>
  <w:style w:type="character" w:customStyle="1" w:styleId="normChar">
    <w:name w:val="norm Char"/>
    <w:basedOn w:val="DefaultParagraphFont"/>
    <w:link w:val="norm"/>
    <w:rsid w:val="00A35BF1"/>
    <w:rPr>
      <w:rFonts w:ascii="Times New Roman" w:hAnsi="Times New Roman" w:cs="Times New Roman"/>
      <w:sz w:val="24"/>
      <w:szCs w:val="24"/>
    </w:rPr>
  </w:style>
  <w:style w:type="paragraph" w:customStyle="1" w:styleId="Caption1">
    <w:name w:val="Caption1"/>
    <w:basedOn w:val="head3"/>
    <w:link w:val="captionChar"/>
    <w:qFormat/>
    <w:rsid w:val="00372907"/>
    <w:pPr>
      <w:spacing w:after="0"/>
    </w:pPr>
    <w:rPr>
      <w:sz w:val="20"/>
    </w:rPr>
  </w:style>
  <w:style w:type="character" w:customStyle="1" w:styleId="captionChar">
    <w:name w:val="caption Char"/>
    <w:basedOn w:val="head3Char"/>
    <w:link w:val="Caption1"/>
    <w:rsid w:val="00372907"/>
    <w:rPr>
      <w:rFonts w:ascii="Times New Roman" w:hAnsi="Times New Roman" w:cs="Times New Roman"/>
      <w:b/>
      <w:i/>
      <w:sz w:val="20"/>
      <w:szCs w:val="24"/>
    </w:rPr>
  </w:style>
  <w:style w:type="paragraph" w:styleId="NormalWeb">
    <w:name w:val="Normal (Web)"/>
    <w:basedOn w:val="Normal"/>
    <w:uiPriority w:val="99"/>
    <w:semiHidden/>
    <w:unhideWhenUsed/>
    <w:rsid w:val="00DB1A4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912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088"/>
  </w:style>
  <w:style w:type="paragraph" w:styleId="Footer">
    <w:name w:val="footer"/>
    <w:basedOn w:val="Normal"/>
    <w:link w:val="FooterChar"/>
    <w:uiPriority w:val="99"/>
    <w:unhideWhenUsed/>
    <w:rsid w:val="00912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088"/>
  </w:style>
  <w:style w:type="paragraph" w:customStyle="1" w:styleId="Default">
    <w:name w:val="Default"/>
    <w:rsid w:val="005E68B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electable">
    <w:name w:val="selectable"/>
    <w:basedOn w:val="DefaultParagraphFont"/>
    <w:rsid w:val="00734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71"/>
    <w:rsid w:val="00ED27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7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9</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Frank-Edward Nemeth</dc:creator>
  <cp:keywords/>
  <dc:description/>
  <cp:lastModifiedBy>Frank-Edward Nemeth</cp:lastModifiedBy>
  <cp:revision>63</cp:revision>
  <dcterms:created xsi:type="dcterms:W3CDTF">2020-12-11T18:27:00Z</dcterms:created>
  <dcterms:modified xsi:type="dcterms:W3CDTF">2020-12-12T01:38:00Z</dcterms:modified>
</cp:coreProperties>
</file>