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64748B"/>
          <w:sz w:val="17"/>
        </w:rPr>
        <w:t>KRISTIANSAND KOMMUNE | ØKONOMI &amp; VIRKSOMHETSSTYRING | REF: MAL-STYRING-01</w:t>
      </w:r>
    </w:p>
    <w:p>
      <w:pPr>
        <w:spacing w:before="80" w:after="40"/>
      </w:pPr>
      <w:r>
        <w:rPr>
          <w:rFonts w:ascii="Segoe UI" w:hAnsi="Segoe UI"/>
          <w:b/>
          <w:color w:val="1B365D"/>
          <w:sz w:val="32"/>
        </w:rPr>
        <w:t>LEDERENS MÅNEDSRAPPORT &amp; BUDSJETTPROGNOSE</w:t>
      </w:r>
    </w:p>
    <w:p>
      <w:pPr>
        <w:spacing w:after="280"/>
      </w:pPr>
      <w:r>
        <w:rPr>
          <w:rFonts w:ascii="Segoe UI" w:hAnsi="Segoe UI"/>
          <w:i/>
          <w:color w:val="64748B"/>
          <w:sz w:val="19"/>
        </w:rPr>
        <w:t>Månedlig styringsnotat for enhetsledere til kommunalsjef og controller</w:t>
      </w:r>
    </w:p>
    <w:p>
      <w:pPr>
        <w:spacing w:after="240"/>
      </w:pPr>
      <w:r>
        <w:rPr>
          <w:color w:val="64748B"/>
          <w:sz w:val="16"/>
        </w:rPr>
        <w:t>―――――――――――――――――――――――――――――――――――――――――――――――――――――――</w:t>
      </w:r>
    </w:p>
    <w:p>
      <w:r>
        <w:t>Dette notatet fylles ut av enhetsleder innen den 5. virkedagen i hver måned. Formålet er å gi en kortfattet, pedagogisk status på forbruk, bemanningsutvikling og forventet årssluttbalanse jf. Kommuneloven § 14-5.</w:t>
      </w:r>
    </w:p>
    <w:p>
      <w:pPr>
        <w:pStyle w:val="Heading2"/>
      </w:pPr>
      <w:r>
        <w:rPr>
          <w:color w:val="1B365D"/>
        </w:rPr>
        <w:t>1. NØKKELTALL FOR ENHETEN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Virksomhet / Enhet: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8"/>
              </w:rPr>
              <w:t>[F.eks. Enhet 401 Strai Sykehjem / Enhet 202 Lovisenlev Skole]</w:t>
            </w:r>
          </w:p>
        </w:tc>
      </w:tr>
      <w:tr>
        <w:tc>
          <w:tcPr>
            <w:tcW w:type="dxa" w:w="432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Budsjettansvarlig leder: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8"/>
              </w:rPr>
              <w:t>[Navn og tittel]</w:t>
            </w:r>
          </w:p>
        </w:tc>
      </w:tr>
      <w:tr>
        <w:tc>
          <w:tcPr>
            <w:tcW w:type="dxa" w:w="432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Tildelt årsbudsjett 2026: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8"/>
              </w:rPr>
              <w:t>[F.eks. 50 339 000 kr]</w:t>
            </w:r>
          </w:p>
        </w:tc>
      </w:tr>
      <w:tr>
        <w:tc>
          <w:tcPr>
            <w:tcW w:type="dxa" w:w="432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Bokført forbruk hittil (YTD):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8"/>
              </w:rPr>
              <w:t>[F.eks. 43 397 467 kr]</w:t>
            </w:r>
          </w:p>
        </w:tc>
      </w:tr>
      <w:tr>
        <w:tc>
          <w:tcPr>
            <w:tcW w:type="dxa" w:w="432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Disponibel saldo for resten av året: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8"/>
              </w:rPr>
              <w:t>[F.eks. 6 941 533 kr — Trafikklys: RØD / GUL / GRØNN]</w:t>
            </w:r>
          </w:p>
        </w:tc>
      </w:tr>
    </w:tbl>
    <w:p>
      <w:pPr>
        <w:pStyle w:val="Heading2"/>
      </w:pPr>
      <w:r>
        <w:rPr>
          <w:color w:val="1B365D"/>
        </w:rPr>
        <w:t>2. 3-MINUTTERS LEDEROPPSUMMERING</w:t>
      </w:r>
    </w:p>
    <w:p>
      <w:r>
        <w:t>Kort oppsummering av driftssituasjonen i klarspråk:</w:t>
        <w:br/>
        <w:t>• Er driften i rute, eller minker saldoen raskere enn forutsatt?</w:t>
        <w:br/>
        <w:t>• Hvordan er sykefraværet sammenlignet med forrige måned?</w:t>
        <w:br/>
        <w:t>• Er det uforutsette hendelser som krever bistand fra økonomirådgiver?</w:t>
      </w:r>
    </w:p>
    <w:p>
      <w:pPr>
        <w:pStyle w:val="Heading2"/>
      </w:pPr>
      <w:r>
        <w:rPr>
          <w:color w:val="1B365D"/>
        </w:rPr>
        <w:t>3. BEMANNING OG VIKARBRUK (ART 1010 / 1020)</w:t>
      </w:r>
    </w:p>
    <w:p>
      <w:r>
        <w:t>• Antall vikarvakter rekvirert fra privat byrå: [Antall vakter]</w:t>
        <w:br/>
        <w:t>• Kostnad vikarbyrå denne måneden: [kr beløp]</w:t>
        <w:br/>
        <w:t>• Er det vurdert oppgavedeling blant faste ansatte før vikar ble innkalt? [Ja / Nei]</w:t>
        <w:br/>
        <w:t>• Status på refusjonskrav oversendt til NAV (art 1600): [kr beløp mottatt / utestående]</w:t>
      </w:r>
    </w:p>
    <w:p>
      <w:pPr>
        <w:pStyle w:val="Heading2"/>
      </w:pPr>
      <w:r>
        <w:rPr>
          <w:color w:val="1B365D"/>
        </w:rPr>
        <w:t>4. KONKRETE TILTAK FOR KOMMENDE MÅNED</w:t>
      </w:r>
    </w:p>
    <w:p>
      <w:r>
        <w:t>1. [Tiltak 1: F.eks. Strammere godkjenning av ekstrahjelp]</w:t>
        <w:br/>
        <w:t>2. [Tiltak 2: Purring på utestående sykemeldinger til NAV innen den 15.]</w:t>
        <w:br/>
        <w:t>3. [Tiltak 3: Avstemming med controller Frank Ellingsen]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