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70"/>
      </w:tblGrid>
      <w:tr w:rsidR="00D25229" w14:paraId="4E0143C1" w14:textId="77777777" w:rsidTr="000D6E0F">
        <w:trPr>
          <w:trHeight w:hRule="exact" w:val="1193"/>
        </w:trPr>
        <w:tc>
          <w:tcPr>
            <w:tcW w:w="10370" w:type="dxa"/>
            <w:shd w:val="clear" w:color="auto" w:fill="auto"/>
            <w:tcMar>
              <w:left w:w="0" w:type="dxa"/>
              <w:right w:w="0" w:type="dxa"/>
            </w:tcMar>
          </w:tcPr>
          <w:p w14:paraId="218031BF" w14:textId="560476FE" w:rsidR="00D25229" w:rsidRDefault="00D25229" w:rsidP="000D6E0F">
            <w:r w:rsidRPr="001A1050">
              <w:rPr>
                <w:color w:val="808080" w:themeColor="background1" w:themeShade="80"/>
                <w:sz w:val="32"/>
                <w:szCs w:val="32"/>
              </w:rPr>
              <w:t>Functional Design Document</w:t>
            </w:r>
          </w:p>
        </w:tc>
      </w:tr>
      <w:tr w:rsidR="00D25229" w14:paraId="0808940C" w14:textId="77777777" w:rsidTr="000D6E0F">
        <w:trPr>
          <w:trHeight w:val="651"/>
        </w:trPr>
        <w:tc>
          <w:tcPr>
            <w:tcW w:w="10370" w:type="dxa"/>
            <w:shd w:val="clear" w:color="auto" w:fill="auto"/>
            <w:tcMar>
              <w:left w:w="0" w:type="dxa"/>
              <w:right w:w="0" w:type="dxa"/>
            </w:tcMar>
          </w:tcPr>
          <w:p w14:paraId="55DFDC05" w14:textId="1384B058" w:rsidR="00D25229" w:rsidRPr="0074679A" w:rsidRDefault="00D25229" w:rsidP="00C71D45">
            <w:pPr>
              <w:pStyle w:val="Documenttitle"/>
              <w:rPr>
                <w:sz w:val="32"/>
                <w:szCs w:val="32"/>
              </w:rPr>
            </w:pPr>
            <w:r w:rsidRPr="008F5E57">
              <w:rPr>
                <w:sz w:val="36"/>
                <w:szCs w:val="36"/>
              </w:rPr>
              <w:t>CHG</w:t>
            </w:r>
            <w:r w:rsidR="003A6BED">
              <w:rPr>
                <w:sz w:val="36"/>
                <w:szCs w:val="36"/>
              </w:rPr>
              <w:t>212</w:t>
            </w:r>
            <w:r w:rsidR="00C71D45">
              <w:rPr>
                <w:sz w:val="36"/>
                <w:szCs w:val="36"/>
              </w:rPr>
              <w:t>943</w:t>
            </w:r>
          </w:p>
        </w:tc>
      </w:tr>
      <w:tr w:rsidR="00D25229" w14:paraId="79DF9662" w14:textId="77777777" w:rsidTr="000D6E0F">
        <w:trPr>
          <w:trHeight w:hRule="exact" w:val="3188"/>
        </w:trPr>
        <w:tc>
          <w:tcPr>
            <w:tcW w:w="10370" w:type="dxa"/>
            <w:shd w:val="clear" w:color="auto" w:fill="auto"/>
            <w:tcMar>
              <w:left w:w="0" w:type="dxa"/>
              <w:right w:w="0" w:type="dxa"/>
            </w:tcMar>
          </w:tcPr>
          <w:p w14:paraId="1F0FAEFA" w14:textId="6160B076" w:rsidR="002B0EC0" w:rsidRDefault="004450D1" w:rsidP="00A13A93">
            <w:pPr>
              <w:pStyle w:val="Documenttitle"/>
              <w:rPr>
                <w:rFonts w:ascii="Arial" w:hAnsi="Arial" w:cs="Arial"/>
                <w:color w:val="303A46"/>
                <w:sz w:val="20"/>
                <w:szCs w:val="20"/>
              </w:rPr>
            </w:pPr>
            <w:r>
              <w:rPr>
                <w:sz w:val="48"/>
                <w:szCs w:val="48"/>
              </w:rPr>
              <w:t xml:space="preserve">CHG </w:t>
            </w:r>
            <w:r w:rsidR="00B1616E">
              <w:rPr>
                <w:sz w:val="48"/>
                <w:szCs w:val="48"/>
                <w:lang w:val="en-US"/>
              </w:rPr>
              <w:t>OM</w:t>
            </w:r>
            <w:r w:rsidR="009869C9">
              <w:rPr>
                <w:sz w:val="48"/>
                <w:szCs w:val="48"/>
                <w:lang w:val="en-US"/>
              </w:rPr>
              <w:t xml:space="preserve"> - IM</w:t>
            </w:r>
            <w:r w:rsidR="00B1616E" w:rsidRPr="006A6020">
              <w:rPr>
                <w:sz w:val="48"/>
                <w:szCs w:val="48"/>
              </w:rPr>
              <w:t>:</w:t>
            </w:r>
            <w:r w:rsidR="009869C9" w:rsidRPr="006A6020">
              <w:rPr>
                <w:sz w:val="48"/>
                <w:szCs w:val="48"/>
              </w:rPr>
              <w:t xml:space="preserve"> </w:t>
            </w:r>
            <w:r w:rsidR="006A6020" w:rsidRPr="006A6020">
              <w:rPr>
                <w:sz w:val="48"/>
                <w:szCs w:val="48"/>
              </w:rPr>
              <w:t xml:space="preserve"> Stock Receive - Ability to allocate products to TM</w:t>
            </w:r>
            <w:r w:rsidR="00B1616E">
              <w:rPr>
                <w:sz w:val="48"/>
                <w:szCs w:val="48"/>
                <w:lang w:val="en-US"/>
              </w:rPr>
              <w:t xml:space="preserve"> </w:t>
            </w:r>
          </w:p>
          <w:p w14:paraId="329E318C" w14:textId="008BA1CF" w:rsidR="000D6E0F" w:rsidRPr="00B1616E" w:rsidRDefault="000D6E0F" w:rsidP="000D6E0F">
            <w:pPr>
              <w:pStyle w:val="Documenttitle"/>
              <w:rPr>
                <w:sz w:val="48"/>
                <w:szCs w:val="48"/>
                <w:lang w:val="en-US"/>
              </w:rPr>
            </w:pPr>
          </w:p>
        </w:tc>
      </w:tr>
      <w:tr w:rsidR="00D25229" w14:paraId="38D03401" w14:textId="77777777" w:rsidTr="000D6E0F">
        <w:trPr>
          <w:trHeight w:hRule="exact" w:val="587"/>
        </w:trPr>
        <w:tc>
          <w:tcPr>
            <w:tcW w:w="10370" w:type="dxa"/>
            <w:shd w:val="clear" w:color="auto" w:fill="auto"/>
            <w:tcMar>
              <w:left w:w="0" w:type="dxa"/>
              <w:right w:w="0" w:type="dxa"/>
            </w:tcMar>
          </w:tcPr>
          <w:p w14:paraId="2605E426" w14:textId="37B5CF8A" w:rsidR="00D25229" w:rsidRPr="0074679A" w:rsidRDefault="00D25229" w:rsidP="000D6E0F">
            <w:pPr>
              <w:pStyle w:val="Documentdate"/>
              <w:rPr>
                <w:bCs/>
              </w:rPr>
            </w:pPr>
            <w:r>
              <w:rPr>
                <w:bCs/>
              </w:rPr>
              <w:t xml:space="preserve">Markets: </w:t>
            </w:r>
            <w:r w:rsidR="000F3511">
              <w:rPr>
                <w:bCs/>
              </w:rPr>
              <w:t>All</w:t>
            </w:r>
          </w:p>
          <w:p w14:paraId="1199153B" w14:textId="77777777" w:rsidR="00D25229" w:rsidRPr="0074679A" w:rsidRDefault="00D25229" w:rsidP="000D6E0F">
            <w:pPr>
              <w:pStyle w:val="Documenttitle"/>
              <w:rPr>
                <w:sz w:val="32"/>
                <w:szCs w:val="32"/>
              </w:rPr>
            </w:pPr>
          </w:p>
        </w:tc>
      </w:tr>
      <w:tr w:rsidR="00D25229" w14:paraId="773DB801" w14:textId="77777777" w:rsidTr="000D6E0F">
        <w:trPr>
          <w:trHeight w:hRule="exact" w:val="587"/>
        </w:trPr>
        <w:tc>
          <w:tcPr>
            <w:tcW w:w="10370" w:type="dxa"/>
            <w:shd w:val="clear" w:color="auto" w:fill="auto"/>
            <w:tcMar>
              <w:left w:w="0" w:type="dxa"/>
              <w:right w:w="0" w:type="dxa"/>
            </w:tcMar>
          </w:tcPr>
          <w:p w14:paraId="2667CD5A" w14:textId="41BAF280" w:rsidR="00D25229" w:rsidRPr="0074679A" w:rsidRDefault="00D25229" w:rsidP="000D6E0F">
            <w:pPr>
              <w:pStyle w:val="Documenttitle"/>
              <w:rPr>
                <w:sz w:val="28"/>
                <w:szCs w:val="28"/>
              </w:rPr>
            </w:pPr>
            <w:r w:rsidRPr="0074679A">
              <w:rPr>
                <w:sz w:val="28"/>
                <w:szCs w:val="28"/>
              </w:rPr>
              <w:t>Release: RLS000700 (Feb’22)</w:t>
            </w:r>
          </w:p>
        </w:tc>
      </w:tr>
    </w:tbl>
    <w:p w14:paraId="4C2436DF" w14:textId="288A8E55" w:rsidR="004C3C77" w:rsidRDefault="000D6E0F">
      <w:r>
        <w:rPr>
          <w:noProof/>
        </w:rPr>
        <w:br w:type="textWrapping" w:clear="all"/>
      </w:r>
      <w:r w:rsidR="00FF1F95">
        <w:rPr>
          <w:noProof/>
        </w:rPr>
        <w:drawing>
          <wp:inline distT="0" distB="0" distL="0" distR="0" wp14:anchorId="387E8B68" wp14:editId="332F4F32">
            <wp:extent cx="6753860" cy="498157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TI_SPECTRUM_RGB_Word_300dpi_CROP_01 v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53860" cy="4981575"/>
                    </a:xfrm>
                    <a:prstGeom prst="rect">
                      <a:avLst/>
                    </a:prstGeom>
                  </pic:spPr>
                </pic:pic>
              </a:graphicData>
            </a:graphic>
          </wp:inline>
        </w:drawing>
      </w:r>
    </w:p>
    <w:p w14:paraId="2459F0CA" w14:textId="77777777" w:rsidR="004C3C77" w:rsidRDefault="004C3C77">
      <w:pPr>
        <w:sectPr w:rsidR="004C3C77" w:rsidSect="003F344C">
          <w:headerReference w:type="even" r:id="rId12"/>
          <w:headerReference w:type="default" r:id="rId13"/>
          <w:footerReference w:type="even" r:id="rId14"/>
          <w:footerReference w:type="default" r:id="rId15"/>
          <w:headerReference w:type="first" r:id="rId16"/>
          <w:footerReference w:type="first" r:id="rId17"/>
          <w:pgSz w:w="11906" w:h="16838" w:code="9"/>
          <w:pgMar w:top="1418" w:right="635" w:bottom="879" w:left="635" w:header="709" w:footer="556" w:gutter="0"/>
          <w:cols w:space="708"/>
          <w:titlePg/>
          <w:docGrid w:linePitch="360"/>
        </w:sectPr>
      </w:pPr>
    </w:p>
    <w:sdt>
      <w:sdtPr>
        <w:rPr>
          <w:b w:val="0"/>
          <w:caps w:val="0"/>
          <w:color w:val="auto"/>
        </w:rPr>
        <w:id w:val="-209196696"/>
        <w:docPartObj>
          <w:docPartGallery w:val="Table of Contents"/>
          <w:docPartUnique/>
        </w:docPartObj>
      </w:sdtPr>
      <w:sdtEndPr>
        <w:rPr>
          <w:bCs/>
          <w:noProof/>
        </w:rPr>
      </w:sdtEndPr>
      <w:sdtContent>
        <w:p w14:paraId="29773ED0" w14:textId="77777777" w:rsidR="00DE41BF" w:rsidRPr="00B7189A" w:rsidRDefault="00DE41BF" w:rsidP="00B7189A">
          <w:pPr>
            <w:pStyle w:val="TOCHeading"/>
          </w:pPr>
          <w:r w:rsidRPr="00B7189A">
            <w:t>Contents</w:t>
          </w:r>
        </w:p>
        <w:p w14:paraId="1CBB37BE" w14:textId="048BBF40" w:rsidR="0097798B" w:rsidRDefault="00DE41BF">
          <w:pPr>
            <w:pStyle w:val="TOC1"/>
            <w:rPr>
              <w:rFonts w:eastAsiaTheme="minorEastAsia"/>
              <w:caps w:val="0"/>
              <w:sz w:val="22"/>
              <w:lang w:val="ru-RU" w:eastAsia="ru-RU"/>
            </w:rPr>
          </w:pPr>
          <w:r>
            <w:fldChar w:fldCharType="begin"/>
          </w:r>
          <w:r>
            <w:instrText xml:space="preserve"> TOC \o "1-3" \h \z \u </w:instrText>
          </w:r>
          <w:r>
            <w:fldChar w:fldCharType="separate"/>
          </w:r>
          <w:hyperlink w:anchor="_Toc75807726" w:history="1">
            <w:r w:rsidR="0097798B" w:rsidRPr="00391CF1">
              <w:rPr>
                <w:rStyle w:val="Hyperlink"/>
              </w:rPr>
              <w:t>A.</w:t>
            </w:r>
            <w:r w:rsidR="0097798B">
              <w:rPr>
                <w:rFonts w:eastAsiaTheme="minorEastAsia"/>
                <w:caps w:val="0"/>
                <w:sz w:val="22"/>
                <w:lang w:val="ru-RU" w:eastAsia="ru-RU"/>
              </w:rPr>
              <w:tab/>
            </w:r>
            <w:r w:rsidR="0097798B" w:rsidRPr="00391CF1">
              <w:rPr>
                <w:rStyle w:val="Hyperlink"/>
              </w:rPr>
              <w:t>Document approval</w:t>
            </w:r>
            <w:r w:rsidR="0097798B">
              <w:rPr>
                <w:webHidden/>
              </w:rPr>
              <w:tab/>
            </w:r>
            <w:r w:rsidR="0097798B">
              <w:rPr>
                <w:webHidden/>
              </w:rPr>
              <w:fldChar w:fldCharType="begin"/>
            </w:r>
            <w:r w:rsidR="0097798B">
              <w:rPr>
                <w:webHidden/>
              </w:rPr>
              <w:instrText xml:space="preserve"> PAGEREF _Toc75807726 \h </w:instrText>
            </w:r>
            <w:r w:rsidR="0097798B">
              <w:rPr>
                <w:webHidden/>
              </w:rPr>
            </w:r>
            <w:r w:rsidR="0097798B">
              <w:rPr>
                <w:webHidden/>
              </w:rPr>
              <w:fldChar w:fldCharType="separate"/>
            </w:r>
            <w:r w:rsidR="0097798B">
              <w:rPr>
                <w:webHidden/>
              </w:rPr>
              <w:t>3</w:t>
            </w:r>
            <w:r w:rsidR="0097798B">
              <w:rPr>
                <w:webHidden/>
              </w:rPr>
              <w:fldChar w:fldCharType="end"/>
            </w:r>
          </w:hyperlink>
        </w:p>
        <w:p w14:paraId="55563F2D" w14:textId="7F15ED35" w:rsidR="0097798B" w:rsidRDefault="001B0492">
          <w:pPr>
            <w:pStyle w:val="TOC1"/>
            <w:rPr>
              <w:rFonts w:eastAsiaTheme="minorEastAsia"/>
              <w:caps w:val="0"/>
              <w:sz w:val="22"/>
              <w:lang w:val="ru-RU" w:eastAsia="ru-RU"/>
            </w:rPr>
          </w:pPr>
          <w:hyperlink w:anchor="_Toc75807727" w:history="1">
            <w:r w:rsidR="0097798B" w:rsidRPr="00391CF1">
              <w:rPr>
                <w:rStyle w:val="Hyperlink"/>
              </w:rPr>
              <w:t>B.</w:t>
            </w:r>
            <w:r w:rsidR="0097798B">
              <w:rPr>
                <w:rFonts w:eastAsiaTheme="minorEastAsia"/>
                <w:caps w:val="0"/>
                <w:sz w:val="22"/>
                <w:lang w:val="ru-RU" w:eastAsia="ru-RU"/>
              </w:rPr>
              <w:tab/>
            </w:r>
            <w:r w:rsidR="0097798B" w:rsidRPr="00391CF1">
              <w:rPr>
                <w:rStyle w:val="Hyperlink"/>
              </w:rPr>
              <w:t>Revision history</w:t>
            </w:r>
            <w:r w:rsidR="0097798B">
              <w:rPr>
                <w:webHidden/>
              </w:rPr>
              <w:tab/>
            </w:r>
            <w:r w:rsidR="0097798B">
              <w:rPr>
                <w:webHidden/>
              </w:rPr>
              <w:fldChar w:fldCharType="begin"/>
            </w:r>
            <w:r w:rsidR="0097798B">
              <w:rPr>
                <w:webHidden/>
              </w:rPr>
              <w:instrText xml:space="preserve"> PAGEREF _Toc75807727 \h </w:instrText>
            </w:r>
            <w:r w:rsidR="0097798B">
              <w:rPr>
                <w:webHidden/>
              </w:rPr>
            </w:r>
            <w:r w:rsidR="0097798B">
              <w:rPr>
                <w:webHidden/>
              </w:rPr>
              <w:fldChar w:fldCharType="separate"/>
            </w:r>
            <w:r w:rsidR="0097798B">
              <w:rPr>
                <w:webHidden/>
              </w:rPr>
              <w:t>3</w:t>
            </w:r>
            <w:r w:rsidR="0097798B">
              <w:rPr>
                <w:webHidden/>
              </w:rPr>
              <w:fldChar w:fldCharType="end"/>
            </w:r>
          </w:hyperlink>
        </w:p>
        <w:p w14:paraId="68C2824D" w14:textId="3C40CD00" w:rsidR="0097798B" w:rsidRDefault="001B0492">
          <w:pPr>
            <w:pStyle w:val="TOC1"/>
            <w:rPr>
              <w:rFonts w:eastAsiaTheme="minorEastAsia"/>
              <w:caps w:val="0"/>
              <w:sz w:val="22"/>
              <w:lang w:val="ru-RU" w:eastAsia="ru-RU"/>
            </w:rPr>
          </w:pPr>
          <w:hyperlink w:anchor="_Toc75807728" w:history="1">
            <w:r w:rsidR="0097798B" w:rsidRPr="00391CF1">
              <w:rPr>
                <w:rStyle w:val="Hyperlink"/>
              </w:rPr>
              <w:t>1.</w:t>
            </w:r>
            <w:r w:rsidR="0097798B">
              <w:rPr>
                <w:rFonts w:eastAsiaTheme="minorEastAsia"/>
                <w:caps w:val="0"/>
                <w:sz w:val="22"/>
                <w:lang w:val="ru-RU" w:eastAsia="ru-RU"/>
              </w:rPr>
              <w:tab/>
            </w:r>
            <w:r w:rsidR="0097798B" w:rsidRPr="00391CF1">
              <w:rPr>
                <w:rStyle w:val="Hyperlink"/>
              </w:rPr>
              <w:t>Business Process Overview</w:t>
            </w:r>
            <w:r w:rsidR="0097798B">
              <w:rPr>
                <w:webHidden/>
              </w:rPr>
              <w:tab/>
            </w:r>
            <w:r w:rsidR="0097798B">
              <w:rPr>
                <w:webHidden/>
              </w:rPr>
              <w:fldChar w:fldCharType="begin"/>
            </w:r>
            <w:r w:rsidR="0097798B">
              <w:rPr>
                <w:webHidden/>
              </w:rPr>
              <w:instrText xml:space="preserve"> PAGEREF _Toc75807728 \h </w:instrText>
            </w:r>
            <w:r w:rsidR="0097798B">
              <w:rPr>
                <w:webHidden/>
              </w:rPr>
            </w:r>
            <w:r w:rsidR="0097798B">
              <w:rPr>
                <w:webHidden/>
              </w:rPr>
              <w:fldChar w:fldCharType="separate"/>
            </w:r>
            <w:r w:rsidR="0097798B">
              <w:rPr>
                <w:webHidden/>
              </w:rPr>
              <w:t>4</w:t>
            </w:r>
            <w:r w:rsidR="0097798B">
              <w:rPr>
                <w:webHidden/>
              </w:rPr>
              <w:fldChar w:fldCharType="end"/>
            </w:r>
          </w:hyperlink>
        </w:p>
        <w:p w14:paraId="090DC5D4" w14:textId="6545E7E6" w:rsidR="0097798B" w:rsidRDefault="001B0492">
          <w:pPr>
            <w:pStyle w:val="TOC2"/>
            <w:rPr>
              <w:rFonts w:eastAsiaTheme="minorEastAsia"/>
              <w:sz w:val="22"/>
              <w:lang w:val="ru-RU" w:eastAsia="ru-RU"/>
            </w:rPr>
          </w:pPr>
          <w:hyperlink w:anchor="_Toc75807729" w:history="1">
            <w:r w:rsidR="0097798B" w:rsidRPr="00391CF1">
              <w:rPr>
                <w:rStyle w:val="Hyperlink"/>
              </w:rPr>
              <w:t>1.1</w:t>
            </w:r>
            <w:r w:rsidR="0097798B">
              <w:rPr>
                <w:rFonts w:eastAsiaTheme="minorEastAsia"/>
                <w:sz w:val="22"/>
                <w:lang w:val="ru-RU" w:eastAsia="ru-RU"/>
              </w:rPr>
              <w:tab/>
            </w:r>
            <w:r w:rsidR="0097798B" w:rsidRPr="00391CF1">
              <w:rPr>
                <w:rStyle w:val="Hyperlink"/>
              </w:rPr>
              <w:t>Process Overview</w:t>
            </w:r>
            <w:r w:rsidR="0097798B">
              <w:rPr>
                <w:webHidden/>
              </w:rPr>
              <w:tab/>
            </w:r>
            <w:r w:rsidR="0097798B">
              <w:rPr>
                <w:webHidden/>
              </w:rPr>
              <w:fldChar w:fldCharType="begin"/>
            </w:r>
            <w:r w:rsidR="0097798B">
              <w:rPr>
                <w:webHidden/>
              </w:rPr>
              <w:instrText xml:space="preserve"> PAGEREF _Toc75807729 \h </w:instrText>
            </w:r>
            <w:r w:rsidR="0097798B">
              <w:rPr>
                <w:webHidden/>
              </w:rPr>
            </w:r>
            <w:r w:rsidR="0097798B">
              <w:rPr>
                <w:webHidden/>
              </w:rPr>
              <w:fldChar w:fldCharType="separate"/>
            </w:r>
            <w:r w:rsidR="0097798B">
              <w:rPr>
                <w:webHidden/>
              </w:rPr>
              <w:t>4</w:t>
            </w:r>
            <w:r w:rsidR="0097798B">
              <w:rPr>
                <w:webHidden/>
              </w:rPr>
              <w:fldChar w:fldCharType="end"/>
            </w:r>
          </w:hyperlink>
        </w:p>
        <w:p w14:paraId="706B012C" w14:textId="4D14B6D4" w:rsidR="0097798B" w:rsidRDefault="001B0492">
          <w:pPr>
            <w:pStyle w:val="TOC2"/>
            <w:rPr>
              <w:rFonts w:eastAsiaTheme="minorEastAsia"/>
              <w:sz w:val="22"/>
              <w:lang w:val="ru-RU" w:eastAsia="ru-RU"/>
            </w:rPr>
          </w:pPr>
          <w:hyperlink w:anchor="_Toc75807730" w:history="1">
            <w:r w:rsidR="0097798B" w:rsidRPr="00391CF1">
              <w:rPr>
                <w:rStyle w:val="Hyperlink"/>
              </w:rPr>
              <w:t>1.2</w:t>
            </w:r>
            <w:r w:rsidR="0097798B">
              <w:rPr>
                <w:rFonts w:eastAsiaTheme="minorEastAsia"/>
                <w:sz w:val="22"/>
                <w:lang w:val="ru-RU" w:eastAsia="ru-RU"/>
              </w:rPr>
              <w:tab/>
            </w:r>
            <w:r w:rsidR="0097798B" w:rsidRPr="00391CF1">
              <w:rPr>
                <w:rStyle w:val="Hyperlink"/>
              </w:rPr>
              <w:t>Impact Matrix</w:t>
            </w:r>
            <w:r w:rsidR="0097798B">
              <w:rPr>
                <w:webHidden/>
              </w:rPr>
              <w:tab/>
            </w:r>
            <w:r w:rsidR="0097798B">
              <w:rPr>
                <w:webHidden/>
              </w:rPr>
              <w:fldChar w:fldCharType="begin"/>
            </w:r>
            <w:r w:rsidR="0097798B">
              <w:rPr>
                <w:webHidden/>
              </w:rPr>
              <w:instrText xml:space="preserve"> PAGEREF _Toc75807730 \h </w:instrText>
            </w:r>
            <w:r w:rsidR="0097798B">
              <w:rPr>
                <w:webHidden/>
              </w:rPr>
            </w:r>
            <w:r w:rsidR="0097798B">
              <w:rPr>
                <w:webHidden/>
              </w:rPr>
              <w:fldChar w:fldCharType="separate"/>
            </w:r>
            <w:r w:rsidR="0097798B">
              <w:rPr>
                <w:webHidden/>
              </w:rPr>
              <w:t>4</w:t>
            </w:r>
            <w:r w:rsidR="0097798B">
              <w:rPr>
                <w:webHidden/>
              </w:rPr>
              <w:fldChar w:fldCharType="end"/>
            </w:r>
          </w:hyperlink>
        </w:p>
        <w:p w14:paraId="5418E6CD" w14:textId="5B42314B" w:rsidR="0097798B" w:rsidRDefault="001B0492">
          <w:pPr>
            <w:pStyle w:val="TOC1"/>
            <w:rPr>
              <w:rFonts w:eastAsiaTheme="minorEastAsia"/>
              <w:caps w:val="0"/>
              <w:sz w:val="22"/>
              <w:lang w:val="ru-RU" w:eastAsia="ru-RU"/>
            </w:rPr>
          </w:pPr>
          <w:hyperlink w:anchor="_Toc75807731" w:history="1">
            <w:r w:rsidR="0097798B" w:rsidRPr="00391CF1">
              <w:rPr>
                <w:rStyle w:val="Hyperlink"/>
              </w:rPr>
              <w:t>2.</w:t>
            </w:r>
            <w:r w:rsidR="0097798B">
              <w:rPr>
                <w:rFonts w:eastAsiaTheme="minorEastAsia"/>
                <w:caps w:val="0"/>
                <w:sz w:val="22"/>
                <w:lang w:val="ru-RU" w:eastAsia="ru-RU"/>
              </w:rPr>
              <w:tab/>
            </w:r>
            <w:r w:rsidR="0097798B" w:rsidRPr="00391CF1">
              <w:rPr>
                <w:rStyle w:val="Hyperlink"/>
              </w:rPr>
              <w:t>Description of the functional change</w:t>
            </w:r>
            <w:r w:rsidR="0097798B">
              <w:rPr>
                <w:webHidden/>
              </w:rPr>
              <w:tab/>
            </w:r>
            <w:r w:rsidR="0097798B">
              <w:rPr>
                <w:webHidden/>
              </w:rPr>
              <w:fldChar w:fldCharType="begin"/>
            </w:r>
            <w:r w:rsidR="0097798B">
              <w:rPr>
                <w:webHidden/>
              </w:rPr>
              <w:instrText xml:space="preserve"> PAGEREF _Toc75807731 \h </w:instrText>
            </w:r>
            <w:r w:rsidR="0097798B">
              <w:rPr>
                <w:webHidden/>
              </w:rPr>
            </w:r>
            <w:r w:rsidR="0097798B">
              <w:rPr>
                <w:webHidden/>
              </w:rPr>
              <w:fldChar w:fldCharType="separate"/>
            </w:r>
            <w:r w:rsidR="0097798B">
              <w:rPr>
                <w:webHidden/>
              </w:rPr>
              <w:t>5</w:t>
            </w:r>
            <w:r w:rsidR="0097798B">
              <w:rPr>
                <w:webHidden/>
              </w:rPr>
              <w:fldChar w:fldCharType="end"/>
            </w:r>
          </w:hyperlink>
        </w:p>
        <w:p w14:paraId="5A5B1D03" w14:textId="485D1220" w:rsidR="0097798B" w:rsidRDefault="001B0492">
          <w:pPr>
            <w:pStyle w:val="TOC2"/>
            <w:rPr>
              <w:rFonts w:eastAsiaTheme="minorEastAsia"/>
              <w:sz w:val="22"/>
              <w:lang w:val="ru-RU" w:eastAsia="ru-RU"/>
            </w:rPr>
          </w:pPr>
          <w:hyperlink w:anchor="_Toc75807732" w:history="1">
            <w:r w:rsidR="0097798B" w:rsidRPr="00391CF1">
              <w:rPr>
                <w:rStyle w:val="Hyperlink"/>
              </w:rPr>
              <w:t>2.1</w:t>
            </w:r>
            <w:r w:rsidR="0097798B">
              <w:rPr>
                <w:rFonts w:eastAsiaTheme="minorEastAsia"/>
                <w:sz w:val="22"/>
                <w:lang w:val="ru-RU" w:eastAsia="ru-RU"/>
              </w:rPr>
              <w:tab/>
            </w:r>
            <w:r w:rsidR="0097798B" w:rsidRPr="00391CF1">
              <w:rPr>
                <w:rStyle w:val="Hyperlink"/>
              </w:rPr>
              <w:t>Changes in Siebel Sales</w:t>
            </w:r>
            <w:r w:rsidR="0097798B">
              <w:rPr>
                <w:webHidden/>
              </w:rPr>
              <w:tab/>
            </w:r>
            <w:r w:rsidR="0097798B">
              <w:rPr>
                <w:webHidden/>
              </w:rPr>
              <w:fldChar w:fldCharType="begin"/>
            </w:r>
            <w:r w:rsidR="0097798B">
              <w:rPr>
                <w:webHidden/>
              </w:rPr>
              <w:instrText xml:space="preserve"> PAGEREF _Toc75807732 \h </w:instrText>
            </w:r>
            <w:r w:rsidR="0097798B">
              <w:rPr>
                <w:webHidden/>
              </w:rPr>
            </w:r>
            <w:r w:rsidR="0097798B">
              <w:rPr>
                <w:webHidden/>
              </w:rPr>
              <w:fldChar w:fldCharType="separate"/>
            </w:r>
            <w:r w:rsidR="0097798B">
              <w:rPr>
                <w:webHidden/>
              </w:rPr>
              <w:t>5</w:t>
            </w:r>
            <w:r w:rsidR="0097798B">
              <w:rPr>
                <w:webHidden/>
              </w:rPr>
              <w:fldChar w:fldCharType="end"/>
            </w:r>
          </w:hyperlink>
        </w:p>
        <w:p w14:paraId="7474F46C" w14:textId="5D5F2530" w:rsidR="0097798B" w:rsidRDefault="001B0492">
          <w:pPr>
            <w:pStyle w:val="TOC2"/>
            <w:rPr>
              <w:rFonts w:eastAsiaTheme="minorEastAsia"/>
              <w:sz w:val="22"/>
              <w:lang w:val="ru-RU" w:eastAsia="ru-RU"/>
            </w:rPr>
          </w:pPr>
          <w:hyperlink w:anchor="_Toc75807733" w:history="1">
            <w:r w:rsidR="0097798B" w:rsidRPr="00391CF1">
              <w:rPr>
                <w:rStyle w:val="Hyperlink"/>
              </w:rPr>
              <w:t>2.2</w:t>
            </w:r>
            <w:r w:rsidR="0097798B">
              <w:rPr>
                <w:rFonts w:eastAsiaTheme="minorEastAsia"/>
                <w:sz w:val="22"/>
                <w:lang w:val="ru-RU" w:eastAsia="ru-RU"/>
              </w:rPr>
              <w:tab/>
            </w:r>
            <w:r w:rsidR="0097798B" w:rsidRPr="00391CF1">
              <w:rPr>
                <w:rStyle w:val="Hyperlink"/>
              </w:rPr>
              <w:t>English Captions</w:t>
            </w:r>
            <w:r w:rsidR="0097798B">
              <w:rPr>
                <w:webHidden/>
              </w:rPr>
              <w:tab/>
            </w:r>
            <w:r w:rsidR="0097798B">
              <w:rPr>
                <w:webHidden/>
              </w:rPr>
              <w:fldChar w:fldCharType="begin"/>
            </w:r>
            <w:r w:rsidR="0097798B">
              <w:rPr>
                <w:webHidden/>
              </w:rPr>
              <w:instrText xml:space="preserve"> PAGEREF _Toc75807733 \h </w:instrText>
            </w:r>
            <w:r w:rsidR="0097798B">
              <w:rPr>
                <w:webHidden/>
              </w:rPr>
            </w:r>
            <w:r w:rsidR="0097798B">
              <w:rPr>
                <w:webHidden/>
              </w:rPr>
              <w:fldChar w:fldCharType="separate"/>
            </w:r>
            <w:r w:rsidR="0097798B">
              <w:rPr>
                <w:webHidden/>
              </w:rPr>
              <w:t>5</w:t>
            </w:r>
            <w:r w:rsidR="0097798B">
              <w:rPr>
                <w:webHidden/>
              </w:rPr>
              <w:fldChar w:fldCharType="end"/>
            </w:r>
          </w:hyperlink>
        </w:p>
        <w:p w14:paraId="45D1C87F" w14:textId="2413CC10" w:rsidR="0097798B" w:rsidRDefault="001B0492">
          <w:pPr>
            <w:pStyle w:val="TOC2"/>
            <w:rPr>
              <w:rFonts w:eastAsiaTheme="minorEastAsia"/>
              <w:sz w:val="22"/>
              <w:lang w:val="ru-RU" w:eastAsia="ru-RU"/>
            </w:rPr>
          </w:pPr>
          <w:hyperlink w:anchor="_Toc75807734" w:history="1">
            <w:r w:rsidR="0097798B" w:rsidRPr="00391CF1">
              <w:rPr>
                <w:rStyle w:val="Hyperlink"/>
              </w:rPr>
              <w:t>2.3</w:t>
            </w:r>
            <w:r w:rsidR="0097798B">
              <w:rPr>
                <w:rFonts w:eastAsiaTheme="minorEastAsia"/>
                <w:sz w:val="22"/>
                <w:lang w:val="ru-RU" w:eastAsia="ru-RU"/>
              </w:rPr>
              <w:tab/>
            </w:r>
            <w:r w:rsidR="0097798B" w:rsidRPr="00391CF1">
              <w:rPr>
                <w:rStyle w:val="Hyperlink"/>
              </w:rPr>
              <w:t>Changes in the ETL</w:t>
            </w:r>
            <w:r w:rsidR="0097798B">
              <w:rPr>
                <w:webHidden/>
              </w:rPr>
              <w:tab/>
            </w:r>
            <w:r w:rsidR="0097798B">
              <w:rPr>
                <w:webHidden/>
              </w:rPr>
              <w:fldChar w:fldCharType="begin"/>
            </w:r>
            <w:r w:rsidR="0097798B">
              <w:rPr>
                <w:webHidden/>
              </w:rPr>
              <w:instrText xml:space="preserve"> PAGEREF _Toc75807734 \h </w:instrText>
            </w:r>
            <w:r w:rsidR="0097798B">
              <w:rPr>
                <w:webHidden/>
              </w:rPr>
            </w:r>
            <w:r w:rsidR="0097798B">
              <w:rPr>
                <w:webHidden/>
              </w:rPr>
              <w:fldChar w:fldCharType="separate"/>
            </w:r>
            <w:r w:rsidR="0097798B">
              <w:rPr>
                <w:webHidden/>
              </w:rPr>
              <w:t>5</w:t>
            </w:r>
            <w:r w:rsidR="0097798B">
              <w:rPr>
                <w:webHidden/>
              </w:rPr>
              <w:fldChar w:fldCharType="end"/>
            </w:r>
          </w:hyperlink>
        </w:p>
        <w:p w14:paraId="1C059452" w14:textId="5928DB5B" w:rsidR="0097798B" w:rsidRDefault="001B0492">
          <w:pPr>
            <w:pStyle w:val="TOC2"/>
            <w:rPr>
              <w:rFonts w:eastAsiaTheme="minorEastAsia"/>
              <w:sz w:val="22"/>
              <w:lang w:val="ru-RU" w:eastAsia="ru-RU"/>
            </w:rPr>
          </w:pPr>
          <w:hyperlink w:anchor="_Toc75807735" w:history="1">
            <w:r w:rsidR="0097798B" w:rsidRPr="00391CF1">
              <w:rPr>
                <w:rStyle w:val="Hyperlink"/>
              </w:rPr>
              <w:t>2.3.1</w:t>
            </w:r>
            <w:r w:rsidR="0097798B">
              <w:rPr>
                <w:rFonts w:eastAsiaTheme="minorEastAsia"/>
                <w:sz w:val="22"/>
                <w:lang w:val="ru-RU" w:eastAsia="ru-RU"/>
              </w:rPr>
              <w:tab/>
            </w:r>
            <w:r w:rsidR="00790FFD">
              <w:rPr>
                <w:rFonts w:eastAsiaTheme="minorEastAsia"/>
                <w:sz w:val="22"/>
                <w:lang w:val="en-US" w:eastAsia="ru-RU"/>
              </w:rPr>
              <w:t xml:space="preserve"> </w:t>
            </w:r>
            <w:r w:rsidR="0097798B" w:rsidRPr="00391CF1">
              <w:rPr>
                <w:rStyle w:val="Hyperlink"/>
              </w:rPr>
              <w:t>Initial Loads/Massive Data updates</w:t>
            </w:r>
            <w:r w:rsidR="0097798B">
              <w:rPr>
                <w:webHidden/>
              </w:rPr>
              <w:tab/>
            </w:r>
            <w:r w:rsidR="0097798B">
              <w:rPr>
                <w:webHidden/>
              </w:rPr>
              <w:fldChar w:fldCharType="begin"/>
            </w:r>
            <w:r w:rsidR="0097798B">
              <w:rPr>
                <w:webHidden/>
              </w:rPr>
              <w:instrText xml:space="preserve"> PAGEREF _Toc75807735 \h </w:instrText>
            </w:r>
            <w:r w:rsidR="0097798B">
              <w:rPr>
                <w:webHidden/>
              </w:rPr>
            </w:r>
            <w:r w:rsidR="0097798B">
              <w:rPr>
                <w:webHidden/>
              </w:rPr>
              <w:fldChar w:fldCharType="separate"/>
            </w:r>
            <w:r w:rsidR="0097798B">
              <w:rPr>
                <w:webHidden/>
              </w:rPr>
              <w:t>6</w:t>
            </w:r>
            <w:r w:rsidR="0097798B">
              <w:rPr>
                <w:webHidden/>
              </w:rPr>
              <w:fldChar w:fldCharType="end"/>
            </w:r>
          </w:hyperlink>
        </w:p>
        <w:p w14:paraId="1D17BBA6" w14:textId="0F740AB4" w:rsidR="0097798B" w:rsidRDefault="001B0492">
          <w:pPr>
            <w:pStyle w:val="TOC2"/>
            <w:rPr>
              <w:rFonts w:eastAsiaTheme="minorEastAsia"/>
              <w:sz w:val="22"/>
              <w:lang w:val="ru-RU" w:eastAsia="ru-RU"/>
            </w:rPr>
          </w:pPr>
          <w:hyperlink w:anchor="_Toc75807736" w:history="1">
            <w:r w:rsidR="0097798B" w:rsidRPr="00391CF1">
              <w:rPr>
                <w:rStyle w:val="Hyperlink"/>
              </w:rPr>
              <w:t>2.3.2</w:t>
            </w:r>
            <w:r w:rsidR="0097798B">
              <w:rPr>
                <w:rFonts w:eastAsiaTheme="minorEastAsia"/>
                <w:sz w:val="22"/>
                <w:lang w:val="ru-RU" w:eastAsia="ru-RU"/>
              </w:rPr>
              <w:tab/>
            </w:r>
            <w:r w:rsidR="00790FFD">
              <w:rPr>
                <w:rFonts w:eastAsiaTheme="minorEastAsia"/>
                <w:sz w:val="22"/>
                <w:lang w:val="en-US" w:eastAsia="ru-RU"/>
              </w:rPr>
              <w:t xml:space="preserve"> </w:t>
            </w:r>
            <w:r w:rsidR="0097798B" w:rsidRPr="00391CF1">
              <w:rPr>
                <w:rStyle w:val="Hyperlink"/>
              </w:rPr>
              <w:t>Performance test/Indexes creation</w:t>
            </w:r>
            <w:r w:rsidR="0097798B">
              <w:rPr>
                <w:webHidden/>
              </w:rPr>
              <w:tab/>
            </w:r>
            <w:r w:rsidR="0097798B">
              <w:rPr>
                <w:webHidden/>
              </w:rPr>
              <w:fldChar w:fldCharType="begin"/>
            </w:r>
            <w:r w:rsidR="0097798B">
              <w:rPr>
                <w:webHidden/>
              </w:rPr>
              <w:instrText xml:space="preserve"> PAGEREF _Toc75807736 \h </w:instrText>
            </w:r>
            <w:r w:rsidR="0097798B">
              <w:rPr>
                <w:webHidden/>
              </w:rPr>
            </w:r>
            <w:r w:rsidR="0097798B">
              <w:rPr>
                <w:webHidden/>
              </w:rPr>
              <w:fldChar w:fldCharType="separate"/>
            </w:r>
            <w:r w:rsidR="0097798B">
              <w:rPr>
                <w:webHidden/>
              </w:rPr>
              <w:t>6</w:t>
            </w:r>
            <w:r w:rsidR="0097798B">
              <w:rPr>
                <w:webHidden/>
              </w:rPr>
              <w:fldChar w:fldCharType="end"/>
            </w:r>
          </w:hyperlink>
        </w:p>
        <w:p w14:paraId="32868913" w14:textId="64A0B063" w:rsidR="0097798B" w:rsidRDefault="001B0492">
          <w:pPr>
            <w:pStyle w:val="TOC2"/>
            <w:rPr>
              <w:rFonts w:eastAsiaTheme="minorEastAsia"/>
              <w:sz w:val="22"/>
              <w:lang w:val="ru-RU" w:eastAsia="ru-RU"/>
            </w:rPr>
          </w:pPr>
          <w:hyperlink w:anchor="_Toc75807737" w:history="1">
            <w:r w:rsidR="0097798B" w:rsidRPr="00391CF1">
              <w:rPr>
                <w:rStyle w:val="Hyperlink"/>
              </w:rPr>
              <w:t>2.4</w:t>
            </w:r>
            <w:r w:rsidR="0097798B">
              <w:rPr>
                <w:rFonts w:eastAsiaTheme="minorEastAsia"/>
                <w:sz w:val="22"/>
                <w:lang w:val="ru-RU" w:eastAsia="ru-RU"/>
              </w:rPr>
              <w:tab/>
            </w:r>
            <w:r w:rsidR="0097798B" w:rsidRPr="00391CF1">
              <w:rPr>
                <w:rStyle w:val="Hyperlink"/>
              </w:rPr>
              <w:t>Changes in OBI</w:t>
            </w:r>
            <w:r w:rsidR="0097798B">
              <w:rPr>
                <w:webHidden/>
              </w:rPr>
              <w:tab/>
            </w:r>
            <w:r w:rsidR="0097798B">
              <w:rPr>
                <w:webHidden/>
              </w:rPr>
              <w:fldChar w:fldCharType="begin"/>
            </w:r>
            <w:r w:rsidR="0097798B">
              <w:rPr>
                <w:webHidden/>
              </w:rPr>
              <w:instrText xml:space="preserve"> PAGEREF _Toc75807737 \h </w:instrText>
            </w:r>
            <w:r w:rsidR="0097798B">
              <w:rPr>
                <w:webHidden/>
              </w:rPr>
            </w:r>
            <w:r w:rsidR="0097798B">
              <w:rPr>
                <w:webHidden/>
              </w:rPr>
              <w:fldChar w:fldCharType="separate"/>
            </w:r>
            <w:r w:rsidR="0097798B">
              <w:rPr>
                <w:webHidden/>
              </w:rPr>
              <w:t>6</w:t>
            </w:r>
            <w:r w:rsidR="0097798B">
              <w:rPr>
                <w:webHidden/>
              </w:rPr>
              <w:fldChar w:fldCharType="end"/>
            </w:r>
          </w:hyperlink>
        </w:p>
        <w:p w14:paraId="6E457976" w14:textId="37096314" w:rsidR="0097798B" w:rsidRDefault="001B0492">
          <w:pPr>
            <w:pStyle w:val="TOC2"/>
            <w:rPr>
              <w:rFonts w:eastAsiaTheme="minorEastAsia"/>
              <w:sz w:val="22"/>
              <w:lang w:val="ru-RU" w:eastAsia="ru-RU"/>
            </w:rPr>
          </w:pPr>
          <w:hyperlink w:anchor="_Toc75807738" w:history="1">
            <w:r w:rsidR="0097798B" w:rsidRPr="00391CF1">
              <w:rPr>
                <w:rStyle w:val="Hyperlink"/>
              </w:rPr>
              <w:t>2.5</w:t>
            </w:r>
            <w:r w:rsidR="0097798B">
              <w:rPr>
                <w:rFonts w:eastAsiaTheme="minorEastAsia"/>
                <w:sz w:val="22"/>
                <w:lang w:val="ru-RU" w:eastAsia="ru-RU"/>
              </w:rPr>
              <w:tab/>
            </w:r>
            <w:r w:rsidR="0097798B" w:rsidRPr="00391CF1">
              <w:rPr>
                <w:rStyle w:val="Hyperlink"/>
              </w:rPr>
              <w:t>Data Dictionary</w:t>
            </w:r>
            <w:r w:rsidR="0097798B">
              <w:rPr>
                <w:webHidden/>
              </w:rPr>
              <w:tab/>
            </w:r>
            <w:r w:rsidR="0097798B">
              <w:rPr>
                <w:webHidden/>
              </w:rPr>
              <w:fldChar w:fldCharType="begin"/>
            </w:r>
            <w:r w:rsidR="0097798B">
              <w:rPr>
                <w:webHidden/>
              </w:rPr>
              <w:instrText xml:space="preserve"> PAGEREF _Toc75807738 \h </w:instrText>
            </w:r>
            <w:r w:rsidR="0097798B">
              <w:rPr>
                <w:webHidden/>
              </w:rPr>
            </w:r>
            <w:r w:rsidR="0097798B">
              <w:rPr>
                <w:webHidden/>
              </w:rPr>
              <w:fldChar w:fldCharType="separate"/>
            </w:r>
            <w:r w:rsidR="0097798B">
              <w:rPr>
                <w:webHidden/>
              </w:rPr>
              <w:t>7</w:t>
            </w:r>
            <w:r w:rsidR="0097798B">
              <w:rPr>
                <w:webHidden/>
              </w:rPr>
              <w:fldChar w:fldCharType="end"/>
            </w:r>
          </w:hyperlink>
        </w:p>
        <w:p w14:paraId="7A51A2B8" w14:textId="604D6204" w:rsidR="0097798B" w:rsidRDefault="001B0492">
          <w:pPr>
            <w:pStyle w:val="TOC2"/>
            <w:rPr>
              <w:rFonts w:eastAsiaTheme="minorEastAsia"/>
              <w:sz w:val="22"/>
              <w:lang w:val="ru-RU" w:eastAsia="ru-RU"/>
            </w:rPr>
          </w:pPr>
          <w:hyperlink w:anchor="_Toc75807739" w:history="1">
            <w:r w:rsidR="0097798B" w:rsidRPr="00391CF1">
              <w:rPr>
                <w:rStyle w:val="Hyperlink"/>
              </w:rPr>
              <w:t>2.6</w:t>
            </w:r>
            <w:r w:rsidR="0097798B">
              <w:rPr>
                <w:rFonts w:eastAsiaTheme="minorEastAsia"/>
                <w:sz w:val="22"/>
                <w:lang w:val="ru-RU" w:eastAsia="ru-RU"/>
              </w:rPr>
              <w:tab/>
            </w:r>
            <w:r w:rsidR="0097798B" w:rsidRPr="00391CF1">
              <w:rPr>
                <w:rStyle w:val="Hyperlink"/>
              </w:rPr>
              <w:t>Changes in Data Interfaces</w:t>
            </w:r>
            <w:r w:rsidR="0097798B">
              <w:rPr>
                <w:webHidden/>
              </w:rPr>
              <w:tab/>
            </w:r>
            <w:r w:rsidR="0097798B">
              <w:rPr>
                <w:webHidden/>
              </w:rPr>
              <w:fldChar w:fldCharType="begin"/>
            </w:r>
            <w:r w:rsidR="0097798B">
              <w:rPr>
                <w:webHidden/>
              </w:rPr>
              <w:instrText xml:space="preserve"> PAGEREF _Toc75807739 \h </w:instrText>
            </w:r>
            <w:r w:rsidR="0097798B">
              <w:rPr>
                <w:webHidden/>
              </w:rPr>
            </w:r>
            <w:r w:rsidR="0097798B">
              <w:rPr>
                <w:webHidden/>
              </w:rPr>
              <w:fldChar w:fldCharType="separate"/>
            </w:r>
            <w:r w:rsidR="0097798B">
              <w:rPr>
                <w:webHidden/>
              </w:rPr>
              <w:t>7</w:t>
            </w:r>
            <w:r w:rsidR="0097798B">
              <w:rPr>
                <w:webHidden/>
              </w:rPr>
              <w:fldChar w:fldCharType="end"/>
            </w:r>
          </w:hyperlink>
        </w:p>
        <w:p w14:paraId="28DC5A9E" w14:textId="71CB4A4B" w:rsidR="0097798B" w:rsidRDefault="001B0492">
          <w:pPr>
            <w:pStyle w:val="TOC2"/>
            <w:rPr>
              <w:rFonts w:eastAsiaTheme="minorEastAsia"/>
              <w:sz w:val="22"/>
              <w:lang w:val="ru-RU" w:eastAsia="ru-RU"/>
            </w:rPr>
          </w:pPr>
          <w:hyperlink w:anchor="_Toc75807740" w:history="1">
            <w:r w:rsidR="0097798B" w:rsidRPr="00391CF1">
              <w:rPr>
                <w:rStyle w:val="Hyperlink"/>
              </w:rPr>
              <w:t>2.6.1</w:t>
            </w:r>
            <w:r w:rsidR="0097798B">
              <w:rPr>
                <w:rFonts w:eastAsiaTheme="minorEastAsia"/>
                <w:sz w:val="22"/>
                <w:lang w:val="ru-RU" w:eastAsia="ru-RU"/>
              </w:rPr>
              <w:tab/>
            </w:r>
            <w:r w:rsidR="00790FFD">
              <w:rPr>
                <w:rFonts w:eastAsiaTheme="minorEastAsia"/>
                <w:sz w:val="22"/>
                <w:lang w:val="en-US" w:eastAsia="ru-RU"/>
              </w:rPr>
              <w:t xml:space="preserve"> </w:t>
            </w:r>
            <w:r w:rsidR="0097798B" w:rsidRPr="00391CF1">
              <w:rPr>
                <w:rStyle w:val="Hyperlink"/>
              </w:rPr>
              <w:t>Inbound</w:t>
            </w:r>
            <w:r w:rsidR="0097798B">
              <w:rPr>
                <w:webHidden/>
              </w:rPr>
              <w:tab/>
            </w:r>
            <w:r w:rsidR="0097798B">
              <w:rPr>
                <w:webHidden/>
              </w:rPr>
              <w:fldChar w:fldCharType="begin"/>
            </w:r>
            <w:r w:rsidR="0097798B">
              <w:rPr>
                <w:webHidden/>
              </w:rPr>
              <w:instrText xml:space="preserve"> PAGEREF _Toc75807740 \h </w:instrText>
            </w:r>
            <w:r w:rsidR="0097798B">
              <w:rPr>
                <w:webHidden/>
              </w:rPr>
            </w:r>
            <w:r w:rsidR="0097798B">
              <w:rPr>
                <w:webHidden/>
              </w:rPr>
              <w:fldChar w:fldCharType="separate"/>
            </w:r>
            <w:r w:rsidR="0097798B">
              <w:rPr>
                <w:webHidden/>
              </w:rPr>
              <w:t>7</w:t>
            </w:r>
            <w:r w:rsidR="0097798B">
              <w:rPr>
                <w:webHidden/>
              </w:rPr>
              <w:fldChar w:fldCharType="end"/>
            </w:r>
          </w:hyperlink>
        </w:p>
        <w:p w14:paraId="288D16EC" w14:textId="0490F971" w:rsidR="0097798B" w:rsidRDefault="001B0492">
          <w:pPr>
            <w:pStyle w:val="TOC2"/>
            <w:rPr>
              <w:rFonts w:eastAsiaTheme="minorEastAsia"/>
              <w:sz w:val="22"/>
              <w:lang w:val="ru-RU" w:eastAsia="ru-RU"/>
            </w:rPr>
          </w:pPr>
          <w:hyperlink w:anchor="_Toc75807741" w:history="1">
            <w:r w:rsidR="0097798B" w:rsidRPr="00391CF1">
              <w:rPr>
                <w:rStyle w:val="Hyperlink"/>
              </w:rPr>
              <w:t>2.6.2</w:t>
            </w:r>
            <w:r w:rsidR="00790FFD">
              <w:rPr>
                <w:rStyle w:val="Hyperlink"/>
              </w:rPr>
              <w:t xml:space="preserve"> </w:t>
            </w:r>
            <w:r w:rsidR="0097798B" w:rsidRPr="00391CF1">
              <w:rPr>
                <w:rStyle w:val="Hyperlink"/>
              </w:rPr>
              <w:t>Outbound</w:t>
            </w:r>
            <w:r w:rsidR="0097798B">
              <w:rPr>
                <w:webHidden/>
              </w:rPr>
              <w:tab/>
            </w:r>
            <w:r w:rsidR="0097798B">
              <w:rPr>
                <w:webHidden/>
              </w:rPr>
              <w:fldChar w:fldCharType="begin"/>
            </w:r>
            <w:r w:rsidR="0097798B">
              <w:rPr>
                <w:webHidden/>
              </w:rPr>
              <w:instrText xml:space="preserve"> PAGEREF _Toc75807741 \h </w:instrText>
            </w:r>
            <w:r w:rsidR="0097798B">
              <w:rPr>
                <w:webHidden/>
              </w:rPr>
            </w:r>
            <w:r w:rsidR="0097798B">
              <w:rPr>
                <w:webHidden/>
              </w:rPr>
              <w:fldChar w:fldCharType="separate"/>
            </w:r>
            <w:r w:rsidR="0097798B">
              <w:rPr>
                <w:webHidden/>
              </w:rPr>
              <w:t>8</w:t>
            </w:r>
            <w:r w:rsidR="0097798B">
              <w:rPr>
                <w:webHidden/>
              </w:rPr>
              <w:fldChar w:fldCharType="end"/>
            </w:r>
          </w:hyperlink>
        </w:p>
        <w:p w14:paraId="47B52610" w14:textId="40515F70" w:rsidR="0097798B" w:rsidRDefault="001B0492">
          <w:pPr>
            <w:pStyle w:val="TOC2"/>
            <w:rPr>
              <w:rFonts w:eastAsiaTheme="minorEastAsia"/>
              <w:sz w:val="22"/>
              <w:lang w:val="ru-RU" w:eastAsia="ru-RU"/>
            </w:rPr>
          </w:pPr>
          <w:hyperlink w:anchor="_Toc75807742" w:history="1">
            <w:r w:rsidR="0097798B" w:rsidRPr="00391CF1">
              <w:rPr>
                <w:rStyle w:val="Hyperlink"/>
              </w:rPr>
              <w:t>2.6.3.</w:t>
            </w:r>
            <w:r w:rsidR="00790FFD">
              <w:rPr>
                <w:rStyle w:val="Hyperlink"/>
              </w:rPr>
              <w:t xml:space="preserve"> </w:t>
            </w:r>
            <w:r w:rsidR="0097798B" w:rsidRPr="00391CF1">
              <w:rPr>
                <w:rStyle w:val="Hyperlink"/>
              </w:rPr>
              <w:t>Initial Loads</w:t>
            </w:r>
            <w:r w:rsidR="0097798B">
              <w:rPr>
                <w:webHidden/>
              </w:rPr>
              <w:tab/>
            </w:r>
            <w:r w:rsidR="0097798B">
              <w:rPr>
                <w:webHidden/>
              </w:rPr>
              <w:fldChar w:fldCharType="begin"/>
            </w:r>
            <w:r w:rsidR="0097798B">
              <w:rPr>
                <w:webHidden/>
              </w:rPr>
              <w:instrText xml:space="preserve"> PAGEREF _Toc75807742 \h </w:instrText>
            </w:r>
            <w:r w:rsidR="0097798B">
              <w:rPr>
                <w:webHidden/>
              </w:rPr>
            </w:r>
            <w:r w:rsidR="0097798B">
              <w:rPr>
                <w:webHidden/>
              </w:rPr>
              <w:fldChar w:fldCharType="separate"/>
            </w:r>
            <w:r w:rsidR="0097798B">
              <w:rPr>
                <w:webHidden/>
              </w:rPr>
              <w:t>8</w:t>
            </w:r>
            <w:r w:rsidR="0097798B">
              <w:rPr>
                <w:webHidden/>
              </w:rPr>
              <w:fldChar w:fldCharType="end"/>
            </w:r>
          </w:hyperlink>
        </w:p>
        <w:p w14:paraId="0B8214D9" w14:textId="2CF19B00" w:rsidR="0097798B" w:rsidRDefault="001B0492">
          <w:pPr>
            <w:pStyle w:val="TOC2"/>
            <w:rPr>
              <w:rFonts w:eastAsiaTheme="minorEastAsia"/>
              <w:sz w:val="22"/>
              <w:lang w:val="ru-RU" w:eastAsia="ru-RU"/>
            </w:rPr>
          </w:pPr>
          <w:hyperlink w:anchor="_Toc75807743" w:history="1">
            <w:r w:rsidR="0097798B" w:rsidRPr="00391CF1">
              <w:rPr>
                <w:rStyle w:val="Hyperlink"/>
              </w:rPr>
              <w:t>2.6.4</w:t>
            </w:r>
            <w:r w:rsidR="00790FFD">
              <w:rPr>
                <w:rStyle w:val="Hyperlink"/>
              </w:rPr>
              <w:t xml:space="preserve">  </w:t>
            </w:r>
            <w:r w:rsidR="0097798B" w:rsidRPr="00391CF1">
              <w:rPr>
                <w:rStyle w:val="Hyperlink"/>
              </w:rPr>
              <w:t>Performance test / Indexes creation</w:t>
            </w:r>
            <w:r w:rsidR="0097798B">
              <w:rPr>
                <w:webHidden/>
              </w:rPr>
              <w:tab/>
            </w:r>
            <w:r w:rsidR="0097798B">
              <w:rPr>
                <w:webHidden/>
              </w:rPr>
              <w:fldChar w:fldCharType="begin"/>
            </w:r>
            <w:r w:rsidR="0097798B">
              <w:rPr>
                <w:webHidden/>
              </w:rPr>
              <w:instrText xml:space="preserve"> PAGEREF _Toc75807743 \h </w:instrText>
            </w:r>
            <w:r w:rsidR="0097798B">
              <w:rPr>
                <w:webHidden/>
              </w:rPr>
            </w:r>
            <w:r w:rsidR="0097798B">
              <w:rPr>
                <w:webHidden/>
              </w:rPr>
              <w:fldChar w:fldCharType="separate"/>
            </w:r>
            <w:r w:rsidR="0097798B">
              <w:rPr>
                <w:webHidden/>
              </w:rPr>
              <w:t>8</w:t>
            </w:r>
            <w:r w:rsidR="0097798B">
              <w:rPr>
                <w:webHidden/>
              </w:rPr>
              <w:fldChar w:fldCharType="end"/>
            </w:r>
          </w:hyperlink>
        </w:p>
        <w:p w14:paraId="186684ED" w14:textId="575CD55E" w:rsidR="0097798B" w:rsidRDefault="001B0492">
          <w:pPr>
            <w:pStyle w:val="TOC2"/>
            <w:rPr>
              <w:rFonts w:eastAsiaTheme="minorEastAsia"/>
              <w:sz w:val="22"/>
              <w:lang w:val="ru-RU" w:eastAsia="ru-RU"/>
            </w:rPr>
          </w:pPr>
          <w:hyperlink w:anchor="_Toc75807744" w:history="1">
            <w:r w:rsidR="0097798B" w:rsidRPr="00391CF1">
              <w:rPr>
                <w:rStyle w:val="Hyperlink"/>
              </w:rPr>
              <w:t>2.7</w:t>
            </w:r>
            <w:r w:rsidR="0097798B">
              <w:rPr>
                <w:rFonts w:eastAsiaTheme="minorEastAsia"/>
                <w:sz w:val="22"/>
                <w:lang w:val="ru-RU" w:eastAsia="ru-RU"/>
              </w:rPr>
              <w:tab/>
            </w:r>
            <w:r w:rsidR="0097798B" w:rsidRPr="00391CF1">
              <w:rPr>
                <w:rStyle w:val="Hyperlink"/>
              </w:rPr>
              <w:t>Changes in Batch Processes / Aggregations / DRP</w:t>
            </w:r>
            <w:r w:rsidR="0097798B">
              <w:rPr>
                <w:webHidden/>
              </w:rPr>
              <w:tab/>
            </w:r>
            <w:r w:rsidR="0097798B">
              <w:rPr>
                <w:webHidden/>
              </w:rPr>
              <w:fldChar w:fldCharType="begin"/>
            </w:r>
            <w:r w:rsidR="0097798B">
              <w:rPr>
                <w:webHidden/>
              </w:rPr>
              <w:instrText xml:space="preserve"> PAGEREF _Toc75807744 \h </w:instrText>
            </w:r>
            <w:r w:rsidR="0097798B">
              <w:rPr>
                <w:webHidden/>
              </w:rPr>
            </w:r>
            <w:r w:rsidR="0097798B">
              <w:rPr>
                <w:webHidden/>
              </w:rPr>
              <w:fldChar w:fldCharType="separate"/>
            </w:r>
            <w:r w:rsidR="0097798B">
              <w:rPr>
                <w:webHidden/>
              </w:rPr>
              <w:t>8</w:t>
            </w:r>
            <w:r w:rsidR="0097798B">
              <w:rPr>
                <w:webHidden/>
              </w:rPr>
              <w:fldChar w:fldCharType="end"/>
            </w:r>
          </w:hyperlink>
        </w:p>
        <w:p w14:paraId="30064580" w14:textId="2E53279C" w:rsidR="0097798B" w:rsidRDefault="001B0492">
          <w:pPr>
            <w:pStyle w:val="TOC2"/>
            <w:rPr>
              <w:rFonts w:eastAsiaTheme="minorEastAsia"/>
              <w:sz w:val="22"/>
              <w:lang w:val="ru-RU" w:eastAsia="ru-RU"/>
            </w:rPr>
          </w:pPr>
          <w:hyperlink w:anchor="_Toc75807745" w:history="1">
            <w:r w:rsidR="0097798B" w:rsidRPr="00391CF1">
              <w:rPr>
                <w:rStyle w:val="Hyperlink"/>
              </w:rPr>
              <w:t>2.8</w:t>
            </w:r>
            <w:r w:rsidR="0097798B">
              <w:rPr>
                <w:rFonts w:eastAsiaTheme="minorEastAsia"/>
                <w:sz w:val="22"/>
                <w:lang w:val="ru-RU" w:eastAsia="ru-RU"/>
              </w:rPr>
              <w:tab/>
            </w:r>
            <w:r w:rsidR="0097798B" w:rsidRPr="00391CF1">
              <w:rPr>
                <w:rStyle w:val="Hyperlink"/>
              </w:rPr>
              <w:t>Use Case</w:t>
            </w:r>
            <w:r w:rsidR="0097798B">
              <w:rPr>
                <w:webHidden/>
              </w:rPr>
              <w:tab/>
            </w:r>
            <w:r w:rsidR="0097798B">
              <w:rPr>
                <w:webHidden/>
              </w:rPr>
              <w:fldChar w:fldCharType="begin"/>
            </w:r>
            <w:r w:rsidR="0097798B">
              <w:rPr>
                <w:webHidden/>
              </w:rPr>
              <w:instrText xml:space="preserve"> PAGEREF _Toc75807745 \h </w:instrText>
            </w:r>
            <w:r w:rsidR="0097798B">
              <w:rPr>
                <w:webHidden/>
              </w:rPr>
            </w:r>
            <w:r w:rsidR="0097798B">
              <w:rPr>
                <w:webHidden/>
              </w:rPr>
              <w:fldChar w:fldCharType="separate"/>
            </w:r>
            <w:r w:rsidR="0097798B">
              <w:rPr>
                <w:webHidden/>
              </w:rPr>
              <w:t>8</w:t>
            </w:r>
            <w:r w:rsidR="0097798B">
              <w:rPr>
                <w:webHidden/>
              </w:rPr>
              <w:fldChar w:fldCharType="end"/>
            </w:r>
          </w:hyperlink>
        </w:p>
        <w:p w14:paraId="72B4BE7C" w14:textId="7BA50B53" w:rsidR="006F4163" w:rsidRDefault="00DE41BF" w:rsidP="00206E81">
          <w:pPr>
            <w:spacing w:after="120" w:line="220" w:lineRule="exact"/>
          </w:pPr>
          <w:r>
            <w:rPr>
              <w:b/>
              <w:bCs/>
              <w:noProof/>
            </w:rPr>
            <w:fldChar w:fldCharType="end"/>
          </w:r>
        </w:p>
      </w:sdtContent>
    </w:sdt>
    <w:p w14:paraId="1AFC9209" w14:textId="77777777" w:rsidR="006F4163" w:rsidRDefault="006F4163" w:rsidP="00206E81">
      <w:pPr>
        <w:pStyle w:val="Bodycopy"/>
      </w:pPr>
    </w:p>
    <w:p w14:paraId="3CB4A6EA" w14:textId="77777777" w:rsidR="00895A03" w:rsidRDefault="00895A03" w:rsidP="00895A03">
      <w:pPr>
        <w:pStyle w:val="Bodycopy"/>
      </w:pPr>
    </w:p>
    <w:p w14:paraId="1DB02A26" w14:textId="77777777" w:rsidR="007812B5" w:rsidRPr="007812B5" w:rsidRDefault="007812B5" w:rsidP="007812B5">
      <w:pPr>
        <w:rPr>
          <w:lang w:eastAsia="en-GB"/>
        </w:rPr>
      </w:pPr>
    </w:p>
    <w:p w14:paraId="63F41A57" w14:textId="77777777" w:rsidR="007812B5" w:rsidRPr="007812B5" w:rsidRDefault="007812B5" w:rsidP="007812B5">
      <w:pPr>
        <w:rPr>
          <w:lang w:eastAsia="en-GB"/>
        </w:rPr>
      </w:pPr>
    </w:p>
    <w:p w14:paraId="634585C2" w14:textId="77777777" w:rsidR="007812B5" w:rsidRPr="007812B5" w:rsidRDefault="007812B5" w:rsidP="007812B5">
      <w:pPr>
        <w:rPr>
          <w:lang w:eastAsia="en-GB"/>
        </w:rPr>
      </w:pPr>
    </w:p>
    <w:p w14:paraId="32729A7A" w14:textId="32043B9A" w:rsidR="007812B5" w:rsidRDefault="007812B5" w:rsidP="007812B5">
      <w:pPr>
        <w:tabs>
          <w:tab w:val="left" w:pos="2610"/>
        </w:tabs>
        <w:rPr>
          <w:rFonts w:ascii="Arial" w:eastAsia="Times New Roman" w:hAnsi="Arial" w:cs="Arial"/>
          <w:color w:val="000000"/>
          <w:sz w:val="18"/>
          <w:szCs w:val="21"/>
          <w:lang w:eastAsia="en-GB"/>
        </w:rPr>
      </w:pPr>
      <w:r>
        <w:rPr>
          <w:rFonts w:ascii="Arial" w:eastAsia="Times New Roman" w:hAnsi="Arial" w:cs="Arial"/>
          <w:color w:val="000000"/>
          <w:sz w:val="18"/>
          <w:szCs w:val="21"/>
          <w:lang w:eastAsia="en-GB"/>
        </w:rPr>
        <w:tab/>
      </w:r>
    </w:p>
    <w:p w14:paraId="667B27D4" w14:textId="719D138F" w:rsidR="007812B5" w:rsidRPr="007812B5" w:rsidRDefault="007812B5" w:rsidP="007812B5">
      <w:pPr>
        <w:tabs>
          <w:tab w:val="left" w:pos="2610"/>
        </w:tabs>
        <w:rPr>
          <w:lang w:eastAsia="en-GB"/>
        </w:rPr>
        <w:sectPr w:rsidR="007812B5" w:rsidRPr="007812B5" w:rsidSect="0097798B">
          <w:headerReference w:type="first" r:id="rId18"/>
          <w:footerReference w:type="first" r:id="rId19"/>
          <w:pgSz w:w="11906" w:h="16838" w:code="9"/>
          <w:pgMar w:top="902" w:right="1646" w:bottom="879" w:left="1338" w:header="714" w:footer="556" w:gutter="0"/>
          <w:cols w:space="708"/>
          <w:titlePg/>
          <w:docGrid w:linePitch="360"/>
        </w:sectPr>
      </w:pPr>
      <w:r>
        <w:rPr>
          <w:lang w:eastAsia="en-GB"/>
        </w:rPr>
        <w:tab/>
      </w:r>
    </w:p>
    <w:p w14:paraId="1DB3D193" w14:textId="7D0C05F6" w:rsidR="007F12A1" w:rsidRDefault="00DD5B0F" w:rsidP="00283B18">
      <w:pPr>
        <w:pStyle w:val="Heading1"/>
        <w:numPr>
          <w:ilvl w:val="0"/>
          <w:numId w:val="16"/>
        </w:numPr>
      </w:pPr>
      <w:bookmarkStart w:id="0" w:name="_Toc75807726"/>
      <w:r>
        <w:t>Document approval</w:t>
      </w:r>
      <w:bookmarkEnd w:id="0"/>
    </w:p>
    <w:p w14:paraId="316076FC" w14:textId="7A9C6626" w:rsidR="00355576" w:rsidRPr="007346FB" w:rsidRDefault="00355576" w:rsidP="00355576">
      <w:pPr>
        <w:rPr>
          <w:i/>
          <w:iCs/>
          <w:color w:val="A6A6A6" w:themeColor="background1" w:themeShade="A6"/>
          <w:sz w:val="20"/>
          <w:szCs w:val="20"/>
        </w:rPr>
      </w:pPr>
    </w:p>
    <w:tbl>
      <w:tblPr>
        <w:tblStyle w:val="GridTable1Light-Accent6"/>
        <w:tblpPr w:leftFromText="180" w:rightFromText="180" w:vertAnchor="text" w:horzAnchor="margin" w:tblpY="2"/>
        <w:tblW w:w="5165" w:type="pct"/>
        <w:tblLook w:val="0020" w:firstRow="1" w:lastRow="0" w:firstColumn="0" w:lastColumn="0" w:noHBand="0" w:noVBand="0"/>
      </w:tblPr>
      <w:tblGrid>
        <w:gridCol w:w="2152"/>
        <w:gridCol w:w="4129"/>
        <w:gridCol w:w="3308"/>
      </w:tblGrid>
      <w:tr w:rsidR="00610783" w:rsidRPr="00E46A9F" w14:paraId="5247607C" w14:textId="77777777" w:rsidTr="00EA48B1">
        <w:trPr>
          <w:cnfStyle w:val="100000000000" w:firstRow="1" w:lastRow="0" w:firstColumn="0" w:lastColumn="0" w:oddVBand="0" w:evenVBand="0" w:oddHBand="0" w:evenHBand="0" w:firstRowFirstColumn="0" w:firstRowLastColumn="0" w:lastRowFirstColumn="0" w:lastRowLastColumn="0"/>
          <w:trHeight w:val="288"/>
        </w:trPr>
        <w:tc>
          <w:tcPr>
            <w:tcW w:w="1122" w:type="pct"/>
            <w:shd w:val="clear" w:color="auto" w:fill="2B5D9A" w:themeFill="accent6" w:themeFillShade="BF"/>
          </w:tcPr>
          <w:p w14:paraId="7D19E16D" w14:textId="77777777" w:rsidR="00610783" w:rsidRPr="00462C94" w:rsidRDefault="00610783" w:rsidP="00FA5187">
            <w:pPr>
              <w:spacing w:before="120" w:after="120"/>
              <w:ind w:left="90"/>
              <w:jc w:val="center"/>
              <w:rPr>
                <w:rFonts w:cstheme="minorHAnsi"/>
                <w:bCs w:val="0"/>
                <w:noProof/>
                <w:color w:val="FFFFFF" w:themeColor="background1"/>
                <w:sz w:val="20"/>
                <w:szCs w:val="20"/>
              </w:rPr>
            </w:pPr>
            <w:r w:rsidRPr="00462C94">
              <w:rPr>
                <w:rFonts w:cstheme="minorHAnsi"/>
                <w:bCs w:val="0"/>
                <w:noProof/>
                <w:color w:val="FFFFFF" w:themeColor="background1"/>
                <w:sz w:val="20"/>
                <w:szCs w:val="20"/>
              </w:rPr>
              <w:t>Role</w:t>
            </w:r>
          </w:p>
        </w:tc>
        <w:tc>
          <w:tcPr>
            <w:tcW w:w="2153" w:type="pct"/>
            <w:shd w:val="clear" w:color="auto" w:fill="2B5D9A" w:themeFill="accent6" w:themeFillShade="BF"/>
          </w:tcPr>
          <w:p w14:paraId="64EA010A" w14:textId="77777777" w:rsidR="00610783" w:rsidRPr="00E46A9F" w:rsidRDefault="00610783" w:rsidP="00FA5187">
            <w:pPr>
              <w:spacing w:before="120" w:after="120"/>
              <w:ind w:left="78"/>
              <w:jc w:val="center"/>
              <w:rPr>
                <w:rFonts w:cstheme="minorHAnsi"/>
                <w:noProof/>
                <w:color w:val="FFFFFF" w:themeColor="background1"/>
                <w:sz w:val="20"/>
                <w:szCs w:val="20"/>
              </w:rPr>
            </w:pPr>
            <w:r w:rsidRPr="00E46A9F">
              <w:rPr>
                <w:rFonts w:cstheme="minorHAnsi"/>
                <w:noProof/>
                <w:color w:val="FFFFFF" w:themeColor="background1"/>
                <w:sz w:val="20"/>
                <w:szCs w:val="20"/>
              </w:rPr>
              <w:t>Name</w:t>
            </w:r>
          </w:p>
        </w:tc>
        <w:tc>
          <w:tcPr>
            <w:tcW w:w="1725" w:type="pct"/>
            <w:shd w:val="clear" w:color="auto" w:fill="2B5D9A" w:themeFill="accent6" w:themeFillShade="BF"/>
          </w:tcPr>
          <w:p w14:paraId="0036D2F3" w14:textId="77777777" w:rsidR="00610783" w:rsidRPr="00E46A9F" w:rsidRDefault="00610783" w:rsidP="00FA5187">
            <w:pPr>
              <w:spacing w:before="120" w:after="120"/>
              <w:ind w:left="78"/>
              <w:jc w:val="center"/>
              <w:rPr>
                <w:rFonts w:cstheme="minorHAnsi"/>
                <w:noProof/>
                <w:color w:val="FFFFFF" w:themeColor="background1"/>
                <w:sz w:val="20"/>
                <w:szCs w:val="20"/>
              </w:rPr>
            </w:pPr>
            <w:r w:rsidRPr="00E46A9F">
              <w:rPr>
                <w:rFonts w:cstheme="minorHAnsi"/>
                <w:noProof/>
                <w:color w:val="FFFFFF" w:themeColor="background1"/>
                <w:sz w:val="20"/>
                <w:szCs w:val="20"/>
              </w:rPr>
              <w:t>Function</w:t>
            </w:r>
          </w:p>
        </w:tc>
      </w:tr>
      <w:tr w:rsidR="00610783" w:rsidRPr="00745CF2" w14:paraId="29DC7A7B" w14:textId="77777777" w:rsidTr="00EA48B1">
        <w:trPr>
          <w:trHeight w:val="288"/>
        </w:trPr>
        <w:tc>
          <w:tcPr>
            <w:tcW w:w="1122" w:type="pct"/>
          </w:tcPr>
          <w:p w14:paraId="174D5556" w14:textId="77777777" w:rsidR="00610783" w:rsidRPr="00745CF2" w:rsidRDefault="00610783" w:rsidP="00FA5187">
            <w:pPr>
              <w:spacing w:before="120" w:after="120"/>
              <w:ind w:left="90"/>
              <w:rPr>
                <w:rFonts w:cstheme="minorHAnsi"/>
                <w:b/>
                <w:noProof/>
                <w:sz w:val="20"/>
                <w:szCs w:val="20"/>
              </w:rPr>
            </w:pPr>
            <w:r w:rsidRPr="00745CF2">
              <w:rPr>
                <w:rFonts w:cstheme="minorHAnsi"/>
                <w:b/>
                <w:noProof/>
                <w:sz w:val="20"/>
                <w:szCs w:val="20"/>
              </w:rPr>
              <w:t>Market Sponsor</w:t>
            </w:r>
          </w:p>
        </w:tc>
        <w:tc>
          <w:tcPr>
            <w:tcW w:w="2153" w:type="pct"/>
          </w:tcPr>
          <w:p w14:paraId="0CCF6F68" w14:textId="70086A39" w:rsidR="00610783" w:rsidRPr="00745CF2" w:rsidRDefault="00610783" w:rsidP="00FA5187">
            <w:pPr>
              <w:spacing w:before="120" w:after="120"/>
              <w:ind w:left="78"/>
              <w:rPr>
                <w:rFonts w:cstheme="minorHAnsi"/>
                <w:noProof/>
                <w:sz w:val="20"/>
                <w:szCs w:val="20"/>
              </w:rPr>
            </w:pPr>
          </w:p>
        </w:tc>
        <w:tc>
          <w:tcPr>
            <w:tcW w:w="1725" w:type="pct"/>
          </w:tcPr>
          <w:p w14:paraId="0CF18DE0" w14:textId="30048AA1" w:rsidR="00610783" w:rsidRPr="00745CF2" w:rsidRDefault="00610783" w:rsidP="00FA5187">
            <w:pPr>
              <w:spacing w:before="120" w:after="120"/>
              <w:ind w:left="78"/>
              <w:rPr>
                <w:rFonts w:cstheme="minorHAnsi"/>
                <w:noProof/>
                <w:sz w:val="20"/>
                <w:szCs w:val="20"/>
              </w:rPr>
            </w:pPr>
          </w:p>
        </w:tc>
      </w:tr>
      <w:tr w:rsidR="00610783" w:rsidRPr="00745CF2" w14:paraId="71F3E811" w14:textId="77777777" w:rsidTr="00EA48B1">
        <w:trPr>
          <w:trHeight w:val="288"/>
        </w:trPr>
        <w:tc>
          <w:tcPr>
            <w:tcW w:w="1122" w:type="pct"/>
          </w:tcPr>
          <w:p w14:paraId="0A538BB1" w14:textId="77777777" w:rsidR="00610783" w:rsidRPr="00745CF2" w:rsidRDefault="00610783" w:rsidP="00FA5187">
            <w:pPr>
              <w:spacing w:before="120" w:after="120"/>
              <w:ind w:left="90"/>
              <w:rPr>
                <w:rFonts w:cstheme="minorHAnsi"/>
                <w:b/>
                <w:noProof/>
                <w:sz w:val="20"/>
                <w:szCs w:val="20"/>
              </w:rPr>
            </w:pPr>
            <w:r w:rsidRPr="00745CF2">
              <w:rPr>
                <w:rFonts w:cstheme="minorHAnsi"/>
                <w:b/>
                <w:noProof/>
                <w:sz w:val="20"/>
                <w:szCs w:val="20"/>
              </w:rPr>
              <w:t>DBU Approver</w:t>
            </w:r>
          </w:p>
        </w:tc>
        <w:tc>
          <w:tcPr>
            <w:tcW w:w="2153" w:type="pct"/>
          </w:tcPr>
          <w:p w14:paraId="4222B1F5" w14:textId="777BFCB8" w:rsidR="00610783" w:rsidRPr="00745CF2" w:rsidRDefault="00570871" w:rsidP="00FA5187">
            <w:pPr>
              <w:spacing w:before="120" w:after="120"/>
              <w:ind w:left="78"/>
              <w:rPr>
                <w:rFonts w:cstheme="minorHAnsi"/>
                <w:noProof/>
                <w:sz w:val="20"/>
                <w:szCs w:val="20"/>
              </w:rPr>
            </w:pPr>
            <w:r>
              <w:rPr>
                <w:rFonts w:cstheme="minorHAnsi"/>
                <w:noProof/>
                <w:sz w:val="20"/>
                <w:szCs w:val="20"/>
              </w:rPr>
              <w:t>N</w:t>
            </w:r>
            <w:r w:rsidR="00E46B70">
              <w:rPr>
                <w:rFonts w:cstheme="minorHAnsi"/>
                <w:noProof/>
                <w:sz w:val="20"/>
                <w:szCs w:val="20"/>
              </w:rPr>
              <w:t>ikita</w:t>
            </w:r>
            <w:r>
              <w:rPr>
                <w:rFonts w:cstheme="minorHAnsi"/>
                <w:noProof/>
                <w:sz w:val="20"/>
                <w:szCs w:val="20"/>
              </w:rPr>
              <w:t xml:space="preserve"> Ryzhkovich</w:t>
            </w:r>
          </w:p>
        </w:tc>
        <w:tc>
          <w:tcPr>
            <w:tcW w:w="1725" w:type="pct"/>
          </w:tcPr>
          <w:p w14:paraId="4811E7BC" w14:textId="77777777" w:rsidR="00610783" w:rsidRPr="00745CF2" w:rsidRDefault="00610783" w:rsidP="00FA5187">
            <w:pPr>
              <w:spacing w:before="120" w:after="120"/>
              <w:ind w:left="78"/>
              <w:rPr>
                <w:rFonts w:cstheme="minorHAnsi"/>
                <w:noProof/>
                <w:sz w:val="20"/>
                <w:szCs w:val="20"/>
              </w:rPr>
            </w:pPr>
            <w:r>
              <w:rPr>
                <w:rFonts w:cstheme="minorHAnsi"/>
                <w:noProof/>
                <w:sz w:val="20"/>
                <w:szCs w:val="20"/>
              </w:rPr>
              <w:t>Digital Customer Experience</w:t>
            </w:r>
          </w:p>
        </w:tc>
      </w:tr>
      <w:tr w:rsidR="00610783" w:rsidRPr="00745CF2" w14:paraId="18A1DF84" w14:textId="77777777" w:rsidTr="00EA48B1">
        <w:trPr>
          <w:trHeight w:val="288"/>
        </w:trPr>
        <w:tc>
          <w:tcPr>
            <w:tcW w:w="1122" w:type="pct"/>
          </w:tcPr>
          <w:p w14:paraId="351ACD09" w14:textId="77777777" w:rsidR="00610783" w:rsidRPr="00745CF2" w:rsidRDefault="00610783" w:rsidP="00FA5187">
            <w:pPr>
              <w:spacing w:before="120" w:after="120"/>
              <w:ind w:left="90"/>
              <w:rPr>
                <w:rFonts w:cstheme="minorHAnsi"/>
                <w:b/>
                <w:noProof/>
                <w:sz w:val="20"/>
                <w:szCs w:val="20"/>
              </w:rPr>
            </w:pPr>
            <w:r w:rsidRPr="00745CF2">
              <w:rPr>
                <w:rFonts w:cstheme="minorHAnsi"/>
                <w:b/>
                <w:noProof/>
                <w:sz w:val="20"/>
                <w:szCs w:val="20"/>
              </w:rPr>
              <w:t>BTS</w:t>
            </w:r>
            <w:r>
              <w:rPr>
                <w:rFonts w:cstheme="minorHAnsi"/>
                <w:b/>
                <w:noProof/>
                <w:sz w:val="20"/>
                <w:szCs w:val="20"/>
              </w:rPr>
              <w:t xml:space="preserve"> expert</w:t>
            </w:r>
          </w:p>
        </w:tc>
        <w:tc>
          <w:tcPr>
            <w:tcW w:w="2153" w:type="pct"/>
          </w:tcPr>
          <w:p w14:paraId="6038ABA8" w14:textId="6A15FF00" w:rsidR="00610783" w:rsidRPr="00745CF2" w:rsidRDefault="00EA48B1" w:rsidP="00FA5187">
            <w:pPr>
              <w:spacing w:before="120" w:after="120"/>
              <w:ind w:left="78"/>
              <w:rPr>
                <w:rFonts w:cstheme="minorHAnsi"/>
                <w:noProof/>
                <w:sz w:val="20"/>
                <w:szCs w:val="20"/>
              </w:rPr>
            </w:pPr>
            <w:r>
              <w:rPr>
                <w:rFonts w:cstheme="minorHAnsi"/>
                <w:noProof/>
                <w:sz w:val="20"/>
                <w:szCs w:val="20"/>
              </w:rPr>
              <w:t>Elena Voronina</w:t>
            </w:r>
          </w:p>
        </w:tc>
        <w:tc>
          <w:tcPr>
            <w:tcW w:w="1725" w:type="pct"/>
          </w:tcPr>
          <w:p w14:paraId="791E409E" w14:textId="77777777" w:rsidR="00610783" w:rsidRPr="00745CF2" w:rsidRDefault="00610783" w:rsidP="00FA5187">
            <w:pPr>
              <w:spacing w:before="120" w:after="120"/>
              <w:ind w:left="78"/>
              <w:rPr>
                <w:rFonts w:cstheme="minorHAnsi"/>
                <w:noProof/>
                <w:sz w:val="20"/>
                <w:szCs w:val="20"/>
              </w:rPr>
            </w:pPr>
            <w:r w:rsidRPr="00745CF2">
              <w:rPr>
                <w:rFonts w:cstheme="minorHAnsi"/>
                <w:noProof/>
                <w:sz w:val="20"/>
                <w:szCs w:val="20"/>
              </w:rPr>
              <w:t>BTS TM</w:t>
            </w:r>
            <w:r>
              <w:rPr>
                <w:rFonts w:cstheme="minorHAnsi"/>
                <w:noProof/>
                <w:sz w:val="20"/>
                <w:szCs w:val="20"/>
              </w:rPr>
              <w:t>E Manager</w:t>
            </w:r>
          </w:p>
        </w:tc>
      </w:tr>
      <w:tr w:rsidR="00610783" w:rsidRPr="00745CF2" w14:paraId="788E6641" w14:textId="77777777" w:rsidTr="00EA48B1">
        <w:trPr>
          <w:trHeight w:val="288"/>
        </w:trPr>
        <w:tc>
          <w:tcPr>
            <w:tcW w:w="1122" w:type="pct"/>
          </w:tcPr>
          <w:p w14:paraId="15089702" w14:textId="77777777" w:rsidR="00610783" w:rsidRPr="00745CF2" w:rsidRDefault="00610783" w:rsidP="00FA5187">
            <w:pPr>
              <w:spacing w:before="120" w:after="120"/>
              <w:ind w:left="90"/>
              <w:rPr>
                <w:rFonts w:cstheme="minorHAnsi"/>
                <w:b/>
                <w:noProof/>
                <w:sz w:val="20"/>
                <w:szCs w:val="20"/>
              </w:rPr>
            </w:pPr>
            <w:r w:rsidRPr="00745CF2">
              <w:rPr>
                <w:rFonts w:cstheme="minorHAnsi"/>
                <w:b/>
                <w:noProof/>
                <w:sz w:val="20"/>
                <w:szCs w:val="20"/>
              </w:rPr>
              <w:t>ODC</w:t>
            </w:r>
            <w:r>
              <w:rPr>
                <w:rFonts w:cstheme="minorHAnsi"/>
                <w:b/>
                <w:noProof/>
                <w:sz w:val="20"/>
                <w:szCs w:val="20"/>
              </w:rPr>
              <w:t xml:space="preserve"> expert</w:t>
            </w:r>
          </w:p>
        </w:tc>
        <w:tc>
          <w:tcPr>
            <w:tcW w:w="2153" w:type="pct"/>
          </w:tcPr>
          <w:p w14:paraId="0595E938" w14:textId="2C2346CC" w:rsidR="00610783" w:rsidRPr="00745CF2" w:rsidRDefault="004E1CF2" w:rsidP="00FA5187">
            <w:pPr>
              <w:spacing w:before="120" w:after="120"/>
              <w:ind w:left="78"/>
              <w:rPr>
                <w:rFonts w:cstheme="minorHAnsi"/>
                <w:noProof/>
                <w:sz w:val="20"/>
                <w:szCs w:val="20"/>
              </w:rPr>
            </w:pPr>
            <w:r>
              <w:rPr>
                <w:rFonts w:cstheme="minorHAnsi"/>
                <w:noProof/>
                <w:sz w:val="20"/>
                <w:szCs w:val="20"/>
              </w:rPr>
              <w:t>David Gallego</w:t>
            </w:r>
          </w:p>
        </w:tc>
        <w:tc>
          <w:tcPr>
            <w:tcW w:w="1725" w:type="pct"/>
          </w:tcPr>
          <w:p w14:paraId="6320B360" w14:textId="77777777" w:rsidR="00610783" w:rsidRPr="00745CF2" w:rsidRDefault="00610783" w:rsidP="00FA5187">
            <w:pPr>
              <w:spacing w:before="120" w:after="120"/>
              <w:ind w:left="78"/>
              <w:rPr>
                <w:rFonts w:cstheme="minorHAnsi"/>
                <w:noProof/>
                <w:sz w:val="20"/>
                <w:szCs w:val="20"/>
              </w:rPr>
            </w:pPr>
            <w:r w:rsidRPr="00745CF2">
              <w:rPr>
                <w:rFonts w:cstheme="minorHAnsi"/>
                <w:noProof/>
                <w:sz w:val="20"/>
                <w:szCs w:val="20"/>
              </w:rPr>
              <w:t>ODC Sales</w:t>
            </w:r>
          </w:p>
        </w:tc>
      </w:tr>
      <w:tr w:rsidR="006041B3" w:rsidRPr="00745CF2" w14:paraId="03773CB8" w14:textId="77777777" w:rsidTr="00EA48B1">
        <w:trPr>
          <w:trHeight w:val="288"/>
        </w:trPr>
        <w:tc>
          <w:tcPr>
            <w:tcW w:w="1122" w:type="pct"/>
          </w:tcPr>
          <w:p w14:paraId="1C5A3E7D" w14:textId="577215FD" w:rsidR="006041B3" w:rsidRPr="00745CF2" w:rsidRDefault="006041B3" w:rsidP="00FA5187">
            <w:pPr>
              <w:spacing w:before="120" w:after="120"/>
              <w:ind w:left="90"/>
              <w:rPr>
                <w:rFonts w:cstheme="minorHAnsi"/>
                <w:b/>
                <w:noProof/>
                <w:sz w:val="20"/>
                <w:szCs w:val="20"/>
              </w:rPr>
            </w:pPr>
            <w:r>
              <w:rPr>
                <w:rFonts w:cstheme="minorHAnsi"/>
                <w:b/>
                <w:noProof/>
                <w:sz w:val="20"/>
                <w:szCs w:val="20"/>
              </w:rPr>
              <w:t>ODC expert</w:t>
            </w:r>
          </w:p>
        </w:tc>
        <w:tc>
          <w:tcPr>
            <w:tcW w:w="2153" w:type="pct"/>
          </w:tcPr>
          <w:p w14:paraId="4D1BF735" w14:textId="52A4BE91" w:rsidR="006041B3" w:rsidRDefault="006041B3" w:rsidP="00FA5187">
            <w:pPr>
              <w:spacing w:before="120" w:after="120"/>
              <w:ind w:left="78"/>
              <w:rPr>
                <w:rFonts w:cstheme="minorHAnsi"/>
                <w:noProof/>
                <w:sz w:val="20"/>
                <w:szCs w:val="20"/>
              </w:rPr>
            </w:pPr>
            <w:r>
              <w:rPr>
                <w:rFonts w:cstheme="minorHAnsi"/>
                <w:noProof/>
                <w:sz w:val="20"/>
                <w:szCs w:val="20"/>
              </w:rPr>
              <w:t>Fran / Migual Lopez</w:t>
            </w:r>
          </w:p>
        </w:tc>
        <w:tc>
          <w:tcPr>
            <w:tcW w:w="1725" w:type="pct"/>
          </w:tcPr>
          <w:p w14:paraId="44E79621" w14:textId="5F47FBC6" w:rsidR="006041B3" w:rsidRPr="00745CF2" w:rsidRDefault="006041B3" w:rsidP="00FA5187">
            <w:pPr>
              <w:spacing w:before="120" w:after="120"/>
              <w:ind w:left="78"/>
              <w:rPr>
                <w:rFonts w:cstheme="minorHAnsi"/>
                <w:noProof/>
                <w:sz w:val="20"/>
                <w:szCs w:val="20"/>
              </w:rPr>
            </w:pPr>
            <w:r>
              <w:rPr>
                <w:rFonts w:cstheme="minorHAnsi"/>
                <w:noProof/>
                <w:sz w:val="20"/>
                <w:szCs w:val="20"/>
              </w:rPr>
              <w:t>ODC Data</w:t>
            </w:r>
          </w:p>
        </w:tc>
      </w:tr>
      <w:tr w:rsidR="00610783" w:rsidRPr="00745CF2" w14:paraId="2202771A" w14:textId="77777777" w:rsidTr="00EA48B1">
        <w:trPr>
          <w:trHeight w:val="288"/>
        </w:trPr>
        <w:tc>
          <w:tcPr>
            <w:tcW w:w="1122" w:type="pct"/>
          </w:tcPr>
          <w:p w14:paraId="09F5B989" w14:textId="77777777" w:rsidR="00610783" w:rsidRPr="00745CF2" w:rsidRDefault="00610783" w:rsidP="00FA5187">
            <w:pPr>
              <w:spacing w:before="120" w:after="120"/>
              <w:ind w:left="90"/>
              <w:rPr>
                <w:rFonts w:cstheme="minorHAnsi"/>
                <w:b/>
                <w:noProof/>
                <w:sz w:val="20"/>
                <w:szCs w:val="20"/>
              </w:rPr>
            </w:pPr>
            <w:r w:rsidRPr="00745CF2">
              <w:rPr>
                <w:rFonts w:cstheme="minorHAnsi"/>
                <w:b/>
                <w:noProof/>
                <w:sz w:val="20"/>
                <w:szCs w:val="20"/>
              </w:rPr>
              <w:t>GTC</w:t>
            </w:r>
            <w:r>
              <w:rPr>
                <w:rFonts w:cstheme="minorHAnsi"/>
                <w:b/>
                <w:noProof/>
                <w:sz w:val="20"/>
                <w:szCs w:val="20"/>
              </w:rPr>
              <w:t xml:space="preserve"> expert</w:t>
            </w:r>
          </w:p>
        </w:tc>
        <w:tc>
          <w:tcPr>
            <w:tcW w:w="2153" w:type="pct"/>
          </w:tcPr>
          <w:p w14:paraId="32DB823B" w14:textId="6B065BB4" w:rsidR="00610783" w:rsidRPr="00745CF2" w:rsidRDefault="004E1CF2" w:rsidP="00FA5187">
            <w:pPr>
              <w:spacing w:before="120" w:after="120"/>
              <w:ind w:left="78"/>
              <w:rPr>
                <w:rFonts w:cstheme="minorHAnsi"/>
                <w:noProof/>
                <w:sz w:val="20"/>
                <w:szCs w:val="20"/>
              </w:rPr>
            </w:pPr>
            <w:r>
              <w:rPr>
                <w:rFonts w:cstheme="minorHAnsi"/>
                <w:noProof/>
                <w:sz w:val="20"/>
                <w:szCs w:val="20"/>
              </w:rPr>
              <w:t>Jose Carlos Martin</w:t>
            </w:r>
          </w:p>
        </w:tc>
        <w:tc>
          <w:tcPr>
            <w:tcW w:w="1725" w:type="pct"/>
          </w:tcPr>
          <w:p w14:paraId="2A1FD386" w14:textId="77777777" w:rsidR="00610783" w:rsidRPr="00745CF2" w:rsidRDefault="00610783" w:rsidP="00FA5187">
            <w:pPr>
              <w:spacing w:before="120" w:after="120"/>
              <w:ind w:left="78"/>
              <w:rPr>
                <w:rFonts w:cstheme="minorHAnsi"/>
                <w:noProof/>
                <w:sz w:val="20"/>
                <w:szCs w:val="20"/>
              </w:rPr>
            </w:pPr>
            <w:r w:rsidRPr="00745CF2">
              <w:rPr>
                <w:rFonts w:cstheme="minorHAnsi"/>
                <w:noProof/>
                <w:sz w:val="20"/>
                <w:szCs w:val="20"/>
              </w:rPr>
              <w:t>TME Tech Arch M</w:t>
            </w:r>
            <w:r>
              <w:rPr>
                <w:rFonts w:cstheme="minorHAnsi"/>
                <w:noProof/>
                <w:sz w:val="20"/>
                <w:szCs w:val="20"/>
              </w:rPr>
              <w:t>gr</w:t>
            </w:r>
          </w:p>
        </w:tc>
      </w:tr>
    </w:tbl>
    <w:p w14:paraId="6CF22E50" w14:textId="77777777" w:rsidR="00B9080D" w:rsidRDefault="00B9080D" w:rsidP="00355576">
      <w:pPr>
        <w:rPr>
          <w:rFonts w:eastAsia="Times New Roman" w:cs="Arial"/>
          <w:szCs w:val="18"/>
        </w:rPr>
      </w:pPr>
    </w:p>
    <w:p w14:paraId="3D233914" w14:textId="633D4388" w:rsidR="00B9080D" w:rsidRDefault="00B9080D" w:rsidP="00355576">
      <w:pPr>
        <w:rPr>
          <w:rFonts w:ascii="Arial" w:eastAsia="Times New Roman" w:hAnsi="Arial" w:cs="Arial"/>
          <w:color w:val="000000"/>
          <w:sz w:val="20"/>
          <w:lang w:eastAsia="en-GB"/>
        </w:rPr>
      </w:pPr>
      <w:r w:rsidRPr="00610783">
        <w:rPr>
          <w:rFonts w:ascii="Arial" w:eastAsia="Times New Roman" w:hAnsi="Arial" w:cs="Arial"/>
          <w:color w:val="000000"/>
          <w:sz w:val="20"/>
          <w:lang w:eastAsia="en-GB"/>
        </w:rPr>
        <w:t>This is to confirm that we have reviewed the functional specifications for the proposed solution.  We agree with its contents and understand that the technical specifications will be designed based on this approved document</w:t>
      </w:r>
      <w:r w:rsidR="00610783">
        <w:rPr>
          <w:rFonts w:ascii="Arial" w:eastAsia="Times New Roman" w:hAnsi="Arial" w:cs="Arial"/>
          <w:color w:val="000000"/>
          <w:sz w:val="20"/>
          <w:lang w:eastAsia="en-GB"/>
        </w:rPr>
        <w:t>.</w:t>
      </w:r>
    </w:p>
    <w:p w14:paraId="4054AE92" w14:textId="77777777" w:rsidR="00360DED" w:rsidRPr="00610783" w:rsidRDefault="00360DED" w:rsidP="00355576">
      <w:pPr>
        <w:rPr>
          <w:rFonts w:ascii="Arial" w:eastAsia="Times New Roman" w:hAnsi="Arial" w:cs="Arial"/>
          <w:color w:val="000000"/>
          <w:sz w:val="20"/>
          <w:lang w:eastAsia="en-GB"/>
        </w:rPr>
      </w:pPr>
    </w:p>
    <w:p w14:paraId="23BE5390" w14:textId="7C1DC2E7" w:rsidR="007F12A1" w:rsidRDefault="00D40673" w:rsidP="00283B18">
      <w:pPr>
        <w:pStyle w:val="Heading1"/>
        <w:numPr>
          <w:ilvl w:val="0"/>
          <w:numId w:val="16"/>
        </w:numPr>
      </w:pPr>
      <w:bookmarkStart w:id="1" w:name="_Toc75807727"/>
      <w:r>
        <w:t>Revision history</w:t>
      </w:r>
      <w:bookmarkEnd w:id="1"/>
    </w:p>
    <w:p w14:paraId="339618BB" w14:textId="77777777" w:rsidR="00E147DF" w:rsidRPr="00E147DF" w:rsidRDefault="00E147DF" w:rsidP="00E147DF"/>
    <w:tbl>
      <w:tblPr>
        <w:tblStyle w:val="GridTable1Light-Accent6"/>
        <w:tblW w:w="5000" w:type="pct"/>
        <w:tblLook w:val="0020" w:firstRow="1" w:lastRow="0" w:firstColumn="0" w:lastColumn="0" w:noHBand="0" w:noVBand="0"/>
      </w:tblPr>
      <w:tblGrid>
        <w:gridCol w:w="1186"/>
        <w:gridCol w:w="1326"/>
        <w:gridCol w:w="3893"/>
        <w:gridCol w:w="1517"/>
        <w:gridCol w:w="1361"/>
      </w:tblGrid>
      <w:tr w:rsidR="00E147DF" w:rsidRPr="00756549" w14:paraId="691792F2" w14:textId="77777777" w:rsidTr="00652EAA">
        <w:trPr>
          <w:cnfStyle w:val="100000000000" w:firstRow="1" w:lastRow="0" w:firstColumn="0" w:lastColumn="0" w:oddVBand="0" w:evenVBand="0" w:oddHBand="0" w:evenHBand="0" w:firstRowFirstColumn="0" w:firstRowLastColumn="0" w:lastRowFirstColumn="0" w:lastRowLastColumn="0"/>
          <w:trHeight w:val="270"/>
        </w:trPr>
        <w:tc>
          <w:tcPr>
            <w:tcW w:w="639" w:type="pct"/>
            <w:shd w:val="clear" w:color="auto" w:fill="2B5D9A" w:themeFill="accent6" w:themeFillShade="BF"/>
          </w:tcPr>
          <w:p w14:paraId="31FA1727" w14:textId="77777777" w:rsidR="00E147DF" w:rsidRPr="00202DCD" w:rsidRDefault="00E147DF" w:rsidP="0083496A">
            <w:pPr>
              <w:spacing w:before="120" w:after="120"/>
              <w:ind w:left="91"/>
              <w:jc w:val="center"/>
              <w:rPr>
                <w:rFonts w:cstheme="minorHAnsi"/>
                <w:bCs w:val="0"/>
                <w:noProof/>
                <w:color w:val="FFFFFF" w:themeColor="background1"/>
                <w:sz w:val="20"/>
                <w:szCs w:val="20"/>
              </w:rPr>
            </w:pPr>
            <w:r w:rsidRPr="00202DCD">
              <w:rPr>
                <w:rFonts w:cstheme="minorHAnsi"/>
                <w:bCs w:val="0"/>
                <w:noProof/>
                <w:color w:val="FFFFFF" w:themeColor="background1"/>
                <w:sz w:val="20"/>
                <w:szCs w:val="20"/>
              </w:rPr>
              <w:t>Revision</w:t>
            </w:r>
          </w:p>
        </w:tc>
        <w:tc>
          <w:tcPr>
            <w:tcW w:w="714" w:type="pct"/>
            <w:shd w:val="clear" w:color="auto" w:fill="2B5D9A" w:themeFill="accent6" w:themeFillShade="BF"/>
          </w:tcPr>
          <w:p w14:paraId="625711CD" w14:textId="77777777" w:rsidR="00E147DF" w:rsidRPr="00202DCD" w:rsidRDefault="00E147DF" w:rsidP="0083496A">
            <w:pPr>
              <w:spacing w:before="120" w:after="120"/>
              <w:ind w:left="91"/>
              <w:jc w:val="center"/>
              <w:rPr>
                <w:rFonts w:cstheme="minorHAnsi"/>
                <w:bCs w:val="0"/>
                <w:noProof/>
                <w:color w:val="FFFFFF" w:themeColor="background1"/>
                <w:sz w:val="20"/>
                <w:szCs w:val="20"/>
              </w:rPr>
            </w:pPr>
            <w:r w:rsidRPr="00202DCD">
              <w:rPr>
                <w:rFonts w:cstheme="minorHAnsi"/>
                <w:bCs w:val="0"/>
                <w:noProof/>
                <w:color w:val="FFFFFF" w:themeColor="background1"/>
                <w:sz w:val="20"/>
                <w:szCs w:val="20"/>
              </w:rPr>
              <w:t>Section(s)</w:t>
            </w:r>
          </w:p>
        </w:tc>
        <w:tc>
          <w:tcPr>
            <w:tcW w:w="2097" w:type="pct"/>
            <w:shd w:val="clear" w:color="auto" w:fill="2B5D9A" w:themeFill="accent6" w:themeFillShade="BF"/>
          </w:tcPr>
          <w:p w14:paraId="4152CF1F" w14:textId="77777777" w:rsidR="00E147DF" w:rsidRPr="00202DCD" w:rsidRDefault="00E147DF" w:rsidP="0083496A">
            <w:pPr>
              <w:spacing w:before="120" w:after="120"/>
              <w:ind w:left="91"/>
              <w:jc w:val="center"/>
              <w:rPr>
                <w:rFonts w:cstheme="minorHAnsi"/>
                <w:bCs w:val="0"/>
                <w:noProof/>
                <w:color w:val="FFFFFF" w:themeColor="background1"/>
                <w:sz w:val="20"/>
                <w:szCs w:val="20"/>
              </w:rPr>
            </w:pPr>
            <w:r w:rsidRPr="00202DCD">
              <w:rPr>
                <w:rFonts w:cstheme="minorHAnsi"/>
                <w:bCs w:val="0"/>
                <w:noProof/>
                <w:color w:val="FFFFFF" w:themeColor="background1"/>
                <w:sz w:val="20"/>
                <w:szCs w:val="20"/>
              </w:rPr>
              <w:t>Description</w:t>
            </w:r>
          </w:p>
        </w:tc>
        <w:tc>
          <w:tcPr>
            <w:tcW w:w="817" w:type="pct"/>
            <w:shd w:val="clear" w:color="auto" w:fill="2B5D9A" w:themeFill="accent6" w:themeFillShade="BF"/>
          </w:tcPr>
          <w:p w14:paraId="20E0B673" w14:textId="77777777" w:rsidR="00E147DF" w:rsidRPr="00202DCD" w:rsidRDefault="00E147DF" w:rsidP="0083496A">
            <w:pPr>
              <w:spacing w:before="120" w:after="120"/>
              <w:ind w:left="91"/>
              <w:jc w:val="center"/>
              <w:rPr>
                <w:rFonts w:cstheme="minorHAnsi"/>
                <w:bCs w:val="0"/>
                <w:noProof/>
                <w:color w:val="FFFFFF" w:themeColor="background1"/>
                <w:sz w:val="20"/>
                <w:szCs w:val="20"/>
              </w:rPr>
            </w:pPr>
            <w:r w:rsidRPr="00202DCD">
              <w:rPr>
                <w:rFonts w:cstheme="minorHAnsi"/>
                <w:bCs w:val="0"/>
                <w:noProof/>
                <w:color w:val="FFFFFF" w:themeColor="background1"/>
                <w:sz w:val="20"/>
                <w:szCs w:val="20"/>
              </w:rPr>
              <w:t>Editor</w:t>
            </w:r>
          </w:p>
        </w:tc>
        <w:tc>
          <w:tcPr>
            <w:tcW w:w="734" w:type="pct"/>
            <w:shd w:val="clear" w:color="auto" w:fill="2B5D9A" w:themeFill="accent6" w:themeFillShade="BF"/>
          </w:tcPr>
          <w:p w14:paraId="67C4199D" w14:textId="77777777" w:rsidR="00E147DF" w:rsidRPr="00202DCD" w:rsidRDefault="00E147DF" w:rsidP="0083496A">
            <w:pPr>
              <w:spacing w:before="120" w:after="120"/>
              <w:ind w:left="91"/>
              <w:jc w:val="center"/>
              <w:rPr>
                <w:rFonts w:cstheme="minorHAnsi"/>
                <w:bCs w:val="0"/>
                <w:noProof/>
                <w:color w:val="FFFFFF" w:themeColor="background1"/>
                <w:sz w:val="20"/>
                <w:szCs w:val="20"/>
              </w:rPr>
            </w:pPr>
            <w:r w:rsidRPr="00202DCD">
              <w:rPr>
                <w:rFonts w:cstheme="minorHAnsi"/>
                <w:bCs w:val="0"/>
                <w:noProof/>
                <w:color w:val="FFFFFF" w:themeColor="background1"/>
                <w:sz w:val="20"/>
                <w:szCs w:val="20"/>
              </w:rPr>
              <w:t>Date</w:t>
            </w:r>
          </w:p>
        </w:tc>
      </w:tr>
      <w:tr w:rsidR="00E147DF" w:rsidRPr="00756549" w14:paraId="47B6C70D" w14:textId="77777777" w:rsidTr="00652EAA">
        <w:tc>
          <w:tcPr>
            <w:tcW w:w="639" w:type="pct"/>
          </w:tcPr>
          <w:p w14:paraId="486D31DE" w14:textId="77777777" w:rsidR="00E147DF" w:rsidRPr="00202DCD" w:rsidRDefault="00E147DF" w:rsidP="0083496A">
            <w:pPr>
              <w:spacing w:before="120" w:after="120"/>
              <w:ind w:left="91"/>
              <w:jc w:val="center"/>
              <w:rPr>
                <w:rFonts w:cstheme="minorHAnsi"/>
                <w:bCs/>
                <w:noProof/>
                <w:sz w:val="20"/>
                <w:szCs w:val="20"/>
              </w:rPr>
            </w:pPr>
            <w:r w:rsidRPr="00202DCD">
              <w:rPr>
                <w:rFonts w:cstheme="minorHAnsi"/>
                <w:bCs/>
                <w:noProof/>
                <w:sz w:val="20"/>
                <w:szCs w:val="20"/>
              </w:rPr>
              <w:t>1.0</w:t>
            </w:r>
          </w:p>
        </w:tc>
        <w:tc>
          <w:tcPr>
            <w:tcW w:w="714" w:type="pct"/>
          </w:tcPr>
          <w:p w14:paraId="201EF754" w14:textId="77777777" w:rsidR="00E147DF" w:rsidRPr="00202DCD" w:rsidRDefault="00E147DF" w:rsidP="0083496A">
            <w:pPr>
              <w:spacing w:before="120" w:after="120"/>
              <w:ind w:left="91"/>
              <w:jc w:val="center"/>
              <w:rPr>
                <w:rFonts w:cstheme="minorHAnsi"/>
                <w:bCs/>
                <w:noProof/>
                <w:sz w:val="20"/>
                <w:szCs w:val="20"/>
              </w:rPr>
            </w:pPr>
            <w:r w:rsidRPr="00202DCD">
              <w:rPr>
                <w:rFonts w:cstheme="minorHAnsi"/>
                <w:bCs/>
                <w:noProof/>
                <w:sz w:val="20"/>
                <w:szCs w:val="20"/>
              </w:rPr>
              <w:t>-</w:t>
            </w:r>
          </w:p>
        </w:tc>
        <w:tc>
          <w:tcPr>
            <w:tcW w:w="2097" w:type="pct"/>
          </w:tcPr>
          <w:p w14:paraId="5F0317A6" w14:textId="77777777" w:rsidR="00E147DF" w:rsidRPr="00202DCD" w:rsidRDefault="00E147DF" w:rsidP="0083496A">
            <w:pPr>
              <w:spacing w:before="120" w:after="120"/>
              <w:ind w:left="91"/>
              <w:rPr>
                <w:rFonts w:cstheme="minorHAnsi"/>
                <w:bCs/>
                <w:noProof/>
                <w:sz w:val="20"/>
                <w:szCs w:val="20"/>
              </w:rPr>
            </w:pPr>
            <w:r w:rsidRPr="00202DCD">
              <w:rPr>
                <w:rFonts w:cstheme="minorHAnsi"/>
                <w:bCs/>
                <w:noProof/>
                <w:sz w:val="20"/>
                <w:szCs w:val="20"/>
              </w:rPr>
              <w:t>Draft</w:t>
            </w:r>
          </w:p>
        </w:tc>
        <w:tc>
          <w:tcPr>
            <w:tcW w:w="817" w:type="pct"/>
          </w:tcPr>
          <w:p w14:paraId="14AF15BF" w14:textId="6D696855" w:rsidR="00E147DF" w:rsidRPr="00202DCD" w:rsidRDefault="0083496A" w:rsidP="0083496A">
            <w:pPr>
              <w:spacing w:before="120" w:after="120"/>
              <w:ind w:left="91"/>
              <w:jc w:val="center"/>
              <w:rPr>
                <w:rFonts w:cstheme="minorHAnsi"/>
                <w:bCs/>
                <w:noProof/>
                <w:sz w:val="20"/>
                <w:szCs w:val="20"/>
              </w:rPr>
            </w:pPr>
            <w:r>
              <w:rPr>
                <w:rFonts w:cstheme="minorHAnsi"/>
                <w:bCs/>
                <w:noProof/>
                <w:sz w:val="20"/>
                <w:szCs w:val="20"/>
              </w:rPr>
              <w:t>J.Andreyeva</w:t>
            </w:r>
          </w:p>
        </w:tc>
        <w:tc>
          <w:tcPr>
            <w:tcW w:w="734" w:type="pct"/>
          </w:tcPr>
          <w:p w14:paraId="1BE1FD15" w14:textId="77777777" w:rsidR="00E147DF" w:rsidRPr="00202DCD" w:rsidRDefault="00E147DF" w:rsidP="0083496A">
            <w:pPr>
              <w:spacing w:before="120" w:after="120"/>
              <w:ind w:left="91"/>
              <w:jc w:val="center"/>
              <w:rPr>
                <w:rFonts w:cstheme="minorHAnsi"/>
                <w:bCs/>
                <w:noProof/>
                <w:sz w:val="20"/>
                <w:szCs w:val="20"/>
              </w:rPr>
            </w:pPr>
            <w:r w:rsidRPr="00202DCD">
              <w:rPr>
                <w:rFonts w:cstheme="minorHAnsi"/>
                <w:bCs/>
                <w:noProof/>
                <w:sz w:val="20"/>
                <w:szCs w:val="20"/>
              </w:rPr>
              <w:t>10</w:t>
            </w:r>
            <w:r>
              <w:rPr>
                <w:rFonts w:cstheme="minorHAnsi"/>
                <w:bCs/>
                <w:noProof/>
                <w:sz w:val="20"/>
                <w:szCs w:val="20"/>
              </w:rPr>
              <w:t>.02.</w:t>
            </w:r>
            <w:r w:rsidRPr="00202DCD">
              <w:rPr>
                <w:rFonts w:cstheme="minorHAnsi"/>
                <w:bCs/>
                <w:noProof/>
                <w:sz w:val="20"/>
                <w:szCs w:val="20"/>
              </w:rPr>
              <w:t>2021</w:t>
            </w:r>
          </w:p>
        </w:tc>
      </w:tr>
      <w:tr w:rsidR="00E147DF" w:rsidRPr="00756549" w14:paraId="41C27714" w14:textId="77777777" w:rsidTr="00652EAA">
        <w:tc>
          <w:tcPr>
            <w:tcW w:w="639" w:type="pct"/>
          </w:tcPr>
          <w:p w14:paraId="49FF0EF2" w14:textId="77777777" w:rsidR="00E147DF" w:rsidRPr="00202DCD" w:rsidRDefault="00E147DF" w:rsidP="0083496A">
            <w:pPr>
              <w:spacing w:before="120" w:after="120"/>
              <w:ind w:left="91"/>
              <w:jc w:val="center"/>
              <w:rPr>
                <w:rFonts w:cstheme="minorHAnsi"/>
                <w:bCs/>
                <w:noProof/>
                <w:sz w:val="20"/>
                <w:szCs w:val="20"/>
              </w:rPr>
            </w:pPr>
            <w:r>
              <w:rPr>
                <w:rFonts w:cstheme="minorHAnsi"/>
                <w:bCs/>
                <w:noProof/>
                <w:sz w:val="20"/>
                <w:szCs w:val="20"/>
              </w:rPr>
              <w:t>1.1</w:t>
            </w:r>
          </w:p>
        </w:tc>
        <w:tc>
          <w:tcPr>
            <w:tcW w:w="714" w:type="pct"/>
          </w:tcPr>
          <w:p w14:paraId="58ED2FDB" w14:textId="09DDC07E" w:rsidR="00E147DF" w:rsidRPr="00202DCD" w:rsidRDefault="00005307" w:rsidP="0083496A">
            <w:pPr>
              <w:spacing w:before="120" w:after="120"/>
              <w:ind w:left="91"/>
              <w:jc w:val="center"/>
              <w:rPr>
                <w:rFonts w:cstheme="minorHAnsi"/>
                <w:bCs/>
                <w:noProof/>
                <w:sz w:val="20"/>
                <w:szCs w:val="20"/>
              </w:rPr>
            </w:pPr>
            <w:r>
              <w:rPr>
                <w:rFonts w:cstheme="minorHAnsi"/>
                <w:bCs/>
                <w:noProof/>
                <w:sz w:val="20"/>
                <w:szCs w:val="20"/>
              </w:rPr>
              <w:t>1</w:t>
            </w:r>
            <w:r w:rsidR="00462C94">
              <w:rPr>
                <w:rFonts w:cstheme="minorHAnsi"/>
                <w:bCs/>
                <w:noProof/>
                <w:sz w:val="20"/>
                <w:szCs w:val="20"/>
              </w:rPr>
              <w:t>.1</w:t>
            </w:r>
          </w:p>
        </w:tc>
        <w:tc>
          <w:tcPr>
            <w:tcW w:w="2097" w:type="pct"/>
          </w:tcPr>
          <w:p w14:paraId="1E51CB83" w14:textId="6E8EC8DC" w:rsidR="00E147DF" w:rsidRPr="00202DCD" w:rsidRDefault="00E147DF" w:rsidP="0083496A">
            <w:pPr>
              <w:spacing w:before="120" w:after="120"/>
              <w:ind w:left="91"/>
              <w:rPr>
                <w:rFonts w:cstheme="minorHAnsi"/>
                <w:bCs/>
                <w:noProof/>
                <w:sz w:val="20"/>
                <w:szCs w:val="20"/>
              </w:rPr>
            </w:pPr>
            <w:r>
              <w:rPr>
                <w:rFonts w:cstheme="minorHAnsi"/>
                <w:bCs/>
                <w:noProof/>
                <w:sz w:val="20"/>
                <w:szCs w:val="20"/>
              </w:rPr>
              <w:t>Business Process</w:t>
            </w:r>
            <w:r w:rsidR="00462C94">
              <w:rPr>
                <w:rFonts w:cstheme="minorHAnsi"/>
                <w:bCs/>
                <w:noProof/>
                <w:sz w:val="20"/>
                <w:szCs w:val="20"/>
              </w:rPr>
              <w:t xml:space="preserve"> updated</w:t>
            </w:r>
          </w:p>
        </w:tc>
        <w:tc>
          <w:tcPr>
            <w:tcW w:w="817" w:type="pct"/>
          </w:tcPr>
          <w:p w14:paraId="42F92A18" w14:textId="24C0D030" w:rsidR="00E147DF" w:rsidRPr="00202DCD" w:rsidRDefault="00063E5B" w:rsidP="0083496A">
            <w:pPr>
              <w:spacing w:before="120" w:after="120"/>
              <w:ind w:left="91"/>
              <w:jc w:val="center"/>
              <w:rPr>
                <w:rFonts w:cstheme="minorHAnsi"/>
                <w:bCs/>
                <w:noProof/>
                <w:sz w:val="20"/>
                <w:szCs w:val="20"/>
              </w:rPr>
            </w:pPr>
            <w:r>
              <w:rPr>
                <w:rFonts w:cstheme="minorHAnsi"/>
                <w:bCs/>
                <w:noProof/>
                <w:sz w:val="20"/>
                <w:szCs w:val="20"/>
              </w:rPr>
              <w:t>J.Andreyeva</w:t>
            </w:r>
          </w:p>
        </w:tc>
        <w:tc>
          <w:tcPr>
            <w:tcW w:w="734" w:type="pct"/>
          </w:tcPr>
          <w:p w14:paraId="6BD0BBD3" w14:textId="0AB13C2C" w:rsidR="00E147DF" w:rsidRPr="00202DCD" w:rsidRDefault="00E147DF" w:rsidP="0083496A">
            <w:pPr>
              <w:spacing w:before="120" w:after="120"/>
              <w:ind w:left="91"/>
              <w:jc w:val="center"/>
              <w:rPr>
                <w:rFonts w:cstheme="minorHAnsi"/>
                <w:bCs/>
                <w:noProof/>
                <w:sz w:val="20"/>
                <w:szCs w:val="20"/>
              </w:rPr>
            </w:pPr>
            <w:r>
              <w:rPr>
                <w:rFonts w:cstheme="minorHAnsi"/>
                <w:bCs/>
                <w:noProof/>
                <w:sz w:val="20"/>
                <w:szCs w:val="20"/>
              </w:rPr>
              <w:t>2</w:t>
            </w:r>
            <w:r w:rsidR="00B7723D">
              <w:rPr>
                <w:rFonts w:cstheme="minorHAnsi"/>
                <w:bCs/>
                <w:noProof/>
                <w:sz w:val="20"/>
                <w:szCs w:val="20"/>
              </w:rPr>
              <w:t>0</w:t>
            </w:r>
            <w:r>
              <w:rPr>
                <w:rFonts w:cstheme="minorHAnsi"/>
                <w:bCs/>
                <w:noProof/>
                <w:sz w:val="20"/>
                <w:szCs w:val="20"/>
              </w:rPr>
              <w:t>.0</w:t>
            </w:r>
            <w:r w:rsidR="00B7723D">
              <w:rPr>
                <w:rFonts w:cstheme="minorHAnsi"/>
                <w:bCs/>
                <w:noProof/>
                <w:sz w:val="20"/>
                <w:szCs w:val="20"/>
              </w:rPr>
              <w:t>7</w:t>
            </w:r>
            <w:r>
              <w:rPr>
                <w:rFonts w:cstheme="minorHAnsi"/>
                <w:bCs/>
                <w:noProof/>
                <w:sz w:val="20"/>
                <w:szCs w:val="20"/>
              </w:rPr>
              <w:t>.</w:t>
            </w:r>
            <w:r w:rsidRPr="00202DCD">
              <w:rPr>
                <w:rFonts w:cstheme="minorHAnsi"/>
                <w:bCs/>
                <w:noProof/>
                <w:sz w:val="20"/>
                <w:szCs w:val="20"/>
              </w:rPr>
              <w:t>2021</w:t>
            </w:r>
          </w:p>
        </w:tc>
      </w:tr>
      <w:tr w:rsidR="00E147DF" w:rsidRPr="00756549" w14:paraId="019DE6AA" w14:textId="77777777" w:rsidTr="00652EAA">
        <w:tc>
          <w:tcPr>
            <w:tcW w:w="639" w:type="pct"/>
          </w:tcPr>
          <w:p w14:paraId="5C5F039E" w14:textId="2A28BB96" w:rsidR="00E147DF" w:rsidRPr="00202DCD" w:rsidRDefault="00BB0C37" w:rsidP="0083496A">
            <w:pPr>
              <w:spacing w:before="120" w:after="120"/>
              <w:ind w:left="91"/>
              <w:jc w:val="center"/>
              <w:rPr>
                <w:rFonts w:cstheme="minorHAnsi"/>
                <w:bCs/>
                <w:noProof/>
                <w:sz w:val="20"/>
                <w:szCs w:val="20"/>
              </w:rPr>
            </w:pPr>
            <w:r>
              <w:rPr>
                <w:rFonts w:cstheme="minorHAnsi"/>
                <w:bCs/>
                <w:noProof/>
                <w:sz w:val="20"/>
                <w:szCs w:val="20"/>
              </w:rPr>
              <w:t>1.2</w:t>
            </w:r>
          </w:p>
        </w:tc>
        <w:tc>
          <w:tcPr>
            <w:tcW w:w="714" w:type="pct"/>
          </w:tcPr>
          <w:p w14:paraId="441ABDEF" w14:textId="77777777" w:rsidR="00E147DF" w:rsidRPr="00202DCD" w:rsidRDefault="00E147DF" w:rsidP="0083496A">
            <w:pPr>
              <w:spacing w:before="120" w:after="120"/>
              <w:ind w:left="91"/>
              <w:jc w:val="center"/>
              <w:rPr>
                <w:rFonts w:cstheme="minorHAnsi"/>
                <w:bCs/>
                <w:noProof/>
                <w:sz w:val="20"/>
                <w:szCs w:val="20"/>
              </w:rPr>
            </w:pPr>
          </w:p>
        </w:tc>
        <w:tc>
          <w:tcPr>
            <w:tcW w:w="2097" w:type="pct"/>
          </w:tcPr>
          <w:p w14:paraId="50F54520" w14:textId="77777777" w:rsidR="00E147DF" w:rsidRPr="00202DCD" w:rsidRDefault="00E147DF" w:rsidP="0083496A">
            <w:pPr>
              <w:spacing w:before="120" w:after="120"/>
              <w:ind w:left="91"/>
              <w:rPr>
                <w:rFonts w:cstheme="minorHAnsi"/>
                <w:bCs/>
                <w:noProof/>
                <w:sz w:val="20"/>
                <w:szCs w:val="20"/>
              </w:rPr>
            </w:pPr>
          </w:p>
        </w:tc>
        <w:tc>
          <w:tcPr>
            <w:tcW w:w="817" w:type="pct"/>
          </w:tcPr>
          <w:p w14:paraId="6C69CB84" w14:textId="77777777" w:rsidR="00E147DF" w:rsidRPr="00202DCD" w:rsidRDefault="00E147DF" w:rsidP="0083496A">
            <w:pPr>
              <w:spacing w:before="120" w:after="120"/>
              <w:ind w:left="91"/>
              <w:jc w:val="center"/>
              <w:rPr>
                <w:rFonts w:cstheme="minorHAnsi"/>
                <w:bCs/>
                <w:noProof/>
                <w:sz w:val="20"/>
                <w:szCs w:val="20"/>
              </w:rPr>
            </w:pPr>
          </w:p>
        </w:tc>
        <w:tc>
          <w:tcPr>
            <w:tcW w:w="734" w:type="pct"/>
          </w:tcPr>
          <w:p w14:paraId="31B18090" w14:textId="77777777" w:rsidR="00E147DF" w:rsidRPr="00202DCD" w:rsidRDefault="00E147DF" w:rsidP="0083496A">
            <w:pPr>
              <w:spacing w:before="120" w:after="120"/>
              <w:ind w:left="91"/>
              <w:jc w:val="center"/>
              <w:rPr>
                <w:rFonts w:cstheme="minorHAnsi"/>
                <w:bCs/>
                <w:noProof/>
                <w:sz w:val="20"/>
                <w:szCs w:val="20"/>
              </w:rPr>
            </w:pPr>
          </w:p>
        </w:tc>
      </w:tr>
      <w:tr w:rsidR="00E147DF" w:rsidRPr="00756549" w14:paraId="1A2901B3" w14:textId="77777777" w:rsidTr="00652EAA">
        <w:tc>
          <w:tcPr>
            <w:tcW w:w="639" w:type="pct"/>
          </w:tcPr>
          <w:p w14:paraId="21A6ACC6" w14:textId="26B68D9F" w:rsidR="00E147DF" w:rsidRPr="00202DCD" w:rsidRDefault="00BB0C37" w:rsidP="0083496A">
            <w:pPr>
              <w:spacing w:before="120" w:after="120"/>
              <w:ind w:left="91"/>
              <w:jc w:val="center"/>
              <w:rPr>
                <w:rFonts w:cstheme="minorHAnsi"/>
                <w:bCs/>
                <w:noProof/>
                <w:sz w:val="20"/>
                <w:szCs w:val="20"/>
              </w:rPr>
            </w:pPr>
            <w:r>
              <w:rPr>
                <w:rFonts w:cstheme="minorHAnsi"/>
                <w:bCs/>
                <w:noProof/>
                <w:sz w:val="20"/>
                <w:szCs w:val="20"/>
              </w:rPr>
              <w:t>2.0</w:t>
            </w:r>
          </w:p>
        </w:tc>
        <w:tc>
          <w:tcPr>
            <w:tcW w:w="714" w:type="pct"/>
          </w:tcPr>
          <w:p w14:paraId="123EF76F" w14:textId="77777777" w:rsidR="00E147DF" w:rsidRPr="00202DCD" w:rsidRDefault="00E147DF" w:rsidP="0083496A">
            <w:pPr>
              <w:spacing w:before="120" w:after="120"/>
              <w:ind w:left="91"/>
              <w:jc w:val="center"/>
              <w:rPr>
                <w:rFonts w:cstheme="minorHAnsi"/>
                <w:bCs/>
                <w:noProof/>
                <w:sz w:val="20"/>
                <w:szCs w:val="20"/>
              </w:rPr>
            </w:pPr>
          </w:p>
        </w:tc>
        <w:tc>
          <w:tcPr>
            <w:tcW w:w="2097" w:type="pct"/>
          </w:tcPr>
          <w:p w14:paraId="14A71197" w14:textId="77777777" w:rsidR="00E147DF" w:rsidRPr="00202DCD" w:rsidRDefault="00E147DF" w:rsidP="0083496A">
            <w:pPr>
              <w:spacing w:before="120" w:after="120"/>
              <w:ind w:left="91"/>
              <w:rPr>
                <w:rFonts w:cstheme="minorHAnsi"/>
                <w:bCs/>
                <w:noProof/>
                <w:sz w:val="20"/>
                <w:szCs w:val="20"/>
              </w:rPr>
            </w:pPr>
          </w:p>
        </w:tc>
        <w:tc>
          <w:tcPr>
            <w:tcW w:w="817" w:type="pct"/>
          </w:tcPr>
          <w:p w14:paraId="685A88C9" w14:textId="77777777" w:rsidR="00E147DF" w:rsidRPr="00202DCD" w:rsidRDefault="00E147DF" w:rsidP="0083496A">
            <w:pPr>
              <w:spacing w:before="120" w:after="120"/>
              <w:ind w:left="91"/>
              <w:jc w:val="center"/>
              <w:rPr>
                <w:rFonts w:cstheme="minorHAnsi"/>
                <w:bCs/>
                <w:noProof/>
                <w:sz w:val="20"/>
                <w:szCs w:val="20"/>
              </w:rPr>
            </w:pPr>
          </w:p>
        </w:tc>
        <w:tc>
          <w:tcPr>
            <w:tcW w:w="734" w:type="pct"/>
          </w:tcPr>
          <w:p w14:paraId="743E6EAE" w14:textId="77777777" w:rsidR="00E147DF" w:rsidRPr="00202DCD" w:rsidRDefault="00E147DF" w:rsidP="0083496A">
            <w:pPr>
              <w:spacing w:before="120" w:after="120"/>
              <w:ind w:left="91"/>
              <w:jc w:val="center"/>
              <w:rPr>
                <w:rFonts w:cstheme="minorHAnsi"/>
                <w:bCs/>
                <w:noProof/>
                <w:sz w:val="20"/>
                <w:szCs w:val="20"/>
              </w:rPr>
            </w:pPr>
          </w:p>
        </w:tc>
      </w:tr>
      <w:tr w:rsidR="00E147DF" w:rsidRPr="00756549" w14:paraId="6833C3B0" w14:textId="77777777" w:rsidTr="00652EAA">
        <w:tc>
          <w:tcPr>
            <w:tcW w:w="639" w:type="pct"/>
          </w:tcPr>
          <w:p w14:paraId="3232E680" w14:textId="30EA5101" w:rsidR="00BB0C37" w:rsidRPr="00202DCD" w:rsidRDefault="00BB0C37" w:rsidP="0083496A">
            <w:pPr>
              <w:spacing w:before="120" w:after="120"/>
              <w:ind w:left="91"/>
              <w:jc w:val="center"/>
              <w:rPr>
                <w:rFonts w:cstheme="minorHAnsi"/>
                <w:bCs/>
                <w:noProof/>
                <w:sz w:val="20"/>
                <w:szCs w:val="20"/>
              </w:rPr>
            </w:pPr>
            <w:r>
              <w:rPr>
                <w:rFonts w:cstheme="minorHAnsi"/>
                <w:bCs/>
                <w:noProof/>
                <w:sz w:val="20"/>
                <w:szCs w:val="20"/>
              </w:rPr>
              <w:t>2.1</w:t>
            </w:r>
          </w:p>
        </w:tc>
        <w:tc>
          <w:tcPr>
            <w:tcW w:w="714" w:type="pct"/>
          </w:tcPr>
          <w:p w14:paraId="65C1985C" w14:textId="77777777" w:rsidR="00E147DF" w:rsidRPr="00202DCD" w:rsidRDefault="00E147DF" w:rsidP="0083496A">
            <w:pPr>
              <w:spacing w:before="120" w:after="120"/>
              <w:ind w:left="91"/>
              <w:jc w:val="center"/>
              <w:rPr>
                <w:rFonts w:cstheme="minorHAnsi"/>
                <w:bCs/>
                <w:noProof/>
                <w:sz w:val="20"/>
                <w:szCs w:val="20"/>
              </w:rPr>
            </w:pPr>
          </w:p>
        </w:tc>
        <w:tc>
          <w:tcPr>
            <w:tcW w:w="2097" w:type="pct"/>
          </w:tcPr>
          <w:p w14:paraId="4EFEF5C9" w14:textId="77777777" w:rsidR="00E147DF" w:rsidRPr="00202DCD" w:rsidRDefault="00E147DF" w:rsidP="0083496A">
            <w:pPr>
              <w:spacing w:before="120" w:after="120"/>
              <w:ind w:left="91"/>
              <w:rPr>
                <w:rFonts w:cstheme="minorHAnsi"/>
                <w:bCs/>
                <w:noProof/>
                <w:sz w:val="20"/>
                <w:szCs w:val="20"/>
              </w:rPr>
            </w:pPr>
          </w:p>
        </w:tc>
        <w:tc>
          <w:tcPr>
            <w:tcW w:w="817" w:type="pct"/>
          </w:tcPr>
          <w:p w14:paraId="2627FD3B" w14:textId="77777777" w:rsidR="00E147DF" w:rsidRPr="00202DCD" w:rsidRDefault="00E147DF" w:rsidP="0083496A">
            <w:pPr>
              <w:spacing w:before="120" w:after="120"/>
              <w:ind w:left="91"/>
              <w:jc w:val="center"/>
              <w:rPr>
                <w:rFonts w:cstheme="minorHAnsi"/>
                <w:bCs/>
                <w:noProof/>
                <w:sz w:val="20"/>
                <w:szCs w:val="20"/>
              </w:rPr>
            </w:pPr>
          </w:p>
        </w:tc>
        <w:tc>
          <w:tcPr>
            <w:tcW w:w="734" w:type="pct"/>
          </w:tcPr>
          <w:p w14:paraId="672A98C6" w14:textId="77777777" w:rsidR="00E147DF" w:rsidRPr="00202DCD" w:rsidRDefault="00E147DF" w:rsidP="0083496A">
            <w:pPr>
              <w:spacing w:before="120" w:after="120"/>
              <w:ind w:left="91"/>
              <w:jc w:val="center"/>
              <w:rPr>
                <w:rFonts w:cstheme="minorHAnsi"/>
                <w:bCs/>
                <w:noProof/>
                <w:sz w:val="20"/>
                <w:szCs w:val="20"/>
              </w:rPr>
            </w:pPr>
          </w:p>
        </w:tc>
      </w:tr>
      <w:tr w:rsidR="00E147DF" w:rsidRPr="00756549" w14:paraId="71D6AC6D" w14:textId="77777777" w:rsidTr="00652EAA">
        <w:tc>
          <w:tcPr>
            <w:tcW w:w="639" w:type="pct"/>
          </w:tcPr>
          <w:p w14:paraId="24E71606" w14:textId="77777777" w:rsidR="00E147DF" w:rsidRPr="00202DCD" w:rsidRDefault="00E147DF" w:rsidP="0083496A">
            <w:pPr>
              <w:spacing w:before="120" w:after="120"/>
              <w:ind w:left="91"/>
              <w:jc w:val="center"/>
              <w:rPr>
                <w:rFonts w:cstheme="minorHAnsi"/>
                <w:bCs/>
                <w:noProof/>
                <w:sz w:val="20"/>
                <w:szCs w:val="20"/>
              </w:rPr>
            </w:pPr>
          </w:p>
        </w:tc>
        <w:tc>
          <w:tcPr>
            <w:tcW w:w="714" w:type="pct"/>
          </w:tcPr>
          <w:p w14:paraId="5044AAE9" w14:textId="77777777" w:rsidR="00E147DF" w:rsidRPr="00202DCD" w:rsidRDefault="00E147DF" w:rsidP="0083496A">
            <w:pPr>
              <w:spacing w:before="120" w:after="120"/>
              <w:ind w:left="91"/>
              <w:jc w:val="center"/>
              <w:rPr>
                <w:rFonts w:cstheme="minorHAnsi"/>
                <w:bCs/>
                <w:noProof/>
                <w:sz w:val="20"/>
                <w:szCs w:val="20"/>
              </w:rPr>
            </w:pPr>
          </w:p>
        </w:tc>
        <w:tc>
          <w:tcPr>
            <w:tcW w:w="2097" w:type="pct"/>
          </w:tcPr>
          <w:p w14:paraId="755D9877" w14:textId="77777777" w:rsidR="00E147DF" w:rsidRPr="00202DCD" w:rsidRDefault="00E147DF" w:rsidP="0083496A">
            <w:pPr>
              <w:spacing w:before="120" w:after="120"/>
              <w:ind w:left="91"/>
              <w:rPr>
                <w:rFonts w:cstheme="minorHAnsi"/>
                <w:bCs/>
                <w:noProof/>
                <w:sz w:val="20"/>
                <w:szCs w:val="20"/>
              </w:rPr>
            </w:pPr>
          </w:p>
        </w:tc>
        <w:tc>
          <w:tcPr>
            <w:tcW w:w="817" w:type="pct"/>
          </w:tcPr>
          <w:p w14:paraId="22AEF5AF" w14:textId="77777777" w:rsidR="00E147DF" w:rsidRPr="00202DCD" w:rsidRDefault="00E147DF" w:rsidP="0083496A">
            <w:pPr>
              <w:spacing w:before="120" w:after="120"/>
              <w:ind w:left="91"/>
              <w:jc w:val="center"/>
              <w:rPr>
                <w:rFonts w:cstheme="minorHAnsi"/>
                <w:bCs/>
                <w:noProof/>
                <w:sz w:val="20"/>
                <w:szCs w:val="20"/>
              </w:rPr>
            </w:pPr>
          </w:p>
        </w:tc>
        <w:tc>
          <w:tcPr>
            <w:tcW w:w="734" w:type="pct"/>
          </w:tcPr>
          <w:p w14:paraId="2D13F625" w14:textId="77777777" w:rsidR="00E147DF" w:rsidRPr="00202DCD" w:rsidRDefault="00E147DF" w:rsidP="0083496A">
            <w:pPr>
              <w:spacing w:before="120" w:after="120"/>
              <w:ind w:left="91"/>
              <w:jc w:val="center"/>
              <w:rPr>
                <w:rFonts w:cstheme="minorHAnsi"/>
                <w:bCs/>
                <w:noProof/>
                <w:sz w:val="20"/>
                <w:szCs w:val="20"/>
              </w:rPr>
            </w:pPr>
          </w:p>
        </w:tc>
      </w:tr>
      <w:tr w:rsidR="00E147DF" w:rsidRPr="00756549" w14:paraId="7FC68288" w14:textId="77777777" w:rsidTr="00652EAA">
        <w:tc>
          <w:tcPr>
            <w:tcW w:w="639" w:type="pct"/>
          </w:tcPr>
          <w:p w14:paraId="53A1BA46" w14:textId="77777777" w:rsidR="00E147DF" w:rsidRPr="00202DCD" w:rsidRDefault="00E147DF" w:rsidP="0083496A">
            <w:pPr>
              <w:spacing w:before="120" w:after="120"/>
              <w:ind w:left="91"/>
              <w:jc w:val="center"/>
              <w:rPr>
                <w:rFonts w:cstheme="minorHAnsi"/>
                <w:bCs/>
                <w:noProof/>
                <w:sz w:val="20"/>
                <w:szCs w:val="20"/>
              </w:rPr>
            </w:pPr>
          </w:p>
        </w:tc>
        <w:tc>
          <w:tcPr>
            <w:tcW w:w="714" w:type="pct"/>
          </w:tcPr>
          <w:p w14:paraId="7E73DFD3" w14:textId="77777777" w:rsidR="00E147DF" w:rsidRPr="00202DCD" w:rsidRDefault="00E147DF" w:rsidP="0083496A">
            <w:pPr>
              <w:spacing w:before="120" w:after="120"/>
              <w:ind w:left="91"/>
              <w:jc w:val="center"/>
              <w:rPr>
                <w:rFonts w:cstheme="minorHAnsi"/>
                <w:bCs/>
                <w:noProof/>
                <w:sz w:val="20"/>
                <w:szCs w:val="20"/>
              </w:rPr>
            </w:pPr>
          </w:p>
        </w:tc>
        <w:tc>
          <w:tcPr>
            <w:tcW w:w="2097" w:type="pct"/>
          </w:tcPr>
          <w:p w14:paraId="3E5E9E09" w14:textId="77777777" w:rsidR="00E147DF" w:rsidRPr="00202DCD" w:rsidRDefault="00E147DF" w:rsidP="0083496A">
            <w:pPr>
              <w:spacing w:before="120" w:after="120"/>
              <w:ind w:left="91"/>
              <w:rPr>
                <w:rFonts w:cstheme="minorHAnsi"/>
                <w:bCs/>
                <w:noProof/>
                <w:sz w:val="20"/>
                <w:szCs w:val="20"/>
              </w:rPr>
            </w:pPr>
          </w:p>
        </w:tc>
        <w:tc>
          <w:tcPr>
            <w:tcW w:w="817" w:type="pct"/>
          </w:tcPr>
          <w:p w14:paraId="4EE186D3" w14:textId="77777777" w:rsidR="00E147DF" w:rsidRPr="00202DCD" w:rsidRDefault="00E147DF" w:rsidP="0083496A">
            <w:pPr>
              <w:spacing w:before="120" w:after="120"/>
              <w:ind w:left="91"/>
              <w:jc w:val="center"/>
              <w:rPr>
                <w:rFonts w:cstheme="minorHAnsi"/>
                <w:bCs/>
                <w:noProof/>
                <w:sz w:val="20"/>
                <w:szCs w:val="20"/>
              </w:rPr>
            </w:pPr>
          </w:p>
        </w:tc>
        <w:tc>
          <w:tcPr>
            <w:tcW w:w="734" w:type="pct"/>
          </w:tcPr>
          <w:p w14:paraId="3CFE3866" w14:textId="77777777" w:rsidR="00E147DF" w:rsidRPr="00202DCD" w:rsidRDefault="00E147DF" w:rsidP="0083496A">
            <w:pPr>
              <w:spacing w:before="120" w:after="120"/>
              <w:ind w:left="91"/>
              <w:jc w:val="center"/>
              <w:rPr>
                <w:rFonts w:cstheme="minorHAnsi"/>
                <w:bCs/>
                <w:noProof/>
                <w:sz w:val="20"/>
                <w:szCs w:val="20"/>
              </w:rPr>
            </w:pPr>
          </w:p>
        </w:tc>
      </w:tr>
      <w:tr w:rsidR="00E147DF" w:rsidRPr="00756549" w14:paraId="4C98F891" w14:textId="77777777" w:rsidTr="00652EAA">
        <w:tc>
          <w:tcPr>
            <w:tcW w:w="639" w:type="pct"/>
          </w:tcPr>
          <w:p w14:paraId="7D8AA7AB" w14:textId="77777777" w:rsidR="00E147DF" w:rsidRPr="00202DCD" w:rsidRDefault="00E147DF" w:rsidP="0083496A">
            <w:pPr>
              <w:spacing w:before="120" w:after="120"/>
              <w:ind w:left="91"/>
              <w:jc w:val="center"/>
              <w:rPr>
                <w:rFonts w:cstheme="minorHAnsi"/>
                <w:bCs/>
                <w:noProof/>
                <w:sz w:val="20"/>
                <w:szCs w:val="20"/>
              </w:rPr>
            </w:pPr>
          </w:p>
        </w:tc>
        <w:tc>
          <w:tcPr>
            <w:tcW w:w="714" w:type="pct"/>
          </w:tcPr>
          <w:p w14:paraId="4B4F4C86" w14:textId="77777777" w:rsidR="00E147DF" w:rsidRPr="00202DCD" w:rsidRDefault="00E147DF" w:rsidP="0083496A">
            <w:pPr>
              <w:spacing w:before="120" w:after="120"/>
              <w:ind w:left="91"/>
              <w:jc w:val="center"/>
              <w:rPr>
                <w:rFonts w:cstheme="minorHAnsi"/>
                <w:bCs/>
                <w:noProof/>
                <w:sz w:val="20"/>
                <w:szCs w:val="20"/>
              </w:rPr>
            </w:pPr>
          </w:p>
        </w:tc>
        <w:tc>
          <w:tcPr>
            <w:tcW w:w="2097" w:type="pct"/>
          </w:tcPr>
          <w:p w14:paraId="3C377ED5" w14:textId="77777777" w:rsidR="00E147DF" w:rsidRPr="00202DCD" w:rsidRDefault="00E147DF" w:rsidP="0083496A">
            <w:pPr>
              <w:spacing w:before="120" w:after="120"/>
              <w:ind w:left="91"/>
              <w:rPr>
                <w:rFonts w:cstheme="minorHAnsi"/>
                <w:bCs/>
                <w:noProof/>
                <w:sz w:val="20"/>
                <w:szCs w:val="20"/>
              </w:rPr>
            </w:pPr>
          </w:p>
        </w:tc>
        <w:tc>
          <w:tcPr>
            <w:tcW w:w="817" w:type="pct"/>
          </w:tcPr>
          <w:p w14:paraId="3809762A" w14:textId="77777777" w:rsidR="00E147DF" w:rsidRPr="00202DCD" w:rsidRDefault="00E147DF" w:rsidP="0083496A">
            <w:pPr>
              <w:spacing w:before="120" w:after="120"/>
              <w:ind w:left="91"/>
              <w:jc w:val="center"/>
              <w:rPr>
                <w:rFonts w:cstheme="minorHAnsi"/>
                <w:bCs/>
                <w:noProof/>
                <w:sz w:val="20"/>
                <w:szCs w:val="20"/>
              </w:rPr>
            </w:pPr>
          </w:p>
        </w:tc>
        <w:tc>
          <w:tcPr>
            <w:tcW w:w="734" w:type="pct"/>
          </w:tcPr>
          <w:p w14:paraId="5E06F95B" w14:textId="77777777" w:rsidR="00E147DF" w:rsidRPr="00202DCD" w:rsidRDefault="00E147DF" w:rsidP="0083496A">
            <w:pPr>
              <w:spacing w:before="120" w:after="120"/>
              <w:ind w:left="91"/>
              <w:jc w:val="center"/>
              <w:rPr>
                <w:rFonts w:cstheme="minorHAnsi"/>
                <w:bCs/>
                <w:noProof/>
                <w:sz w:val="20"/>
                <w:szCs w:val="20"/>
              </w:rPr>
            </w:pPr>
          </w:p>
        </w:tc>
      </w:tr>
    </w:tbl>
    <w:p w14:paraId="75940BAF" w14:textId="77777777" w:rsidR="00E147DF" w:rsidRPr="00E147DF" w:rsidRDefault="00E147DF" w:rsidP="00E147DF"/>
    <w:p w14:paraId="27A0E2BD" w14:textId="77777777" w:rsidR="00F758E1" w:rsidRDefault="00F758E1">
      <w:pPr>
        <w:rPr>
          <w:b/>
          <w:caps/>
          <w:color w:val="8031A7" w:themeColor="accent4"/>
        </w:rPr>
      </w:pPr>
      <w:r>
        <w:br w:type="page"/>
      </w:r>
    </w:p>
    <w:p w14:paraId="0E83FE8B" w14:textId="2FBBA3D2" w:rsidR="00A4624D" w:rsidRDefault="00263F99" w:rsidP="00B5445E">
      <w:pPr>
        <w:pStyle w:val="Heading1"/>
      </w:pPr>
      <w:bookmarkStart w:id="2" w:name="_Toc75807728"/>
      <w:r>
        <w:t>Business Process Overview</w:t>
      </w:r>
      <w:bookmarkEnd w:id="2"/>
    </w:p>
    <w:p w14:paraId="4C887FC3" w14:textId="77777777" w:rsidR="00D62E09" w:rsidRPr="00D62E09" w:rsidRDefault="00D62E09" w:rsidP="00D62E09"/>
    <w:p w14:paraId="50A7CE95" w14:textId="5BF92D16" w:rsidR="00780DE6" w:rsidRDefault="00780DE6" w:rsidP="005C4FB8">
      <w:pPr>
        <w:pStyle w:val="Heading2"/>
        <w:ind w:left="900" w:hanging="540"/>
      </w:pPr>
      <w:bookmarkStart w:id="3" w:name="_Toc75807729"/>
      <w:r>
        <w:t>Process Overview</w:t>
      </w:r>
      <w:bookmarkEnd w:id="3"/>
    </w:p>
    <w:p w14:paraId="1C2D5045" w14:textId="51040F35" w:rsidR="00F8002E" w:rsidRPr="00C77C20" w:rsidRDefault="00F8002E" w:rsidP="00F8002E">
      <w:pPr>
        <w:spacing w:after="120" w:line="276" w:lineRule="auto"/>
        <w:jc w:val="both"/>
        <w:rPr>
          <w:lang w:val="en-US"/>
        </w:rPr>
      </w:pPr>
      <w:r w:rsidRPr="00C77C20">
        <w:rPr>
          <w:lang w:val="en-US"/>
        </w:rPr>
        <w:t>Stock receive is part of inventory management process.</w:t>
      </w:r>
      <w:r w:rsidR="007736B7">
        <w:rPr>
          <w:lang w:val="en-US"/>
        </w:rPr>
        <w:t xml:space="preserve"> It’s i</w:t>
      </w:r>
      <w:r w:rsidRPr="00C77C20">
        <w:rPr>
          <w:lang w:val="en-US"/>
        </w:rPr>
        <w:t xml:space="preserve">nitiated from Back office to allocate </w:t>
      </w:r>
      <w:r w:rsidR="000727F8">
        <w:rPr>
          <w:lang w:val="en-US"/>
        </w:rPr>
        <w:t xml:space="preserve">product </w:t>
      </w:r>
      <w:r w:rsidRPr="00C77C20">
        <w:rPr>
          <w:lang w:val="en-US"/>
        </w:rPr>
        <w:t>stock for trade marketers</w:t>
      </w:r>
      <w:r>
        <w:rPr>
          <w:lang w:val="en-US"/>
        </w:rPr>
        <w:t>.</w:t>
      </w:r>
    </w:p>
    <w:p w14:paraId="54114FBE" w14:textId="77777777" w:rsidR="000727F8" w:rsidRDefault="000F521D" w:rsidP="00332C45">
      <w:pPr>
        <w:spacing w:after="120" w:line="276" w:lineRule="auto"/>
        <w:jc w:val="both"/>
      </w:pPr>
      <w:r>
        <w:t xml:space="preserve">There are several ways in the current solution that </w:t>
      </w:r>
      <w:r w:rsidR="003445F5">
        <w:t>allows for back office to allocate products to the trade marketer</w:t>
      </w:r>
      <w:r w:rsidR="00493F3E">
        <w:t xml:space="preserve"> either by creation of the service orders or creation of inventory transactions. </w:t>
      </w:r>
    </w:p>
    <w:p w14:paraId="70BD2DA1" w14:textId="5415E4C5" w:rsidR="00747E08" w:rsidRPr="00747E08" w:rsidRDefault="00BC37A7" w:rsidP="00BC37A7">
      <w:pPr>
        <w:jc w:val="both"/>
        <w:rPr>
          <w:lang w:val="en-US"/>
        </w:rPr>
      </w:pPr>
      <w:r>
        <w:t>However, c</w:t>
      </w:r>
      <w:r w:rsidR="00747E08">
        <w:t>urrent process</w:t>
      </w:r>
      <w:r w:rsidR="000727F8">
        <w:t>es</w:t>
      </w:r>
      <w:r w:rsidR="00747E08">
        <w:t xml:space="preserve"> </w:t>
      </w:r>
      <w:r w:rsidR="000727F8">
        <w:t>don’t</w:t>
      </w:r>
      <w:r w:rsidR="00747E08">
        <w:t xml:space="preserve"> allow for TMs to inform the physical quantities received.</w:t>
      </w:r>
      <w:r w:rsidR="00347701">
        <w:t xml:space="preserve"> This enhancement is being addressed by this </w:t>
      </w:r>
      <w:r w:rsidR="002C2AF5">
        <w:t>change request.</w:t>
      </w:r>
    </w:p>
    <w:p w14:paraId="028A5325" w14:textId="1421AE04" w:rsidR="00E15CD7" w:rsidRPr="00E15CD7" w:rsidRDefault="00E15CD7" w:rsidP="00E15CD7">
      <w:r>
        <w:rPr>
          <w:noProof/>
        </w:rPr>
        <w:drawing>
          <wp:inline distT="0" distB="0" distL="0" distR="0" wp14:anchorId="3C3D265C" wp14:editId="39F075AD">
            <wp:extent cx="5667375" cy="2379980"/>
            <wp:effectExtent l="0" t="0" r="952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7375" cy="2379980"/>
                    </a:xfrm>
                    <a:prstGeom prst="rect">
                      <a:avLst/>
                    </a:prstGeom>
                  </pic:spPr>
                </pic:pic>
              </a:graphicData>
            </a:graphic>
          </wp:inline>
        </w:drawing>
      </w:r>
    </w:p>
    <w:p w14:paraId="6B1D8493" w14:textId="77777777" w:rsidR="00110F07" w:rsidRPr="00E15CD7" w:rsidRDefault="00110F07" w:rsidP="00E15CD7"/>
    <w:p w14:paraId="78C8E472" w14:textId="2FF5FC75" w:rsidR="00A4624D" w:rsidRDefault="00780DE6" w:rsidP="005C4FB8">
      <w:pPr>
        <w:pStyle w:val="Heading2"/>
        <w:ind w:left="900" w:hanging="540"/>
      </w:pPr>
      <w:bookmarkStart w:id="4" w:name="_Toc75807730"/>
      <w:r>
        <w:t>Impact Matrix</w:t>
      </w:r>
      <w:bookmarkEnd w:id="4"/>
    </w:p>
    <w:tbl>
      <w:tblPr>
        <w:tblStyle w:val="GridTable5Dark-Accent6"/>
        <w:tblW w:w="5000" w:type="pct"/>
        <w:tblBorders>
          <w:top w:val="single" w:sz="4" w:space="0" w:color="8CB1DE" w:themeColor="accent6" w:themeTint="99"/>
          <w:left w:val="single" w:sz="4" w:space="0" w:color="8CB1DE" w:themeColor="accent6" w:themeTint="99"/>
          <w:bottom w:val="single" w:sz="4" w:space="0" w:color="8CB1DE" w:themeColor="accent6" w:themeTint="99"/>
          <w:right w:val="single" w:sz="4" w:space="0" w:color="8CB1DE" w:themeColor="accent6" w:themeTint="99"/>
          <w:insideH w:val="single" w:sz="4" w:space="0" w:color="8CB1DE" w:themeColor="accent6" w:themeTint="99"/>
          <w:insideV w:val="single" w:sz="4" w:space="0" w:color="8CB1DE" w:themeColor="accent6" w:themeTint="99"/>
        </w:tblBorders>
        <w:tblLook w:val="0080" w:firstRow="0" w:lastRow="0" w:firstColumn="1" w:lastColumn="0" w:noHBand="0" w:noVBand="0"/>
      </w:tblPr>
      <w:tblGrid>
        <w:gridCol w:w="3589"/>
        <w:gridCol w:w="5694"/>
      </w:tblGrid>
      <w:tr w:rsidR="00F033D6" w:rsidRPr="00F758E1" w14:paraId="03C9DBD6" w14:textId="77777777" w:rsidTr="00110F0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33" w:type="pct"/>
            <w:shd w:val="clear" w:color="auto" w:fill="2B5D9A" w:themeFill="accent6" w:themeFillShade="BF"/>
          </w:tcPr>
          <w:p w14:paraId="0001D6A4" w14:textId="77777777" w:rsidR="002A34C0" w:rsidRPr="00F758E1" w:rsidRDefault="002A34C0" w:rsidP="00110F07">
            <w:pPr>
              <w:spacing w:before="120" w:after="120"/>
              <w:ind w:left="90"/>
              <w:jc w:val="right"/>
              <w:rPr>
                <w:b w:val="0"/>
                <w:noProof/>
                <w:sz w:val="20"/>
                <w:szCs w:val="20"/>
              </w:rPr>
            </w:pPr>
            <w:r w:rsidRPr="00F758E1">
              <w:rPr>
                <w:noProof/>
                <w:sz w:val="20"/>
                <w:szCs w:val="20"/>
              </w:rPr>
              <w:t>GRM Functionality</w:t>
            </w:r>
          </w:p>
        </w:tc>
        <w:tc>
          <w:tcPr>
            <w:cnfStyle w:val="000010000000" w:firstRow="0" w:lastRow="0" w:firstColumn="0" w:lastColumn="0" w:oddVBand="1" w:evenVBand="0" w:oddHBand="0" w:evenHBand="0" w:firstRowFirstColumn="0" w:firstRowLastColumn="0" w:lastRowFirstColumn="0" w:lastRowLastColumn="0"/>
            <w:tcW w:w="3067" w:type="pct"/>
            <w:shd w:val="clear" w:color="auto" w:fill="FFFFFF" w:themeFill="background1"/>
          </w:tcPr>
          <w:p w14:paraId="6193F278" w14:textId="4BCE57E8" w:rsidR="002A34C0" w:rsidRPr="00F758E1" w:rsidRDefault="002A34C0" w:rsidP="00110F07">
            <w:pPr>
              <w:spacing w:before="120" w:after="120"/>
              <w:ind w:left="78"/>
              <w:rPr>
                <w:noProof/>
                <w:sz w:val="20"/>
                <w:szCs w:val="20"/>
              </w:rPr>
            </w:pPr>
            <w:r w:rsidRPr="00F758E1">
              <w:rPr>
                <w:noProof/>
                <w:sz w:val="20"/>
                <w:szCs w:val="20"/>
              </w:rPr>
              <w:t>O</w:t>
            </w:r>
            <w:r w:rsidR="00D6701A">
              <w:rPr>
                <w:noProof/>
                <w:sz w:val="20"/>
                <w:szCs w:val="20"/>
              </w:rPr>
              <w:t>rder</w:t>
            </w:r>
          </w:p>
        </w:tc>
      </w:tr>
      <w:tr w:rsidR="00F033D6" w:rsidRPr="00F758E1" w14:paraId="1606F378" w14:textId="77777777" w:rsidTr="00110F07">
        <w:trPr>
          <w:trHeight w:val="270"/>
        </w:trPr>
        <w:tc>
          <w:tcPr>
            <w:cnfStyle w:val="001000000000" w:firstRow="0" w:lastRow="0" w:firstColumn="1" w:lastColumn="0" w:oddVBand="0" w:evenVBand="0" w:oddHBand="0" w:evenHBand="0" w:firstRowFirstColumn="0" w:firstRowLastColumn="0" w:lastRowFirstColumn="0" w:lastRowLastColumn="0"/>
            <w:tcW w:w="1933" w:type="pct"/>
            <w:shd w:val="clear" w:color="auto" w:fill="2B5D9A" w:themeFill="accent6" w:themeFillShade="BF"/>
          </w:tcPr>
          <w:p w14:paraId="720353D7" w14:textId="77777777" w:rsidR="002A34C0" w:rsidRPr="00F758E1" w:rsidRDefault="002A34C0" w:rsidP="00110F07">
            <w:pPr>
              <w:spacing w:before="120" w:after="120"/>
              <w:ind w:left="90"/>
              <w:jc w:val="right"/>
              <w:rPr>
                <w:b w:val="0"/>
                <w:noProof/>
                <w:sz w:val="20"/>
                <w:szCs w:val="20"/>
              </w:rPr>
            </w:pPr>
            <w:r w:rsidRPr="00F758E1">
              <w:rPr>
                <w:noProof/>
                <w:sz w:val="20"/>
                <w:szCs w:val="20"/>
              </w:rPr>
              <w:t>Impact Current Functionality?</w:t>
            </w:r>
          </w:p>
        </w:tc>
        <w:tc>
          <w:tcPr>
            <w:cnfStyle w:val="000010000000" w:firstRow="0" w:lastRow="0" w:firstColumn="0" w:lastColumn="0" w:oddVBand="1" w:evenVBand="0" w:oddHBand="0" w:evenHBand="0" w:firstRowFirstColumn="0" w:firstRowLastColumn="0" w:lastRowFirstColumn="0" w:lastRowLastColumn="0"/>
            <w:tcW w:w="3067" w:type="pct"/>
            <w:shd w:val="clear" w:color="auto" w:fill="FFFFFF" w:themeFill="background1"/>
          </w:tcPr>
          <w:p w14:paraId="04B45AAB" w14:textId="77777777" w:rsidR="002A34C0" w:rsidRPr="00F758E1" w:rsidRDefault="002A34C0" w:rsidP="00110F07">
            <w:pPr>
              <w:spacing w:before="120" w:after="120"/>
              <w:ind w:left="78"/>
              <w:rPr>
                <w:noProof/>
                <w:sz w:val="20"/>
                <w:szCs w:val="20"/>
              </w:rPr>
            </w:pPr>
            <w:r w:rsidRPr="00F758E1">
              <w:rPr>
                <w:noProof/>
                <w:sz w:val="20"/>
                <w:szCs w:val="20"/>
              </w:rPr>
              <w:t>Yes</w:t>
            </w:r>
          </w:p>
        </w:tc>
      </w:tr>
      <w:tr w:rsidR="00F033D6" w:rsidRPr="00F758E1" w14:paraId="6BA70E84" w14:textId="77777777" w:rsidTr="00110F0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33" w:type="pct"/>
            <w:shd w:val="clear" w:color="auto" w:fill="2B5D9A" w:themeFill="accent6" w:themeFillShade="BF"/>
          </w:tcPr>
          <w:p w14:paraId="23B6EF8E" w14:textId="77777777" w:rsidR="002A34C0" w:rsidRPr="00F758E1" w:rsidRDefault="002A34C0" w:rsidP="00110F07">
            <w:pPr>
              <w:spacing w:before="120" w:after="120"/>
              <w:ind w:left="90"/>
              <w:jc w:val="right"/>
              <w:rPr>
                <w:b w:val="0"/>
                <w:noProof/>
                <w:sz w:val="20"/>
                <w:szCs w:val="20"/>
              </w:rPr>
            </w:pPr>
            <w:r w:rsidRPr="00F758E1">
              <w:rPr>
                <w:noProof/>
                <w:sz w:val="20"/>
                <w:szCs w:val="20"/>
              </w:rPr>
              <w:t>Markets Affected</w:t>
            </w:r>
          </w:p>
        </w:tc>
        <w:tc>
          <w:tcPr>
            <w:cnfStyle w:val="000010000000" w:firstRow="0" w:lastRow="0" w:firstColumn="0" w:lastColumn="0" w:oddVBand="1" w:evenVBand="0" w:oddHBand="0" w:evenHBand="0" w:firstRowFirstColumn="0" w:firstRowLastColumn="0" w:lastRowFirstColumn="0" w:lastRowLastColumn="0"/>
            <w:tcW w:w="3067" w:type="pct"/>
            <w:shd w:val="clear" w:color="auto" w:fill="FFFFFF" w:themeFill="background1"/>
          </w:tcPr>
          <w:p w14:paraId="3C10CD76" w14:textId="79475E33" w:rsidR="002A34C0" w:rsidRPr="00F758E1" w:rsidRDefault="002A34C0" w:rsidP="00110F07">
            <w:pPr>
              <w:spacing w:before="120" w:after="120"/>
              <w:ind w:left="78"/>
              <w:rPr>
                <w:noProof/>
                <w:sz w:val="20"/>
                <w:szCs w:val="20"/>
              </w:rPr>
            </w:pPr>
            <w:r w:rsidRPr="00F758E1">
              <w:rPr>
                <w:noProof/>
                <w:sz w:val="20"/>
                <w:szCs w:val="20"/>
              </w:rPr>
              <w:t>All</w:t>
            </w:r>
          </w:p>
        </w:tc>
      </w:tr>
      <w:tr w:rsidR="00F033D6" w:rsidRPr="00F758E1" w14:paraId="01F11EAF" w14:textId="77777777" w:rsidTr="00110F07">
        <w:trPr>
          <w:trHeight w:val="270"/>
        </w:trPr>
        <w:tc>
          <w:tcPr>
            <w:cnfStyle w:val="001000000000" w:firstRow="0" w:lastRow="0" w:firstColumn="1" w:lastColumn="0" w:oddVBand="0" w:evenVBand="0" w:oddHBand="0" w:evenHBand="0" w:firstRowFirstColumn="0" w:firstRowLastColumn="0" w:lastRowFirstColumn="0" w:lastRowLastColumn="0"/>
            <w:tcW w:w="1933" w:type="pct"/>
            <w:shd w:val="clear" w:color="auto" w:fill="2B5D9A" w:themeFill="accent6" w:themeFillShade="BF"/>
          </w:tcPr>
          <w:p w14:paraId="02E4D851" w14:textId="77777777" w:rsidR="002A34C0" w:rsidRPr="00F758E1" w:rsidRDefault="002A34C0" w:rsidP="00110F07">
            <w:pPr>
              <w:spacing w:before="120" w:after="120"/>
              <w:ind w:left="90"/>
              <w:jc w:val="right"/>
              <w:rPr>
                <w:b w:val="0"/>
                <w:noProof/>
                <w:sz w:val="20"/>
                <w:szCs w:val="20"/>
              </w:rPr>
            </w:pPr>
            <w:r w:rsidRPr="00F758E1">
              <w:rPr>
                <w:noProof/>
                <w:sz w:val="20"/>
                <w:szCs w:val="20"/>
              </w:rPr>
              <w:t>Applications Affected</w:t>
            </w:r>
          </w:p>
        </w:tc>
        <w:tc>
          <w:tcPr>
            <w:cnfStyle w:val="000010000000" w:firstRow="0" w:lastRow="0" w:firstColumn="0" w:lastColumn="0" w:oddVBand="1" w:evenVBand="0" w:oddHBand="0" w:evenHBand="0" w:firstRowFirstColumn="0" w:firstRowLastColumn="0" w:lastRowFirstColumn="0" w:lastRowLastColumn="0"/>
            <w:tcW w:w="3067" w:type="pct"/>
            <w:shd w:val="clear" w:color="auto" w:fill="FFFFFF" w:themeFill="background1"/>
          </w:tcPr>
          <w:p w14:paraId="204B405E" w14:textId="4C037107" w:rsidR="002A34C0" w:rsidRPr="00F758E1" w:rsidRDefault="002A34C0" w:rsidP="00110F07">
            <w:pPr>
              <w:spacing w:before="120" w:after="120"/>
              <w:ind w:left="78"/>
              <w:rPr>
                <w:noProof/>
                <w:sz w:val="20"/>
                <w:szCs w:val="20"/>
              </w:rPr>
            </w:pPr>
            <w:r w:rsidRPr="00F758E1">
              <w:rPr>
                <w:noProof/>
                <w:sz w:val="20"/>
                <w:szCs w:val="20"/>
              </w:rPr>
              <w:t>Sales / Data</w:t>
            </w:r>
            <w:r w:rsidR="00D6701A">
              <w:rPr>
                <w:noProof/>
                <w:sz w:val="20"/>
                <w:szCs w:val="20"/>
              </w:rPr>
              <w:t xml:space="preserve"> /</w:t>
            </w:r>
            <w:r w:rsidR="00063E5B">
              <w:rPr>
                <w:noProof/>
                <w:sz w:val="20"/>
                <w:szCs w:val="20"/>
              </w:rPr>
              <w:t xml:space="preserve"> </w:t>
            </w:r>
            <w:r w:rsidR="00063E5B" w:rsidRPr="0000388A">
              <w:rPr>
                <w:noProof/>
                <w:sz w:val="20"/>
                <w:szCs w:val="20"/>
              </w:rPr>
              <w:t>BI</w:t>
            </w:r>
          </w:p>
        </w:tc>
      </w:tr>
      <w:tr w:rsidR="00F033D6" w:rsidRPr="00F758E1" w14:paraId="7B7C8823" w14:textId="77777777" w:rsidTr="00110F0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33" w:type="pct"/>
            <w:shd w:val="clear" w:color="auto" w:fill="2B5D9A" w:themeFill="accent6" w:themeFillShade="BF"/>
          </w:tcPr>
          <w:p w14:paraId="1A32E376" w14:textId="77777777" w:rsidR="002A34C0" w:rsidRPr="00F758E1" w:rsidRDefault="002A34C0" w:rsidP="00110F07">
            <w:pPr>
              <w:spacing w:before="120" w:after="120"/>
              <w:ind w:left="90"/>
              <w:jc w:val="right"/>
              <w:rPr>
                <w:b w:val="0"/>
                <w:noProof/>
                <w:sz w:val="20"/>
                <w:szCs w:val="20"/>
              </w:rPr>
            </w:pPr>
            <w:r w:rsidRPr="00F758E1">
              <w:rPr>
                <w:noProof/>
                <w:sz w:val="20"/>
                <w:szCs w:val="20"/>
              </w:rPr>
              <w:t>Risk of Implementing the change</w:t>
            </w:r>
          </w:p>
        </w:tc>
        <w:tc>
          <w:tcPr>
            <w:cnfStyle w:val="000010000000" w:firstRow="0" w:lastRow="0" w:firstColumn="0" w:lastColumn="0" w:oddVBand="1" w:evenVBand="0" w:oddHBand="0" w:evenHBand="0" w:firstRowFirstColumn="0" w:firstRowLastColumn="0" w:lastRowFirstColumn="0" w:lastRowLastColumn="0"/>
            <w:tcW w:w="3067" w:type="pct"/>
            <w:shd w:val="clear" w:color="auto" w:fill="FFFFFF" w:themeFill="background1"/>
          </w:tcPr>
          <w:p w14:paraId="2D4CEF13" w14:textId="77777777" w:rsidR="002A34C0" w:rsidRPr="00F758E1" w:rsidRDefault="002A34C0" w:rsidP="00110F07">
            <w:pPr>
              <w:spacing w:before="120" w:after="120"/>
              <w:ind w:left="78"/>
              <w:rPr>
                <w:noProof/>
                <w:sz w:val="20"/>
                <w:szCs w:val="20"/>
              </w:rPr>
            </w:pPr>
            <w:r w:rsidRPr="00F758E1">
              <w:rPr>
                <w:noProof/>
                <w:sz w:val="20"/>
                <w:szCs w:val="20"/>
              </w:rPr>
              <w:t>Medium</w:t>
            </w:r>
          </w:p>
        </w:tc>
      </w:tr>
    </w:tbl>
    <w:p w14:paraId="0AE2F431" w14:textId="3FBEAD8E" w:rsidR="002A34C0" w:rsidRDefault="002A34C0" w:rsidP="002A34C0"/>
    <w:p w14:paraId="1114EB71" w14:textId="737F978E" w:rsidR="002A34C0" w:rsidRDefault="002A34C0">
      <w:r>
        <w:br w:type="page"/>
      </w:r>
    </w:p>
    <w:p w14:paraId="41221F22" w14:textId="6673F349" w:rsidR="006F4163" w:rsidRDefault="002A34C0" w:rsidP="00B7189A">
      <w:pPr>
        <w:pStyle w:val="Heading1"/>
      </w:pPr>
      <w:bookmarkStart w:id="5" w:name="_Toc75807731"/>
      <w:r>
        <w:t>Description of the functional change</w:t>
      </w:r>
      <w:bookmarkEnd w:id="5"/>
    </w:p>
    <w:p w14:paraId="09492957" w14:textId="77777777" w:rsidR="00110F07" w:rsidRPr="00110F07" w:rsidRDefault="00110F07" w:rsidP="00110F07"/>
    <w:p w14:paraId="3F4EB91A" w14:textId="759A8ED7" w:rsidR="00D62E09" w:rsidRDefault="0020610D" w:rsidP="005C4FB8">
      <w:pPr>
        <w:pStyle w:val="Heading2"/>
        <w:ind w:left="900" w:hanging="540"/>
      </w:pPr>
      <w:bookmarkStart w:id="6" w:name="_Toc75807732"/>
      <w:r>
        <w:t>Changes in Siebel Sales</w:t>
      </w:r>
      <w:bookmarkEnd w:id="6"/>
    </w:p>
    <w:p w14:paraId="49C4C233" w14:textId="0957456E" w:rsidR="00D63A3B" w:rsidRDefault="00D63A3B" w:rsidP="00DA0C4A">
      <w:r w:rsidRPr="00D63A3B">
        <w:rPr>
          <w:highlight w:val="green"/>
        </w:rPr>
        <w:t>[Backend]</w:t>
      </w:r>
    </w:p>
    <w:p w14:paraId="517C958F" w14:textId="1F8AAF88" w:rsidR="007E0409" w:rsidRPr="00D63A3B" w:rsidRDefault="008A5A52" w:rsidP="00DA0C4A">
      <w:pPr>
        <w:rPr>
          <w:sz w:val="20"/>
          <w:szCs w:val="20"/>
        </w:rPr>
      </w:pPr>
      <w:r w:rsidRPr="00D63A3B">
        <w:rPr>
          <w:sz w:val="20"/>
          <w:szCs w:val="20"/>
        </w:rPr>
        <w:t xml:space="preserve">Stock allocation process starts with </w:t>
      </w:r>
      <w:r w:rsidR="007E0409" w:rsidRPr="00D63A3B">
        <w:rPr>
          <w:sz w:val="20"/>
          <w:szCs w:val="20"/>
        </w:rPr>
        <w:t>Back office</w:t>
      </w:r>
      <w:r w:rsidR="00890ED5" w:rsidRPr="00D63A3B">
        <w:rPr>
          <w:sz w:val="20"/>
          <w:szCs w:val="20"/>
        </w:rPr>
        <w:t xml:space="preserve"> creat</w:t>
      </w:r>
      <w:r w:rsidRPr="00D63A3B">
        <w:rPr>
          <w:sz w:val="20"/>
          <w:szCs w:val="20"/>
        </w:rPr>
        <w:t>ion of</w:t>
      </w:r>
      <w:r w:rsidR="00890ED5" w:rsidRPr="00D63A3B">
        <w:rPr>
          <w:sz w:val="20"/>
          <w:szCs w:val="20"/>
        </w:rPr>
        <w:t xml:space="preserve"> service order </w:t>
      </w:r>
      <w:r w:rsidRPr="00D63A3B">
        <w:rPr>
          <w:sz w:val="20"/>
          <w:szCs w:val="20"/>
        </w:rPr>
        <w:t>of</w:t>
      </w:r>
      <w:r w:rsidR="00890ED5" w:rsidRPr="00D63A3B">
        <w:rPr>
          <w:sz w:val="20"/>
          <w:szCs w:val="20"/>
        </w:rPr>
        <w:t xml:space="preserve"> type </w:t>
      </w:r>
      <w:r w:rsidR="002C2AF5" w:rsidRPr="00D63A3B">
        <w:rPr>
          <w:sz w:val="20"/>
          <w:szCs w:val="20"/>
        </w:rPr>
        <w:t>‘</w:t>
      </w:r>
      <w:r w:rsidR="00C340DD" w:rsidRPr="00D63A3B">
        <w:rPr>
          <w:sz w:val="20"/>
          <w:szCs w:val="20"/>
        </w:rPr>
        <w:t xml:space="preserve">Stock </w:t>
      </w:r>
      <w:r w:rsidR="00890ED5" w:rsidRPr="00D63A3B">
        <w:rPr>
          <w:sz w:val="20"/>
          <w:szCs w:val="20"/>
        </w:rPr>
        <w:t>Receive’</w:t>
      </w:r>
      <w:r w:rsidR="00D6608A" w:rsidRPr="00D63A3B">
        <w:rPr>
          <w:sz w:val="20"/>
          <w:szCs w:val="20"/>
        </w:rPr>
        <w:t xml:space="preserve"> and </w:t>
      </w:r>
      <w:r w:rsidR="00C340DD" w:rsidRPr="00D63A3B">
        <w:rPr>
          <w:sz w:val="20"/>
          <w:szCs w:val="20"/>
        </w:rPr>
        <w:t>selection of TMs</w:t>
      </w:r>
      <w:r w:rsidR="00D6608A" w:rsidRPr="00D63A3B">
        <w:rPr>
          <w:sz w:val="20"/>
          <w:szCs w:val="20"/>
        </w:rPr>
        <w:t xml:space="preserve"> inventory location </w:t>
      </w:r>
      <w:r w:rsidR="00B92C2D" w:rsidRPr="00D63A3B">
        <w:rPr>
          <w:sz w:val="20"/>
          <w:szCs w:val="20"/>
        </w:rPr>
        <w:t>(</w:t>
      </w:r>
      <w:r w:rsidR="00C86BBF" w:rsidRPr="00D63A3B">
        <w:rPr>
          <w:sz w:val="20"/>
          <w:szCs w:val="20"/>
        </w:rPr>
        <w:t>Virtual Account</w:t>
      </w:r>
      <w:r w:rsidR="001B0492">
        <w:rPr>
          <w:sz w:val="20"/>
          <w:szCs w:val="20"/>
        </w:rPr>
        <w:t xml:space="preserve"> of type ‘Employee’ </w:t>
      </w:r>
      <w:r w:rsidR="00D6608A" w:rsidRPr="00D63A3B">
        <w:rPr>
          <w:sz w:val="20"/>
          <w:szCs w:val="20"/>
        </w:rPr>
        <w:t xml:space="preserve"> for whom </w:t>
      </w:r>
      <w:r w:rsidR="00C340DD" w:rsidRPr="00D63A3B">
        <w:rPr>
          <w:sz w:val="20"/>
          <w:szCs w:val="20"/>
        </w:rPr>
        <w:t>product allocation is planned</w:t>
      </w:r>
      <w:r w:rsidR="004C7FE9" w:rsidRPr="00D63A3B">
        <w:rPr>
          <w:sz w:val="20"/>
          <w:szCs w:val="20"/>
        </w:rPr>
        <w:t xml:space="preserve">. </w:t>
      </w:r>
    </w:p>
    <w:p w14:paraId="55367BB3" w14:textId="6B24186B" w:rsidR="004C7FE9" w:rsidRPr="000462FC" w:rsidRDefault="004C7FE9" w:rsidP="000462FC">
      <w:pPr>
        <w:pStyle w:val="ListParagraph"/>
        <w:numPr>
          <w:ilvl w:val="0"/>
          <w:numId w:val="21"/>
        </w:numPr>
        <w:rPr>
          <w:sz w:val="20"/>
          <w:szCs w:val="24"/>
        </w:rPr>
      </w:pPr>
      <w:r w:rsidRPr="000462FC">
        <w:rPr>
          <w:sz w:val="20"/>
          <w:szCs w:val="24"/>
        </w:rPr>
        <w:t>New service order type ‘Stock Receive’</w:t>
      </w:r>
      <w:r w:rsidR="0088507A" w:rsidRPr="000462FC">
        <w:rPr>
          <w:sz w:val="20"/>
          <w:szCs w:val="24"/>
        </w:rPr>
        <w:t xml:space="preserve"> (</w:t>
      </w:r>
      <w:r w:rsidR="00E75F24" w:rsidRPr="000462FC">
        <w:rPr>
          <w:sz w:val="20"/>
          <w:szCs w:val="24"/>
        </w:rPr>
        <w:t xml:space="preserve">order category </w:t>
      </w:r>
      <w:r w:rsidR="0088507A" w:rsidRPr="000462FC">
        <w:rPr>
          <w:sz w:val="20"/>
          <w:szCs w:val="24"/>
        </w:rPr>
        <w:t xml:space="preserve">= ‘Service Order’ </w:t>
      </w:r>
      <w:r w:rsidR="00E75F24" w:rsidRPr="000462FC">
        <w:rPr>
          <w:sz w:val="20"/>
          <w:szCs w:val="24"/>
        </w:rPr>
        <w:t>created as pa</w:t>
      </w:r>
      <w:r w:rsidR="0088507A" w:rsidRPr="000462FC">
        <w:rPr>
          <w:sz w:val="20"/>
          <w:szCs w:val="24"/>
        </w:rPr>
        <w:t>r</w:t>
      </w:r>
      <w:r w:rsidR="00E75F24" w:rsidRPr="000462FC">
        <w:rPr>
          <w:sz w:val="20"/>
          <w:szCs w:val="24"/>
        </w:rPr>
        <w:t xml:space="preserve">t of the </w:t>
      </w:r>
      <w:r w:rsidR="0088507A" w:rsidRPr="000462FC">
        <w:rPr>
          <w:sz w:val="20"/>
          <w:szCs w:val="24"/>
        </w:rPr>
        <w:t>CHG212925)</w:t>
      </w:r>
      <w:r w:rsidRPr="000462FC">
        <w:rPr>
          <w:sz w:val="20"/>
          <w:szCs w:val="24"/>
        </w:rPr>
        <w:t xml:space="preserve"> should be created and the flow of the </w:t>
      </w:r>
      <w:r w:rsidR="00E75F24" w:rsidRPr="000462FC">
        <w:rPr>
          <w:sz w:val="20"/>
          <w:szCs w:val="24"/>
        </w:rPr>
        <w:t>order should be configured to be able to support the corresponding process on mobile</w:t>
      </w:r>
    </w:p>
    <w:p w14:paraId="166C80B3" w14:textId="7BDB6FE8" w:rsidR="00125C14" w:rsidRPr="003E1D46" w:rsidRDefault="003E1D46" w:rsidP="00C340DD">
      <w:pPr>
        <w:jc w:val="both"/>
        <w:rPr>
          <w:lang w:val="en-US"/>
        </w:rPr>
      </w:pPr>
      <w:r>
        <w:rPr>
          <w:noProof/>
        </w:rPr>
        <w:drawing>
          <wp:inline distT="0" distB="0" distL="0" distR="0" wp14:anchorId="2C6118FC" wp14:editId="3C1AC33E">
            <wp:extent cx="5667375" cy="2990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67375" cy="2990850"/>
                    </a:xfrm>
                    <a:prstGeom prst="rect">
                      <a:avLst/>
                    </a:prstGeom>
                  </pic:spPr>
                </pic:pic>
              </a:graphicData>
            </a:graphic>
          </wp:inline>
        </w:drawing>
      </w:r>
    </w:p>
    <w:p w14:paraId="20A4DB8B" w14:textId="3151041A" w:rsidR="005027CE" w:rsidRDefault="006A128C" w:rsidP="00DA0C4A">
      <w:pPr>
        <w:rPr>
          <w:sz w:val="20"/>
          <w:szCs w:val="20"/>
          <w:lang w:val="en-US"/>
        </w:rPr>
      </w:pPr>
      <w:r w:rsidRPr="00D63A3B">
        <w:rPr>
          <w:sz w:val="20"/>
          <w:szCs w:val="20"/>
          <w:lang w:val="en-US"/>
        </w:rPr>
        <w:t>B</w:t>
      </w:r>
      <w:r w:rsidR="00BA3F1B" w:rsidRPr="00D63A3B">
        <w:rPr>
          <w:sz w:val="20"/>
          <w:szCs w:val="20"/>
          <w:lang w:val="en-US"/>
        </w:rPr>
        <w:t xml:space="preserve">ack office </w:t>
      </w:r>
      <w:r w:rsidRPr="00D63A3B">
        <w:rPr>
          <w:sz w:val="20"/>
          <w:szCs w:val="20"/>
          <w:lang w:val="en-US"/>
        </w:rPr>
        <w:t>a</w:t>
      </w:r>
      <w:r w:rsidR="008571C6" w:rsidRPr="00D63A3B">
        <w:rPr>
          <w:sz w:val="20"/>
          <w:szCs w:val="20"/>
          <w:lang w:val="en-US"/>
        </w:rPr>
        <w:t>dd</w:t>
      </w:r>
      <w:r w:rsidR="00511F17" w:rsidRPr="00D63A3B">
        <w:rPr>
          <w:sz w:val="20"/>
          <w:szCs w:val="20"/>
          <w:lang w:val="en-US"/>
        </w:rPr>
        <w:t>s</w:t>
      </w:r>
      <w:r w:rsidR="008571C6" w:rsidRPr="00D63A3B">
        <w:rPr>
          <w:sz w:val="20"/>
          <w:szCs w:val="20"/>
          <w:lang w:val="en-US"/>
        </w:rPr>
        <w:t xml:space="preserve"> products in it in back end</w:t>
      </w:r>
      <w:r w:rsidR="00014450" w:rsidRPr="00D63A3B">
        <w:rPr>
          <w:sz w:val="20"/>
          <w:szCs w:val="20"/>
          <w:lang w:val="en-US"/>
        </w:rPr>
        <w:t xml:space="preserve"> </w:t>
      </w:r>
      <w:r w:rsidR="00EA004E" w:rsidRPr="00D63A3B">
        <w:rPr>
          <w:sz w:val="20"/>
          <w:szCs w:val="20"/>
          <w:lang w:val="en-US"/>
        </w:rPr>
        <w:t>and s</w:t>
      </w:r>
      <w:r w:rsidR="00014450" w:rsidRPr="00D63A3B">
        <w:rPr>
          <w:sz w:val="20"/>
          <w:szCs w:val="20"/>
          <w:lang w:val="en-US"/>
        </w:rPr>
        <w:t xml:space="preserve">ubmit </w:t>
      </w:r>
      <w:r w:rsidR="00EA004E" w:rsidRPr="00D63A3B">
        <w:rPr>
          <w:sz w:val="20"/>
          <w:szCs w:val="20"/>
          <w:lang w:val="en-US"/>
        </w:rPr>
        <w:t>it (</w:t>
      </w:r>
      <w:r w:rsidR="00014450" w:rsidRPr="00D63A3B">
        <w:rPr>
          <w:sz w:val="20"/>
          <w:szCs w:val="20"/>
          <w:lang w:val="en-US"/>
        </w:rPr>
        <w:t xml:space="preserve">status of service order changes to </w:t>
      </w:r>
      <w:r w:rsidR="00257165" w:rsidRPr="00D63A3B">
        <w:rPr>
          <w:sz w:val="20"/>
          <w:szCs w:val="20"/>
          <w:lang w:val="en-US"/>
        </w:rPr>
        <w:t>‘Pending’</w:t>
      </w:r>
      <w:r w:rsidR="00EA004E" w:rsidRPr="00D63A3B">
        <w:rPr>
          <w:sz w:val="20"/>
          <w:szCs w:val="20"/>
          <w:lang w:val="en-US"/>
        </w:rPr>
        <w:t>).</w:t>
      </w:r>
    </w:p>
    <w:p w14:paraId="29AB7E7D" w14:textId="77777777" w:rsidR="002C3183" w:rsidRDefault="002C3183" w:rsidP="002C3183">
      <w:pPr>
        <w:rPr>
          <w:sz w:val="20"/>
          <w:szCs w:val="20"/>
          <w:lang w:val="en-US"/>
        </w:rPr>
      </w:pPr>
      <w:r w:rsidRPr="00D63A3B">
        <w:rPr>
          <w:sz w:val="20"/>
          <w:szCs w:val="20"/>
          <w:lang w:val="en-US"/>
        </w:rPr>
        <w:t xml:space="preserve">Back office </w:t>
      </w:r>
      <w:r>
        <w:rPr>
          <w:sz w:val="20"/>
          <w:szCs w:val="20"/>
          <w:lang w:val="en-US"/>
        </w:rPr>
        <w:t xml:space="preserve">shouldn’t be able to </w:t>
      </w:r>
      <w:r w:rsidRPr="002C3183">
        <w:rPr>
          <w:sz w:val="20"/>
          <w:szCs w:val="20"/>
          <w:lang w:val="en-US"/>
        </w:rPr>
        <w:t>change Stock Receive if it was set to ‘Pending’</w:t>
      </w:r>
      <w:r>
        <w:rPr>
          <w:sz w:val="20"/>
          <w:szCs w:val="20"/>
          <w:lang w:val="en-US"/>
        </w:rPr>
        <w:t xml:space="preserve"> </w:t>
      </w:r>
    </w:p>
    <w:p w14:paraId="14FA3255" w14:textId="35ED7CF3" w:rsidR="002C3183" w:rsidRPr="002C3183" w:rsidRDefault="002C3183" w:rsidP="002C3183">
      <w:pPr>
        <w:rPr>
          <w:sz w:val="20"/>
          <w:szCs w:val="20"/>
          <w:lang w:val="en-US"/>
        </w:rPr>
      </w:pPr>
      <w:r>
        <w:rPr>
          <w:sz w:val="20"/>
          <w:szCs w:val="20"/>
          <w:lang w:val="en-US"/>
        </w:rPr>
        <w:t>@ODC: Validation o Read only – to be decided as part of the dev analysis. To evaluate if other status should be created to support this requirement</w:t>
      </w:r>
    </w:p>
    <w:p w14:paraId="4BF0D3CF" w14:textId="5D132782" w:rsidR="008571C6" w:rsidRDefault="008571C6" w:rsidP="00DA0C4A">
      <w:pPr>
        <w:rPr>
          <w:lang w:val="en-US"/>
        </w:rPr>
      </w:pPr>
      <w:r>
        <w:rPr>
          <w:noProof/>
        </w:rPr>
        <w:drawing>
          <wp:inline distT="0" distB="0" distL="0" distR="0" wp14:anchorId="78DEBA95" wp14:editId="109554D3">
            <wp:extent cx="5667375" cy="1562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33225"/>
                    <a:stretch/>
                  </pic:blipFill>
                  <pic:spPr bwMode="auto">
                    <a:xfrm>
                      <a:off x="0" y="0"/>
                      <a:ext cx="5667375" cy="1562100"/>
                    </a:xfrm>
                    <a:prstGeom prst="rect">
                      <a:avLst/>
                    </a:prstGeom>
                    <a:ln>
                      <a:noFill/>
                    </a:ln>
                    <a:extLst>
                      <a:ext uri="{53640926-AAD7-44D8-BBD7-CCE9431645EC}">
                        <a14:shadowObscured xmlns:a14="http://schemas.microsoft.com/office/drawing/2010/main"/>
                      </a:ext>
                    </a:extLst>
                  </pic:spPr>
                </pic:pic>
              </a:graphicData>
            </a:graphic>
          </wp:inline>
        </w:drawing>
      </w:r>
    </w:p>
    <w:p w14:paraId="08B1D428" w14:textId="4699D366" w:rsidR="00D63A3B" w:rsidRDefault="00D63A3B" w:rsidP="00C04F9D">
      <w:pPr>
        <w:jc w:val="both"/>
        <w:rPr>
          <w:sz w:val="20"/>
          <w:szCs w:val="20"/>
        </w:rPr>
      </w:pPr>
      <w:r w:rsidRPr="00D63A3B">
        <w:rPr>
          <w:sz w:val="20"/>
          <w:szCs w:val="20"/>
          <w:highlight w:val="green"/>
        </w:rPr>
        <w:t>[Mobile]</w:t>
      </w:r>
    </w:p>
    <w:p w14:paraId="13C5DDF8" w14:textId="740F4408" w:rsidR="000B7FE9" w:rsidRPr="00D63A3B" w:rsidRDefault="00EA004E" w:rsidP="00C04F9D">
      <w:pPr>
        <w:jc w:val="both"/>
        <w:rPr>
          <w:sz w:val="20"/>
          <w:szCs w:val="20"/>
        </w:rPr>
      </w:pPr>
      <w:r w:rsidRPr="00D63A3B">
        <w:rPr>
          <w:sz w:val="20"/>
          <w:szCs w:val="20"/>
        </w:rPr>
        <w:t xml:space="preserve">Trade Marketer synchronizes mobile app. </w:t>
      </w:r>
      <w:r w:rsidR="001836A0" w:rsidRPr="00D63A3B">
        <w:rPr>
          <w:sz w:val="20"/>
          <w:szCs w:val="20"/>
        </w:rPr>
        <w:t>Once synchronized, the</w:t>
      </w:r>
      <w:r w:rsidR="00F006B3" w:rsidRPr="00D63A3B">
        <w:rPr>
          <w:sz w:val="20"/>
          <w:szCs w:val="20"/>
        </w:rPr>
        <w:t xml:space="preserve"> </w:t>
      </w:r>
      <w:r w:rsidR="007E5F13" w:rsidRPr="00D63A3B">
        <w:rPr>
          <w:sz w:val="20"/>
          <w:szCs w:val="20"/>
        </w:rPr>
        <w:t xml:space="preserve">service order </w:t>
      </w:r>
      <w:r w:rsidRPr="00D63A3B">
        <w:rPr>
          <w:sz w:val="20"/>
          <w:szCs w:val="20"/>
        </w:rPr>
        <w:t xml:space="preserve">is available on the </w:t>
      </w:r>
      <w:r w:rsidR="00366EFA" w:rsidRPr="00D63A3B">
        <w:rPr>
          <w:sz w:val="20"/>
          <w:szCs w:val="20"/>
        </w:rPr>
        <w:t xml:space="preserve">TMEC </w:t>
      </w:r>
      <w:r w:rsidR="00FD6DB3" w:rsidRPr="00D63A3B">
        <w:rPr>
          <w:sz w:val="20"/>
          <w:szCs w:val="20"/>
        </w:rPr>
        <w:t xml:space="preserve">mobile application as new </w:t>
      </w:r>
      <w:r w:rsidR="00F006B3" w:rsidRPr="00D63A3B">
        <w:rPr>
          <w:sz w:val="20"/>
          <w:szCs w:val="20"/>
        </w:rPr>
        <w:t xml:space="preserve">stock </w:t>
      </w:r>
      <w:r w:rsidR="00A5383F" w:rsidRPr="00D63A3B">
        <w:rPr>
          <w:sz w:val="20"/>
          <w:szCs w:val="20"/>
        </w:rPr>
        <w:t>movement</w:t>
      </w:r>
      <w:r w:rsidR="0070419A" w:rsidRPr="00D63A3B">
        <w:rPr>
          <w:sz w:val="20"/>
          <w:szCs w:val="20"/>
        </w:rPr>
        <w:t xml:space="preserve"> </w:t>
      </w:r>
      <w:r w:rsidR="007660A5" w:rsidRPr="00D63A3B">
        <w:rPr>
          <w:sz w:val="20"/>
          <w:szCs w:val="20"/>
        </w:rPr>
        <w:t>of</w:t>
      </w:r>
      <w:r w:rsidR="005D5934" w:rsidRPr="00D63A3B">
        <w:rPr>
          <w:sz w:val="20"/>
          <w:szCs w:val="20"/>
        </w:rPr>
        <w:t xml:space="preserve"> type “Receive’</w:t>
      </w:r>
      <w:r w:rsidR="00793CF3" w:rsidRPr="00D63A3B">
        <w:rPr>
          <w:sz w:val="20"/>
          <w:szCs w:val="20"/>
        </w:rPr>
        <w:t xml:space="preserve"> </w:t>
      </w:r>
      <w:r w:rsidR="000B7FE9" w:rsidRPr="00D63A3B">
        <w:rPr>
          <w:sz w:val="20"/>
          <w:szCs w:val="20"/>
        </w:rPr>
        <w:t>and</w:t>
      </w:r>
      <w:r w:rsidR="00793CF3" w:rsidRPr="00D63A3B">
        <w:rPr>
          <w:sz w:val="20"/>
          <w:szCs w:val="20"/>
        </w:rPr>
        <w:t xml:space="preserve"> </w:t>
      </w:r>
      <w:r w:rsidRPr="00D63A3B">
        <w:rPr>
          <w:sz w:val="20"/>
          <w:szCs w:val="20"/>
        </w:rPr>
        <w:t xml:space="preserve">has a </w:t>
      </w:r>
      <w:r w:rsidR="00793CF3" w:rsidRPr="00D63A3B">
        <w:rPr>
          <w:sz w:val="20"/>
          <w:szCs w:val="20"/>
        </w:rPr>
        <w:t>status “Pending”</w:t>
      </w:r>
      <w:r w:rsidR="001560B7" w:rsidRPr="00D63A3B">
        <w:rPr>
          <w:sz w:val="20"/>
          <w:szCs w:val="20"/>
        </w:rPr>
        <w:t xml:space="preserve">. </w:t>
      </w:r>
    </w:p>
    <w:p w14:paraId="7FABDBFF" w14:textId="77777777" w:rsidR="00E4065C" w:rsidRPr="00D63A3B" w:rsidRDefault="001560B7" w:rsidP="00C04F9D">
      <w:pPr>
        <w:jc w:val="both"/>
        <w:rPr>
          <w:sz w:val="20"/>
          <w:szCs w:val="20"/>
        </w:rPr>
      </w:pPr>
      <w:r w:rsidRPr="00D63A3B">
        <w:rPr>
          <w:sz w:val="20"/>
          <w:szCs w:val="20"/>
        </w:rPr>
        <w:t>Th</w:t>
      </w:r>
      <w:r w:rsidR="0055479B" w:rsidRPr="00D63A3B">
        <w:rPr>
          <w:sz w:val="20"/>
          <w:szCs w:val="20"/>
        </w:rPr>
        <w:t>is Stock Movement needs to be</w:t>
      </w:r>
      <w:r w:rsidRPr="00D63A3B">
        <w:rPr>
          <w:sz w:val="20"/>
          <w:szCs w:val="20"/>
        </w:rPr>
        <w:t xml:space="preserve"> revised</w:t>
      </w:r>
      <w:r w:rsidR="00854508" w:rsidRPr="00D63A3B">
        <w:rPr>
          <w:sz w:val="20"/>
          <w:szCs w:val="20"/>
        </w:rPr>
        <w:t xml:space="preserve"> by trade marketer </w:t>
      </w:r>
      <w:r w:rsidR="00D513C0" w:rsidRPr="00D63A3B">
        <w:rPr>
          <w:sz w:val="20"/>
          <w:szCs w:val="20"/>
        </w:rPr>
        <w:t xml:space="preserve">on the mobile app </w:t>
      </w:r>
      <w:r w:rsidR="00854508" w:rsidRPr="00D63A3B">
        <w:rPr>
          <w:sz w:val="20"/>
          <w:szCs w:val="20"/>
        </w:rPr>
        <w:t>at this stage</w:t>
      </w:r>
    </w:p>
    <w:p w14:paraId="67D3345D" w14:textId="296F8246" w:rsidR="00F44EBD" w:rsidRPr="00D63A3B" w:rsidRDefault="00E4065C" w:rsidP="00F44EBD">
      <w:pPr>
        <w:jc w:val="both"/>
        <w:rPr>
          <w:sz w:val="20"/>
          <w:szCs w:val="20"/>
        </w:rPr>
      </w:pPr>
      <w:r w:rsidRPr="00D63A3B">
        <w:rPr>
          <w:sz w:val="20"/>
          <w:szCs w:val="20"/>
        </w:rPr>
        <w:t xml:space="preserve">Trade Marketer </w:t>
      </w:r>
      <w:r w:rsidR="00AC4A82" w:rsidRPr="00D63A3B">
        <w:rPr>
          <w:sz w:val="20"/>
          <w:szCs w:val="20"/>
        </w:rPr>
        <w:t>should</w:t>
      </w:r>
      <w:r w:rsidRPr="00D63A3B">
        <w:rPr>
          <w:sz w:val="20"/>
          <w:szCs w:val="20"/>
        </w:rPr>
        <w:t xml:space="preserve"> </w:t>
      </w:r>
      <w:r w:rsidR="00AF49E3" w:rsidRPr="00D63A3B">
        <w:rPr>
          <w:sz w:val="20"/>
          <w:szCs w:val="20"/>
        </w:rPr>
        <w:t>inform the physical product stock quantities being collected.</w:t>
      </w:r>
      <w:r w:rsidR="007C3710" w:rsidRPr="00D63A3B">
        <w:rPr>
          <w:sz w:val="20"/>
          <w:szCs w:val="20"/>
        </w:rPr>
        <w:t xml:space="preserve"> It’s possible either to confirm </w:t>
      </w:r>
      <w:r w:rsidR="00D35BA0" w:rsidRPr="00D63A3B">
        <w:rPr>
          <w:sz w:val="20"/>
          <w:szCs w:val="20"/>
        </w:rPr>
        <w:t>the entire receive or drill down to the record and update receive quantities.</w:t>
      </w:r>
      <w:r w:rsidR="00F44EBD" w:rsidRPr="00D63A3B">
        <w:rPr>
          <w:sz w:val="20"/>
          <w:szCs w:val="20"/>
        </w:rPr>
        <w:t xml:space="preserve"> </w:t>
      </w:r>
    </w:p>
    <w:p w14:paraId="7E28AA88" w14:textId="77777777" w:rsidR="00F44EBD" w:rsidRDefault="00F44EBD" w:rsidP="00F44EBD">
      <w:pPr>
        <w:jc w:val="center"/>
      </w:pPr>
      <w:r>
        <w:rPr>
          <w:noProof/>
        </w:rPr>
        <w:drawing>
          <wp:inline distT="0" distB="0" distL="0" distR="0" wp14:anchorId="79232FAB" wp14:editId="55E8B485">
            <wp:extent cx="1347984" cy="2792253"/>
            <wp:effectExtent l="0" t="0" r="5080" b="8255"/>
            <wp:docPr id="16" name="Content Placeholder 7">
              <a:extLst xmlns:a="http://schemas.openxmlformats.org/drawingml/2006/main">
                <a:ext uri="{FF2B5EF4-FFF2-40B4-BE49-F238E27FC236}">
                  <a16:creationId xmlns:a16="http://schemas.microsoft.com/office/drawing/2014/main" id="{C6494554-6907-4E51-8E45-32CAD864EA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tent Placeholder 7">
                      <a:extLst>
                        <a:ext uri="{FF2B5EF4-FFF2-40B4-BE49-F238E27FC236}">
                          <a16:creationId xmlns:a16="http://schemas.microsoft.com/office/drawing/2014/main" id="{C6494554-6907-4E51-8E45-32CAD864EA32}"/>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1350546" cy="2797560"/>
                    </a:xfrm>
                    <a:prstGeom prst="rect">
                      <a:avLst/>
                    </a:prstGeom>
                  </pic:spPr>
                </pic:pic>
              </a:graphicData>
            </a:graphic>
          </wp:inline>
        </w:drawing>
      </w:r>
      <w:r>
        <w:t xml:space="preserve"> </w:t>
      </w:r>
      <w:r>
        <w:rPr>
          <w:noProof/>
        </w:rPr>
        <w:drawing>
          <wp:inline distT="0" distB="0" distL="0" distR="0" wp14:anchorId="5B6246D4" wp14:editId="64441E29">
            <wp:extent cx="1299122" cy="2798063"/>
            <wp:effectExtent l="0" t="0" r="0" b="2540"/>
            <wp:docPr id="17" name="Content Placeholder 8">
              <a:extLst xmlns:a="http://schemas.openxmlformats.org/drawingml/2006/main">
                <a:ext uri="{FF2B5EF4-FFF2-40B4-BE49-F238E27FC236}">
                  <a16:creationId xmlns:a16="http://schemas.microsoft.com/office/drawing/2014/main" id="{C0D080C0-7312-47DB-9850-18064FE6F7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ntent Placeholder 8">
                      <a:extLst>
                        <a:ext uri="{FF2B5EF4-FFF2-40B4-BE49-F238E27FC236}">
                          <a16:creationId xmlns:a16="http://schemas.microsoft.com/office/drawing/2014/main" id="{C0D080C0-7312-47DB-9850-18064FE6F7CF}"/>
                        </a:ext>
                      </a:extLst>
                    </pic:cNvPr>
                    <pic:cNvPicPr>
                      <a:picLocks noChangeAspect="1"/>
                    </pic:cNvPicPr>
                  </pic:nvPicPr>
                  <pic:blipFill rotWithShape="1">
                    <a:blip r:embed="rId24">
                      <a:extLst>
                        <a:ext uri="{28A0092B-C50C-407E-A947-70E740481C1C}">
                          <a14:useLocalDpi xmlns:a14="http://schemas.microsoft.com/office/drawing/2010/main" val="0"/>
                        </a:ext>
                      </a:extLst>
                    </a:blip>
                    <a:srcRect l="2462" t="1" r="2536" b="401"/>
                    <a:stretch/>
                  </pic:blipFill>
                  <pic:spPr>
                    <a:xfrm>
                      <a:off x="0" y="0"/>
                      <a:ext cx="1305498" cy="2811795"/>
                    </a:xfrm>
                    <a:prstGeom prst="rect">
                      <a:avLst/>
                    </a:prstGeom>
                  </pic:spPr>
                </pic:pic>
              </a:graphicData>
            </a:graphic>
          </wp:inline>
        </w:drawing>
      </w:r>
    </w:p>
    <w:p w14:paraId="35E587D4" w14:textId="77777777" w:rsidR="00F44EBD" w:rsidRDefault="00F44EBD" w:rsidP="00F44EBD">
      <w:pPr>
        <w:jc w:val="both"/>
      </w:pPr>
    </w:p>
    <w:p w14:paraId="397C2614" w14:textId="194F1782" w:rsidR="00F44EBD" w:rsidRPr="00D63A3B" w:rsidRDefault="00F44EBD" w:rsidP="00F44EBD">
      <w:pPr>
        <w:jc w:val="both"/>
        <w:rPr>
          <w:sz w:val="20"/>
          <w:szCs w:val="20"/>
        </w:rPr>
      </w:pPr>
      <w:r w:rsidRPr="00D63A3B">
        <w:rPr>
          <w:sz w:val="20"/>
          <w:szCs w:val="20"/>
        </w:rPr>
        <w:t>Once completed, stock receive is submitted (status should be changed to “Submitted” if everything is correct) or rejected if not. TM is not able to update the request anymore.</w:t>
      </w:r>
    </w:p>
    <w:p w14:paraId="5F32A7F3" w14:textId="77777777" w:rsidR="00D63A3B" w:rsidRPr="00D63A3B" w:rsidRDefault="00D63A3B" w:rsidP="00D63A3B">
      <w:pPr>
        <w:jc w:val="both"/>
        <w:rPr>
          <w:sz w:val="20"/>
          <w:szCs w:val="20"/>
          <w:lang w:val="en-US"/>
        </w:rPr>
      </w:pPr>
      <w:r w:rsidRPr="00D63A3B">
        <w:rPr>
          <w:sz w:val="20"/>
          <w:szCs w:val="20"/>
          <w:highlight w:val="green"/>
          <w:lang w:val="en-US"/>
        </w:rPr>
        <w:t>[Backend]</w:t>
      </w:r>
      <w:r w:rsidRPr="00D63A3B">
        <w:rPr>
          <w:sz w:val="20"/>
          <w:szCs w:val="20"/>
          <w:lang w:val="en-US"/>
        </w:rPr>
        <w:t xml:space="preserve"> – To be included in User story dedicated to mobile app development.</w:t>
      </w:r>
    </w:p>
    <w:p w14:paraId="3561FEB4" w14:textId="77777777" w:rsidR="00D63A3B" w:rsidRPr="00D63A3B" w:rsidRDefault="00D63A3B" w:rsidP="00D63A3B">
      <w:pPr>
        <w:jc w:val="both"/>
        <w:rPr>
          <w:sz w:val="20"/>
          <w:szCs w:val="20"/>
          <w:lang w:val="en-US"/>
        </w:rPr>
      </w:pPr>
      <w:r>
        <w:rPr>
          <w:sz w:val="20"/>
          <w:szCs w:val="20"/>
          <w:lang w:val="en-US"/>
        </w:rPr>
        <w:t>@</w:t>
      </w:r>
      <w:r w:rsidRPr="00D63A3B">
        <w:rPr>
          <w:sz w:val="20"/>
          <w:szCs w:val="20"/>
          <w:lang w:val="en-US"/>
        </w:rPr>
        <w:t>ODC: to align internally</w:t>
      </w:r>
    </w:p>
    <w:p w14:paraId="39318925" w14:textId="3024592D" w:rsidR="00491FF0" w:rsidRPr="00D63A3B" w:rsidRDefault="00491FF0" w:rsidP="00491FF0">
      <w:pPr>
        <w:jc w:val="both"/>
        <w:rPr>
          <w:sz w:val="20"/>
          <w:szCs w:val="20"/>
        </w:rPr>
      </w:pPr>
      <w:r w:rsidRPr="00D63A3B">
        <w:rPr>
          <w:sz w:val="20"/>
          <w:szCs w:val="20"/>
        </w:rPr>
        <w:t>After synchronization, in Siebel Sales the status of the service order is being updated to ‘Received’, ‘Received Qty’ and ‘Received Date’ fields are updated with the quantities confirmed by trade marketer and the day when it has happened</w:t>
      </w:r>
    </w:p>
    <w:p w14:paraId="42DF9293" w14:textId="39922F9A" w:rsidR="008571C6" w:rsidRPr="00D63A3B" w:rsidRDefault="00040122" w:rsidP="00C04F9D">
      <w:pPr>
        <w:jc w:val="both"/>
        <w:rPr>
          <w:sz w:val="20"/>
          <w:szCs w:val="20"/>
        </w:rPr>
      </w:pPr>
      <w:r w:rsidRPr="00D63A3B">
        <w:rPr>
          <w:sz w:val="20"/>
          <w:szCs w:val="20"/>
        </w:rPr>
        <w:t>Trade Marketer Inventory would be updated accordingly.</w:t>
      </w:r>
    </w:p>
    <w:p w14:paraId="160B146C" w14:textId="55813DA0" w:rsidR="00764B43" w:rsidRPr="00D63A3B" w:rsidRDefault="00040122" w:rsidP="00C04F9D">
      <w:pPr>
        <w:jc w:val="both"/>
        <w:rPr>
          <w:sz w:val="20"/>
          <w:szCs w:val="20"/>
        </w:rPr>
      </w:pPr>
      <w:r w:rsidRPr="00D63A3B">
        <w:rPr>
          <w:sz w:val="20"/>
          <w:szCs w:val="20"/>
        </w:rPr>
        <w:t>After synchronization</w:t>
      </w:r>
      <w:r w:rsidR="004649DC" w:rsidRPr="00D63A3B">
        <w:rPr>
          <w:sz w:val="20"/>
          <w:szCs w:val="20"/>
        </w:rPr>
        <w:t xml:space="preserve"> the service order should be </w:t>
      </w:r>
      <w:r w:rsidR="00EC441A" w:rsidRPr="00D63A3B">
        <w:rPr>
          <w:sz w:val="20"/>
          <w:szCs w:val="20"/>
        </w:rPr>
        <w:t>reflected</w:t>
      </w:r>
      <w:r w:rsidR="0018313E" w:rsidRPr="00D63A3B">
        <w:rPr>
          <w:sz w:val="20"/>
          <w:szCs w:val="20"/>
        </w:rPr>
        <w:t xml:space="preserve"> in Sales </w:t>
      </w:r>
      <w:r w:rsidR="0015648C" w:rsidRPr="00D63A3B">
        <w:rPr>
          <w:sz w:val="20"/>
          <w:szCs w:val="20"/>
        </w:rPr>
        <w:t xml:space="preserve">and corresponding inventory transactions </w:t>
      </w:r>
      <w:r w:rsidR="00803F3C" w:rsidRPr="00D63A3B">
        <w:rPr>
          <w:sz w:val="20"/>
          <w:szCs w:val="20"/>
        </w:rPr>
        <w:t xml:space="preserve">with type ‘Allocate’ being </w:t>
      </w:r>
      <w:r w:rsidR="0015648C" w:rsidRPr="00D63A3B">
        <w:rPr>
          <w:sz w:val="20"/>
          <w:szCs w:val="20"/>
        </w:rPr>
        <w:t xml:space="preserve">created. </w:t>
      </w:r>
      <w:r w:rsidR="0093740C" w:rsidRPr="00D63A3B">
        <w:rPr>
          <w:sz w:val="20"/>
          <w:szCs w:val="20"/>
        </w:rPr>
        <w:t xml:space="preserve">Transactions are being referenced to the service </w:t>
      </w:r>
      <w:r w:rsidR="004161FD" w:rsidRPr="00D63A3B">
        <w:rPr>
          <w:sz w:val="20"/>
          <w:szCs w:val="20"/>
        </w:rPr>
        <w:t>order initiated by the back office.</w:t>
      </w:r>
    </w:p>
    <w:tbl>
      <w:tblPr>
        <w:tblStyle w:val="GridTable1Light-Accent6"/>
        <w:tblW w:w="9860" w:type="dxa"/>
        <w:tblLayout w:type="fixed"/>
        <w:tblLook w:val="04A0" w:firstRow="1" w:lastRow="0" w:firstColumn="1" w:lastColumn="0" w:noHBand="0" w:noVBand="1"/>
      </w:tblPr>
      <w:tblGrid>
        <w:gridCol w:w="930"/>
        <w:gridCol w:w="850"/>
        <w:gridCol w:w="1050"/>
        <w:gridCol w:w="1276"/>
        <w:gridCol w:w="934"/>
        <w:gridCol w:w="1276"/>
        <w:gridCol w:w="1276"/>
        <w:gridCol w:w="2268"/>
      </w:tblGrid>
      <w:tr w:rsidR="00D63A3B" w:rsidRPr="003B4999" w14:paraId="7B4A4CF2" w14:textId="77777777" w:rsidTr="00CE3531">
        <w:trPr>
          <w:cnfStyle w:val="100000000000" w:firstRow="1" w:lastRow="0" w:firstColumn="0" w:lastColumn="0" w:oddVBand="0" w:evenVBand="0" w:oddHBand="0"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930" w:type="dxa"/>
            <w:shd w:val="clear" w:color="auto" w:fill="2B5D9A" w:themeFill="accent6" w:themeFillShade="BF"/>
            <w:hideMark/>
          </w:tcPr>
          <w:p w14:paraId="573F966F" w14:textId="77777777" w:rsidR="00D63A3B" w:rsidRPr="003B4999" w:rsidRDefault="00D63A3B" w:rsidP="00CE3531">
            <w:pPr>
              <w:pStyle w:val="BodyText"/>
              <w:rPr>
                <w:rFonts w:ascii="Arial" w:hAnsi="Arial" w:cs="Arial"/>
                <w:b w:val="0"/>
                <w:color w:val="FFFFFF" w:themeColor="background1"/>
                <w:sz w:val="18"/>
              </w:rPr>
            </w:pPr>
            <w:r w:rsidRPr="003B4999">
              <w:rPr>
                <w:rFonts w:ascii="Arial" w:hAnsi="Arial" w:cs="Arial"/>
                <w:color w:val="FFFFFF" w:themeColor="background1"/>
                <w:sz w:val="18"/>
              </w:rPr>
              <w:t>Order Type</w:t>
            </w:r>
          </w:p>
        </w:tc>
        <w:tc>
          <w:tcPr>
            <w:tcW w:w="850" w:type="dxa"/>
            <w:shd w:val="clear" w:color="auto" w:fill="2B5D9A" w:themeFill="accent6" w:themeFillShade="BF"/>
          </w:tcPr>
          <w:p w14:paraId="3D7AF49E" w14:textId="77777777" w:rsidR="00D63A3B" w:rsidRPr="003B4999" w:rsidRDefault="00D63A3B" w:rsidP="00CE3531">
            <w:pPr>
              <w:pStyle w:val="BodyText"/>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themeColor="background1"/>
                <w:sz w:val="18"/>
              </w:rPr>
            </w:pPr>
            <w:r w:rsidRPr="003B4999">
              <w:rPr>
                <w:rFonts w:ascii="Arial" w:hAnsi="Arial" w:cs="Arial"/>
                <w:color w:val="FFFFFF" w:themeColor="background1"/>
                <w:sz w:val="18"/>
              </w:rPr>
              <w:t>Order</w:t>
            </w:r>
          </w:p>
        </w:tc>
        <w:tc>
          <w:tcPr>
            <w:tcW w:w="1050" w:type="dxa"/>
            <w:shd w:val="clear" w:color="auto" w:fill="2B5D9A" w:themeFill="accent6" w:themeFillShade="BF"/>
            <w:hideMark/>
          </w:tcPr>
          <w:p w14:paraId="31073880" w14:textId="77777777" w:rsidR="00D63A3B" w:rsidRPr="003B4999" w:rsidRDefault="00D63A3B" w:rsidP="00CE3531">
            <w:pPr>
              <w:pStyle w:val="BodyText"/>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themeColor="background1"/>
                <w:sz w:val="18"/>
              </w:rPr>
            </w:pPr>
            <w:r w:rsidRPr="003B4999">
              <w:rPr>
                <w:rFonts w:ascii="Arial" w:hAnsi="Arial" w:cs="Arial"/>
                <w:color w:val="FFFFFF" w:themeColor="background1"/>
                <w:sz w:val="18"/>
              </w:rPr>
              <w:t>Impact on TM's Inventory</w:t>
            </w:r>
          </w:p>
        </w:tc>
        <w:tc>
          <w:tcPr>
            <w:tcW w:w="1276" w:type="dxa"/>
            <w:shd w:val="clear" w:color="auto" w:fill="2B5D9A" w:themeFill="accent6" w:themeFillShade="BF"/>
            <w:hideMark/>
          </w:tcPr>
          <w:p w14:paraId="7D0F5DF0" w14:textId="77777777" w:rsidR="00D63A3B" w:rsidRPr="003B4999" w:rsidRDefault="00D63A3B" w:rsidP="00CE3531">
            <w:pPr>
              <w:pStyle w:val="BodyText"/>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themeColor="background1"/>
                <w:sz w:val="18"/>
              </w:rPr>
            </w:pPr>
            <w:r w:rsidRPr="003B4999">
              <w:rPr>
                <w:rFonts w:ascii="Arial" w:hAnsi="Arial" w:cs="Arial"/>
                <w:color w:val="FFFFFF" w:themeColor="background1"/>
                <w:sz w:val="18"/>
              </w:rPr>
              <w:t>Source Availability</w:t>
            </w:r>
          </w:p>
        </w:tc>
        <w:tc>
          <w:tcPr>
            <w:tcW w:w="934" w:type="dxa"/>
            <w:shd w:val="clear" w:color="auto" w:fill="2B5D9A" w:themeFill="accent6" w:themeFillShade="BF"/>
            <w:hideMark/>
          </w:tcPr>
          <w:p w14:paraId="5193BF6A" w14:textId="77777777" w:rsidR="00D63A3B" w:rsidRPr="003B4999" w:rsidRDefault="00D63A3B" w:rsidP="00CE3531">
            <w:pPr>
              <w:pStyle w:val="BodyText"/>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themeColor="background1"/>
                <w:sz w:val="18"/>
              </w:rPr>
            </w:pPr>
            <w:r w:rsidRPr="003B4999">
              <w:rPr>
                <w:rFonts w:ascii="Arial" w:hAnsi="Arial" w:cs="Arial"/>
                <w:color w:val="FFFFFF" w:themeColor="background1"/>
                <w:sz w:val="18"/>
              </w:rPr>
              <w:t>Source Inventory Location</w:t>
            </w:r>
          </w:p>
        </w:tc>
        <w:tc>
          <w:tcPr>
            <w:tcW w:w="1276" w:type="dxa"/>
            <w:shd w:val="clear" w:color="auto" w:fill="2B5D9A" w:themeFill="accent6" w:themeFillShade="BF"/>
          </w:tcPr>
          <w:p w14:paraId="2C232FD5" w14:textId="77777777" w:rsidR="00D63A3B" w:rsidRPr="003B4999" w:rsidRDefault="00D63A3B" w:rsidP="00CE3531">
            <w:pPr>
              <w:pStyle w:val="BodyText"/>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themeColor="background1"/>
                <w:sz w:val="18"/>
              </w:rPr>
            </w:pPr>
            <w:r w:rsidRPr="003B4999">
              <w:rPr>
                <w:rFonts w:ascii="Arial" w:hAnsi="Arial" w:cs="Arial"/>
                <w:color w:val="FFFFFF" w:themeColor="background1"/>
                <w:sz w:val="18"/>
              </w:rPr>
              <w:t>Destination Availability</w:t>
            </w:r>
          </w:p>
        </w:tc>
        <w:tc>
          <w:tcPr>
            <w:tcW w:w="1276" w:type="dxa"/>
            <w:shd w:val="clear" w:color="auto" w:fill="2B5D9A" w:themeFill="accent6" w:themeFillShade="BF"/>
            <w:hideMark/>
          </w:tcPr>
          <w:p w14:paraId="5CEECE8D" w14:textId="77777777" w:rsidR="00D63A3B" w:rsidRPr="003B4999" w:rsidRDefault="00D63A3B" w:rsidP="00CE3531">
            <w:pPr>
              <w:pStyle w:val="BodyText"/>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themeColor="background1"/>
                <w:sz w:val="18"/>
              </w:rPr>
            </w:pPr>
            <w:r w:rsidRPr="003B4999">
              <w:rPr>
                <w:rFonts w:ascii="Arial" w:hAnsi="Arial" w:cs="Arial"/>
                <w:color w:val="FFFFFF" w:themeColor="background1"/>
                <w:sz w:val="18"/>
              </w:rPr>
              <w:t>Destination Inventory Location</w:t>
            </w:r>
          </w:p>
        </w:tc>
        <w:tc>
          <w:tcPr>
            <w:tcW w:w="2268" w:type="dxa"/>
            <w:shd w:val="clear" w:color="auto" w:fill="2B5D9A" w:themeFill="accent6" w:themeFillShade="BF"/>
          </w:tcPr>
          <w:p w14:paraId="5076DEB3" w14:textId="77777777" w:rsidR="00D63A3B" w:rsidRPr="003B4999" w:rsidRDefault="00D63A3B" w:rsidP="00CE3531">
            <w:pPr>
              <w:pStyle w:val="BodyText"/>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themeColor="background1"/>
                <w:sz w:val="18"/>
              </w:rPr>
            </w:pPr>
            <w:r w:rsidRPr="003B4999">
              <w:rPr>
                <w:rFonts w:ascii="Arial" w:hAnsi="Arial" w:cs="Arial"/>
                <w:color w:val="FFFFFF" w:themeColor="background1"/>
                <w:sz w:val="18"/>
              </w:rPr>
              <w:t>Comments</w:t>
            </w:r>
          </w:p>
        </w:tc>
      </w:tr>
      <w:tr w:rsidR="00D63A3B" w:rsidRPr="003B4999" w14:paraId="681E284F" w14:textId="77777777" w:rsidTr="00CE3531">
        <w:trPr>
          <w:trHeight w:val="317"/>
        </w:trPr>
        <w:tc>
          <w:tcPr>
            <w:cnfStyle w:val="001000000000" w:firstRow="0" w:lastRow="0" w:firstColumn="1" w:lastColumn="0" w:oddVBand="0" w:evenVBand="0" w:oddHBand="0" w:evenHBand="0" w:firstRowFirstColumn="0" w:firstRowLastColumn="0" w:lastRowFirstColumn="0" w:lastRowLastColumn="0"/>
            <w:tcW w:w="930" w:type="dxa"/>
          </w:tcPr>
          <w:p w14:paraId="4C8FC1F4" w14:textId="78FAE239" w:rsidR="00D63A3B" w:rsidRPr="003B4999" w:rsidRDefault="00D63A3B" w:rsidP="00CE3531">
            <w:pPr>
              <w:pStyle w:val="BodyText"/>
              <w:rPr>
                <w:rFonts w:ascii="Arial" w:hAnsi="Arial" w:cs="Arial"/>
                <w:sz w:val="18"/>
              </w:rPr>
            </w:pPr>
            <w:r w:rsidRPr="003B4999">
              <w:rPr>
                <w:rFonts w:ascii="Arial" w:hAnsi="Arial" w:cs="Arial"/>
                <w:sz w:val="18"/>
              </w:rPr>
              <w:t xml:space="preserve">Stock </w:t>
            </w:r>
            <w:r>
              <w:rPr>
                <w:rFonts w:ascii="Arial" w:hAnsi="Arial" w:cs="Arial"/>
                <w:sz w:val="18"/>
              </w:rPr>
              <w:t>Receive</w:t>
            </w:r>
          </w:p>
        </w:tc>
        <w:tc>
          <w:tcPr>
            <w:tcW w:w="850" w:type="dxa"/>
          </w:tcPr>
          <w:p w14:paraId="421095A4" w14:textId="77777777" w:rsidR="00D63A3B" w:rsidRPr="003B4999"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3B4999">
              <w:rPr>
                <w:rFonts w:ascii="Arial" w:hAnsi="Arial" w:cs="Arial"/>
                <w:sz w:val="18"/>
              </w:rPr>
              <w:t>Service</w:t>
            </w:r>
          </w:p>
        </w:tc>
        <w:tc>
          <w:tcPr>
            <w:tcW w:w="1050" w:type="dxa"/>
          </w:tcPr>
          <w:p w14:paraId="114992EB" w14:textId="77777777" w:rsidR="00D63A3B" w:rsidRPr="003B4999"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3B4999">
              <w:rPr>
                <w:rFonts w:ascii="Arial" w:hAnsi="Arial" w:cs="Arial"/>
                <w:sz w:val="18"/>
              </w:rPr>
              <w:t>Yes</w:t>
            </w:r>
          </w:p>
        </w:tc>
        <w:tc>
          <w:tcPr>
            <w:tcW w:w="1276" w:type="dxa"/>
          </w:tcPr>
          <w:p w14:paraId="4E95E8C8" w14:textId="77777777" w:rsidR="00D63A3B" w:rsidRPr="003B4999"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3B4999">
              <w:rPr>
                <w:rFonts w:ascii="Arial" w:hAnsi="Arial" w:cs="Arial"/>
                <w:sz w:val="18"/>
              </w:rPr>
              <w:t>On Hand</w:t>
            </w:r>
          </w:p>
        </w:tc>
        <w:tc>
          <w:tcPr>
            <w:tcW w:w="934" w:type="dxa"/>
          </w:tcPr>
          <w:p w14:paraId="68102F53" w14:textId="77777777" w:rsidR="00D63A3B" w:rsidRPr="003B4999"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3B4999">
              <w:rPr>
                <w:rFonts w:ascii="Arial" w:hAnsi="Arial" w:cs="Arial"/>
                <w:sz w:val="18"/>
              </w:rPr>
              <w:t>Virtual Inventory Location</w:t>
            </w:r>
          </w:p>
        </w:tc>
        <w:tc>
          <w:tcPr>
            <w:tcW w:w="1276" w:type="dxa"/>
          </w:tcPr>
          <w:p w14:paraId="4FF467DB" w14:textId="77777777" w:rsidR="00D63A3B" w:rsidRPr="003B4999"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3B4999">
              <w:rPr>
                <w:rFonts w:ascii="Arial" w:hAnsi="Arial" w:cs="Arial"/>
                <w:sz w:val="18"/>
              </w:rPr>
              <w:t>On Hand</w:t>
            </w:r>
          </w:p>
        </w:tc>
        <w:tc>
          <w:tcPr>
            <w:tcW w:w="1276" w:type="dxa"/>
          </w:tcPr>
          <w:p w14:paraId="6E411B31" w14:textId="77777777" w:rsidR="00D63A3B" w:rsidRPr="003B4999"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3B4999">
              <w:rPr>
                <w:rFonts w:ascii="Arial" w:hAnsi="Arial" w:cs="Arial"/>
                <w:sz w:val="18"/>
              </w:rPr>
              <w:t>TM Inventory Location</w:t>
            </w:r>
          </w:p>
        </w:tc>
        <w:tc>
          <w:tcPr>
            <w:tcW w:w="2268" w:type="dxa"/>
          </w:tcPr>
          <w:p w14:paraId="52BD1073" w14:textId="31CCF08B" w:rsidR="00D63A3B" w:rsidRPr="003B4999" w:rsidRDefault="00D63A3B" w:rsidP="00D63A3B">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p>
          <w:p w14:paraId="3A2CEA1D" w14:textId="4BC5B039" w:rsidR="00D63A3B" w:rsidRPr="003B4999" w:rsidRDefault="00D63A3B" w:rsidP="00CE3531">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p>
        </w:tc>
      </w:tr>
    </w:tbl>
    <w:p w14:paraId="2FBB796A" w14:textId="6A25B877" w:rsidR="00792D62" w:rsidRDefault="00792D62" w:rsidP="00D63A3B">
      <w:pPr>
        <w:jc w:val="both"/>
      </w:pPr>
    </w:p>
    <w:p w14:paraId="4422A497" w14:textId="71936B78" w:rsidR="00D43D58" w:rsidRDefault="00D43D58" w:rsidP="00D63A3B">
      <w:pPr>
        <w:jc w:val="both"/>
      </w:pPr>
      <w:r>
        <w:t>The summary of the statuses that service order of type ‘Stock Receive’ could have:</w:t>
      </w:r>
    </w:p>
    <w:p w14:paraId="04B93969" w14:textId="21336DEA" w:rsidR="006E1F8A" w:rsidRDefault="001B0492" w:rsidP="001B0492">
      <w:pPr>
        <w:jc w:val="center"/>
      </w:pPr>
      <w:r>
        <w:rPr>
          <w:noProof/>
        </w:rPr>
        <w:drawing>
          <wp:inline distT="0" distB="0" distL="0" distR="0" wp14:anchorId="6B638000" wp14:editId="0597876F">
            <wp:extent cx="5901055" cy="1001395"/>
            <wp:effectExtent l="0" t="0" r="444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01055" cy="1001395"/>
                    </a:xfrm>
                    <a:prstGeom prst="rect">
                      <a:avLst/>
                    </a:prstGeom>
                  </pic:spPr>
                </pic:pic>
              </a:graphicData>
            </a:graphic>
          </wp:inline>
        </w:drawing>
      </w:r>
    </w:p>
    <w:p w14:paraId="3D0128F9" w14:textId="77777777" w:rsidR="006E1F8A" w:rsidRPr="00D63A3B" w:rsidRDefault="006E1F8A" w:rsidP="00D63A3B">
      <w:pPr>
        <w:jc w:val="both"/>
      </w:pPr>
    </w:p>
    <w:p w14:paraId="306EA136" w14:textId="7B8A08D1" w:rsidR="0020610D" w:rsidRDefault="00D31061" w:rsidP="005C4FB8">
      <w:pPr>
        <w:pStyle w:val="Heading2"/>
        <w:ind w:left="900" w:hanging="540"/>
      </w:pPr>
      <w:bookmarkStart w:id="7" w:name="_Toc75807733"/>
      <w:r>
        <w:t>English Captions</w:t>
      </w:r>
      <w:bookmarkEnd w:id="7"/>
    </w:p>
    <w:tbl>
      <w:tblPr>
        <w:tblStyle w:val="GridTable1Light-Accent6"/>
        <w:tblW w:w="9864" w:type="dxa"/>
        <w:tblLayout w:type="fixed"/>
        <w:tblLook w:val="00A0" w:firstRow="1" w:lastRow="0" w:firstColumn="1" w:lastColumn="0" w:noHBand="0" w:noVBand="0"/>
      </w:tblPr>
      <w:tblGrid>
        <w:gridCol w:w="1795"/>
        <w:gridCol w:w="1170"/>
        <w:gridCol w:w="2520"/>
        <w:gridCol w:w="1440"/>
        <w:gridCol w:w="2939"/>
      </w:tblGrid>
      <w:tr w:rsidR="00B00E4F" w:rsidRPr="00B00E4F" w14:paraId="174B927B" w14:textId="77777777" w:rsidTr="004C7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2B5D9A" w:themeFill="accent6" w:themeFillShade="BF"/>
          </w:tcPr>
          <w:p w14:paraId="35622021" w14:textId="77777777" w:rsidR="00B00E4F" w:rsidRPr="00B00E4F" w:rsidRDefault="00B00E4F" w:rsidP="00652EAA">
            <w:pPr>
              <w:pStyle w:val="BodyText"/>
              <w:rPr>
                <w:rFonts w:ascii="Arial" w:hAnsi="Arial" w:cs="Arial"/>
                <w:color w:val="FFFFFF" w:themeColor="background1"/>
                <w:szCs w:val="20"/>
              </w:rPr>
            </w:pPr>
            <w:r w:rsidRPr="00B00E4F">
              <w:rPr>
                <w:rFonts w:ascii="Arial" w:hAnsi="Arial" w:cs="Arial"/>
                <w:color w:val="FFFFFF" w:themeColor="background1"/>
                <w:szCs w:val="20"/>
              </w:rPr>
              <w:t>Type</w:t>
            </w:r>
          </w:p>
        </w:tc>
        <w:tc>
          <w:tcPr>
            <w:tcW w:w="1170" w:type="dxa"/>
            <w:shd w:val="clear" w:color="auto" w:fill="2B5D9A" w:themeFill="accent6" w:themeFillShade="BF"/>
          </w:tcPr>
          <w:p w14:paraId="10776816" w14:textId="77777777" w:rsidR="00B00E4F" w:rsidRPr="00B00E4F" w:rsidRDefault="00B00E4F" w:rsidP="00652EAA">
            <w:pPr>
              <w:pStyle w:val="BodyText"/>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B00E4F">
              <w:rPr>
                <w:rFonts w:ascii="Arial" w:hAnsi="Arial" w:cs="Arial"/>
                <w:color w:val="FFFFFF" w:themeColor="background1"/>
                <w:szCs w:val="20"/>
              </w:rPr>
              <w:t>Format</w:t>
            </w:r>
          </w:p>
        </w:tc>
        <w:tc>
          <w:tcPr>
            <w:tcW w:w="2520" w:type="dxa"/>
            <w:shd w:val="clear" w:color="auto" w:fill="2B5D9A" w:themeFill="accent6" w:themeFillShade="BF"/>
          </w:tcPr>
          <w:p w14:paraId="4FE0BC27" w14:textId="77777777" w:rsidR="00B00E4F" w:rsidRPr="00B00E4F" w:rsidRDefault="00B00E4F" w:rsidP="00652EAA">
            <w:pPr>
              <w:pStyle w:val="BodyText"/>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B00E4F">
              <w:rPr>
                <w:rFonts w:ascii="Arial" w:hAnsi="Arial" w:cs="Arial"/>
                <w:color w:val="FFFFFF" w:themeColor="background1"/>
                <w:szCs w:val="20"/>
              </w:rPr>
              <w:t>Caption ENU</w:t>
            </w:r>
          </w:p>
        </w:tc>
        <w:tc>
          <w:tcPr>
            <w:tcW w:w="1440" w:type="dxa"/>
            <w:shd w:val="clear" w:color="auto" w:fill="2B5D9A" w:themeFill="accent6" w:themeFillShade="BF"/>
          </w:tcPr>
          <w:p w14:paraId="7B9F0BCA" w14:textId="77777777" w:rsidR="00B00E4F" w:rsidRPr="00B00E4F" w:rsidRDefault="00B00E4F" w:rsidP="00652EAA">
            <w:pPr>
              <w:pStyle w:val="BodyText"/>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B00E4F">
              <w:rPr>
                <w:rFonts w:ascii="Arial" w:hAnsi="Arial" w:cs="Arial"/>
                <w:color w:val="FFFFFF" w:themeColor="background1"/>
                <w:szCs w:val="20"/>
              </w:rPr>
              <w:t>Language</w:t>
            </w:r>
          </w:p>
        </w:tc>
        <w:tc>
          <w:tcPr>
            <w:tcW w:w="2939" w:type="dxa"/>
            <w:shd w:val="clear" w:color="auto" w:fill="2B5D9A" w:themeFill="accent6" w:themeFillShade="BF"/>
          </w:tcPr>
          <w:p w14:paraId="1F944C9B" w14:textId="77777777" w:rsidR="00B00E4F" w:rsidRPr="00B00E4F" w:rsidRDefault="00B00E4F" w:rsidP="00652EAA">
            <w:pPr>
              <w:pStyle w:val="BodyText"/>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B00E4F">
              <w:rPr>
                <w:rFonts w:ascii="Arial" w:hAnsi="Arial" w:cs="Arial"/>
                <w:color w:val="FFFFFF" w:themeColor="background1"/>
                <w:szCs w:val="20"/>
              </w:rPr>
              <w:t>Caption LOCAL</w:t>
            </w:r>
          </w:p>
        </w:tc>
      </w:tr>
      <w:tr w:rsidR="00896CCB" w:rsidRPr="00B00E4F" w14:paraId="16941E5B" w14:textId="77777777" w:rsidTr="004C7FE9">
        <w:trPr>
          <w:trHeight w:val="179"/>
        </w:trPr>
        <w:tc>
          <w:tcPr>
            <w:cnfStyle w:val="001000000000" w:firstRow="0" w:lastRow="0" w:firstColumn="1" w:lastColumn="0" w:oddVBand="0" w:evenVBand="0" w:oddHBand="0" w:evenHBand="0" w:firstRowFirstColumn="0" w:firstRowLastColumn="0" w:lastRowFirstColumn="0" w:lastRowLastColumn="0"/>
            <w:tcW w:w="1795" w:type="dxa"/>
          </w:tcPr>
          <w:p w14:paraId="04DDDC03" w14:textId="3659614F" w:rsidR="00896CCB" w:rsidRPr="00612705" w:rsidRDefault="004E048C" w:rsidP="00652EAA">
            <w:pPr>
              <w:pStyle w:val="BodyText"/>
              <w:rPr>
                <w:rFonts w:ascii="Arial" w:hAnsi="Arial" w:cs="Arial"/>
                <w:i/>
                <w:iCs/>
                <w:color w:val="A6A6A6" w:themeColor="background1" w:themeShade="A6"/>
                <w:szCs w:val="20"/>
              </w:rPr>
            </w:pPr>
            <w:r w:rsidRPr="004E048C">
              <w:rPr>
                <w:rFonts w:ascii="Arial" w:hAnsi="Arial" w:cs="Arial"/>
                <w:b w:val="0"/>
                <w:bCs w:val="0"/>
                <w:szCs w:val="20"/>
              </w:rPr>
              <w:t>Button</w:t>
            </w:r>
          </w:p>
        </w:tc>
        <w:tc>
          <w:tcPr>
            <w:tcW w:w="1170" w:type="dxa"/>
          </w:tcPr>
          <w:p w14:paraId="4E4DFF89" w14:textId="77777777" w:rsidR="00896CCB" w:rsidRPr="00B00E4F" w:rsidRDefault="00896CCB" w:rsidP="00652EAA">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2520" w:type="dxa"/>
          </w:tcPr>
          <w:p w14:paraId="2150F733" w14:textId="0B48C7CA" w:rsidR="00896CCB" w:rsidRPr="00374A97" w:rsidRDefault="00D61988" w:rsidP="00652EAA">
            <w:pPr>
              <w:pStyle w:val="BodyText"/>
              <w:cnfStyle w:val="000000000000" w:firstRow="0" w:lastRow="0" w:firstColumn="0" w:lastColumn="0" w:oddVBand="0" w:evenVBand="0" w:oddHBand="0" w:evenHBand="0" w:firstRowFirstColumn="0" w:firstRowLastColumn="0" w:lastRowFirstColumn="0" w:lastRowLastColumn="0"/>
              <w:rPr>
                <w:rFonts w:ascii="Arial" w:hAnsi="Arial" w:cs="Arial"/>
                <w:b/>
                <w:bCs/>
                <w:szCs w:val="20"/>
              </w:rPr>
            </w:pPr>
            <w:r w:rsidRPr="00374A97">
              <w:rPr>
                <w:rFonts w:ascii="Arial" w:hAnsi="Arial" w:cs="Arial"/>
                <w:szCs w:val="20"/>
              </w:rPr>
              <w:t>Submit</w:t>
            </w:r>
          </w:p>
        </w:tc>
        <w:tc>
          <w:tcPr>
            <w:tcW w:w="1440" w:type="dxa"/>
          </w:tcPr>
          <w:p w14:paraId="3A281D7E" w14:textId="318F33B8" w:rsidR="00896CCB" w:rsidRPr="00374A97" w:rsidRDefault="004C7FE9" w:rsidP="00652EAA">
            <w:pPr>
              <w:pStyle w:val="BodyText"/>
              <w:cnfStyle w:val="000000000000" w:firstRow="0" w:lastRow="0" w:firstColumn="0" w:lastColumn="0" w:oddVBand="0" w:evenVBand="0" w:oddHBand="0" w:evenHBand="0" w:firstRowFirstColumn="0" w:firstRowLastColumn="0" w:lastRowFirstColumn="0" w:lastRowLastColumn="0"/>
              <w:rPr>
                <w:rFonts w:ascii="Arial" w:hAnsi="Arial" w:cs="Arial"/>
                <w:b/>
                <w:bCs/>
                <w:szCs w:val="20"/>
              </w:rPr>
            </w:pPr>
            <w:r>
              <w:rPr>
                <w:rFonts w:ascii="Arial" w:hAnsi="Arial" w:cs="Arial"/>
                <w:szCs w:val="20"/>
              </w:rPr>
              <w:t>ESN</w:t>
            </w:r>
          </w:p>
        </w:tc>
        <w:tc>
          <w:tcPr>
            <w:tcW w:w="2939" w:type="dxa"/>
          </w:tcPr>
          <w:p w14:paraId="30004CEE" w14:textId="02FDFAED" w:rsidR="00896CCB" w:rsidRPr="006E01AC" w:rsidRDefault="006E01AC" w:rsidP="00652EAA">
            <w:pPr>
              <w:pStyle w:val="BodyText"/>
              <w:cnfStyle w:val="000000000000" w:firstRow="0" w:lastRow="0" w:firstColumn="0" w:lastColumn="0" w:oddVBand="0" w:evenVBand="0" w:oddHBand="0" w:evenHBand="0" w:firstRowFirstColumn="0" w:firstRowLastColumn="0" w:lastRowFirstColumn="0" w:lastRowLastColumn="0"/>
              <w:rPr>
                <w:rFonts w:ascii="Arial" w:hAnsi="Arial" w:cs="Arial"/>
                <w:b/>
                <w:bCs/>
                <w:color w:val="A6A6A6" w:themeColor="background1" w:themeShade="A6"/>
                <w:szCs w:val="20"/>
              </w:rPr>
            </w:pPr>
            <w:proofErr w:type="spellStart"/>
            <w:r w:rsidRPr="006E01AC">
              <w:rPr>
                <w:rFonts w:ascii="Arial" w:hAnsi="Arial" w:cs="Arial"/>
                <w:szCs w:val="20"/>
              </w:rPr>
              <w:t>Enviar</w:t>
            </w:r>
            <w:proofErr w:type="spellEnd"/>
          </w:p>
        </w:tc>
      </w:tr>
      <w:tr w:rsidR="004C7FE9" w:rsidRPr="00B00E4F" w14:paraId="693692B8" w14:textId="77777777" w:rsidTr="004C7FE9">
        <w:trPr>
          <w:trHeight w:val="179"/>
        </w:trPr>
        <w:tc>
          <w:tcPr>
            <w:cnfStyle w:val="001000000000" w:firstRow="0" w:lastRow="0" w:firstColumn="1" w:lastColumn="0" w:oddVBand="0" w:evenVBand="0" w:oddHBand="0" w:evenHBand="0" w:firstRowFirstColumn="0" w:firstRowLastColumn="0" w:lastRowFirstColumn="0" w:lastRowLastColumn="0"/>
            <w:tcW w:w="1795" w:type="dxa"/>
          </w:tcPr>
          <w:p w14:paraId="39605BAD" w14:textId="6DA7837E" w:rsidR="004C7FE9" w:rsidRDefault="004C7FE9" w:rsidP="004C7FE9">
            <w:pPr>
              <w:pStyle w:val="BodyText"/>
              <w:rPr>
                <w:rFonts w:ascii="Arial" w:hAnsi="Arial" w:cs="Arial"/>
                <w:szCs w:val="20"/>
              </w:rPr>
            </w:pPr>
            <w:r w:rsidRPr="004E048C">
              <w:rPr>
                <w:rFonts w:ascii="Arial" w:hAnsi="Arial" w:cs="Arial"/>
                <w:b w:val="0"/>
                <w:bCs w:val="0"/>
                <w:szCs w:val="20"/>
              </w:rPr>
              <w:t>Button</w:t>
            </w:r>
          </w:p>
        </w:tc>
        <w:tc>
          <w:tcPr>
            <w:tcW w:w="1170" w:type="dxa"/>
          </w:tcPr>
          <w:p w14:paraId="40A9C787" w14:textId="77777777" w:rsidR="004C7FE9" w:rsidRPr="00B00E4F" w:rsidRDefault="004C7FE9" w:rsidP="004C7FE9">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2520" w:type="dxa"/>
          </w:tcPr>
          <w:p w14:paraId="4C584B0D" w14:textId="4E6C7321" w:rsidR="004C7FE9" w:rsidRDefault="004C7FE9" w:rsidP="004C7FE9">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374A97">
              <w:rPr>
                <w:rFonts w:ascii="Arial" w:hAnsi="Arial" w:cs="Arial"/>
                <w:szCs w:val="20"/>
              </w:rPr>
              <w:t>Submit</w:t>
            </w:r>
          </w:p>
        </w:tc>
        <w:tc>
          <w:tcPr>
            <w:tcW w:w="1440" w:type="dxa"/>
          </w:tcPr>
          <w:p w14:paraId="724416B9" w14:textId="72615A22" w:rsidR="004C7FE9" w:rsidRDefault="004C7FE9" w:rsidP="004C7FE9">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Pr>
                <w:rFonts w:ascii="Arial" w:hAnsi="Arial" w:cs="Arial"/>
                <w:szCs w:val="20"/>
              </w:rPr>
              <w:t>CSY</w:t>
            </w:r>
          </w:p>
        </w:tc>
        <w:tc>
          <w:tcPr>
            <w:tcW w:w="2939" w:type="dxa"/>
          </w:tcPr>
          <w:p w14:paraId="3928B1B7" w14:textId="446BF8DF" w:rsidR="004C7FE9" w:rsidRPr="00931AD1" w:rsidRDefault="004C7FE9" w:rsidP="004C7FE9">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Pr>
                <w:rFonts w:ascii="Arial" w:hAnsi="Arial" w:cs="Arial"/>
                <w:szCs w:val="20"/>
              </w:rPr>
              <w:t>TBC</w:t>
            </w:r>
          </w:p>
        </w:tc>
      </w:tr>
    </w:tbl>
    <w:p w14:paraId="67E830C5" w14:textId="6A058E64" w:rsidR="00CB4CA0" w:rsidRDefault="00CB4CA0" w:rsidP="00D31061"/>
    <w:tbl>
      <w:tblPr>
        <w:tblStyle w:val="GridTable1Light-Accent6"/>
        <w:tblW w:w="9918" w:type="dxa"/>
        <w:tblLayout w:type="fixed"/>
        <w:tblLook w:val="06A0" w:firstRow="1" w:lastRow="0" w:firstColumn="1" w:lastColumn="0" w:noHBand="1" w:noVBand="1"/>
      </w:tblPr>
      <w:tblGrid>
        <w:gridCol w:w="1696"/>
        <w:gridCol w:w="2266"/>
        <w:gridCol w:w="1417"/>
        <w:gridCol w:w="1357"/>
        <w:gridCol w:w="1264"/>
        <w:gridCol w:w="1918"/>
      </w:tblGrid>
      <w:tr w:rsidR="00D63A3B" w:rsidRPr="002400D8" w14:paraId="492C609A" w14:textId="77777777" w:rsidTr="00CE3531">
        <w:trPr>
          <w:cnfStyle w:val="100000000000" w:firstRow="1" w:lastRow="0" w:firstColumn="0" w:lastColumn="0" w:oddVBand="0" w:evenVBand="0" w:oddHBand="0"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696" w:type="dxa"/>
            <w:shd w:val="clear" w:color="auto" w:fill="2B5D9A" w:themeFill="accent6" w:themeFillShade="BF"/>
            <w:hideMark/>
          </w:tcPr>
          <w:p w14:paraId="595CCAA7" w14:textId="77777777" w:rsidR="00D63A3B" w:rsidRPr="002400D8" w:rsidRDefault="00D63A3B" w:rsidP="00CE3531">
            <w:pPr>
              <w:pStyle w:val="BodyText"/>
              <w:spacing w:afterLines="60" w:after="144"/>
              <w:rPr>
                <w:rFonts w:ascii="Arial" w:hAnsi="Arial" w:cs="Arial"/>
                <w:bCs w:val="0"/>
                <w:color w:val="FFFFFF" w:themeColor="background1"/>
                <w:szCs w:val="20"/>
              </w:rPr>
            </w:pPr>
            <w:r w:rsidRPr="002400D8">
              <w:rPr>
                <w:rFonts w:ascii="Arial" w:hAnsi="Arial" w:cs="Arial"/>
                <w:bCs w:val="0"/>
                <w:color w:val="FFFFFF" w:themeColor="background1"/>
                <w:szCs w:val="20"/>
              </w:rPr>
              <w:t>Type</w:t>
            </w:r>
          </w:p>
        </w:tc>
        <w:tc>
          <w:tcPr>
            <w:tcW w:w="2266" w:type="dxa"/>
            <w:shd w:val="clear" w:color="auto" w:fill="2B5D9A" w:themeFill="accent6" w:themeFillShade="BF"/>
            <w:hideMark/>
          </w:tcPr>
          <w:p w14:paraId="57D73C83" w14:textId="77777777" w:rsidR="00D63A3B" w:rsidRPr="002400D8" w:rsidRDefault="00D63A3B" w:rsidP="00CE3531">
            <w:pPr>
              <w:pStyle w:val="BodyText"/>
              <w:spacing w:afterLines="60" w:after="144"/>
              <w:cnfStyle w:val="100000000000" w:firstRow="1" w:lastRow="0" w:firstColumn="0" w:lastColumn="0" w:oddVBand="0" w:evenVBand="0" w:oddHBand="0" w:evenHBand="0" w:firstRowFirstColumn="0" w:firstRowLastColumn="0" w:lastRowFirstColumn="0" w:lastRowLastColumn="0"/>
              <w:rPr>
                <w:rFonts w:ascii="Arial" w:hAnsi="Arial" w:cs="Arial"/>
                <w:bCs w:val="0"/>
                <w:color w:val="FFFFFF" w:themeColor="background1"/>
                <w:szCs w:val="20"/>
              </w:rPr>
            </w:pPr>
            <w:r w:rsidRPr="002400D8">
              <w:rPr>
                <w:rFonts w:ascii="Arial" w:hAnsi="Arial" w:cs="Arial"/>
                <w:bCs w:val="0"/>
                <w:color w:val="FFFFFF" w:themeColor="background1"/>
                <w:szCs w:val="20"/>
              </w:rPr>
              <w:t>Display</w:t>
            </w:r>
          </w:p>
        </w:tc>
        <w:tc>
          <w:tcPr>
            <w:tcW w:w="1417" w:type="dxa"/>
            <w:shd w:val="clear" w:color="auto" w:fill="2B5D9A" w:themeFill="accent6" w:themeFillShade="BF"/>
            <w:hideMark/>
          </w:tcPr>
          <w:p w14:paraId="7739513E" w14:textId="77777777" w:rsidR="00D63A3B" w:rsidRPr="002400D8" w:rsidRDefault="00D63A3B" w:rsidP="00CE3531">
            <w:pPr>
              <w:pStyle w:val="BodyText"/>
              <w:spacing w:afterLines="60" w:after="144"/>
              <w:cnfStyle w:val="100000000000" w:firstRow="1" w:lastRow="0" w:firstColumn="0" w:lastColumn="0" w:oddVBand="0" w:evenVBand="0" w:oddHBand="0" w:evenHBand="0" w:firstRowFirstColumn="0" w:firstRowLastColumn="0" w:lastRowFirstColumn="0" w:lastRowLastColumn="0"/>
              <w:rPr>
                <w:rFonts w:ascii="Arial" w:hAnsi="Arial" w:cs="Arial"/>
                <w:bCs w:val="0"/>
                <w:color w:val="FFFFFF" w:themeColor="background1"/>
                <w:szCs w:val="20"/>
              </w:rPr>
            </w:pPr>
            <w:r w:rsidRPr="002400D8">
              <w:rPr>
                <w:rFonts w:ascii="Arial" w:hAnsi="Arial" w:cs="Arial"/>
                <w:bCs w:val="0"/>
                <w:color w:val="FFFFFF" w:themeColor="background1"/>
                <w:szCs w:val="20"/>
              </w:rPr>
              <w:t>LIC</w:t>
            </w:r>
          </w:p>
        </w:tc>
        <w:tc>
          <w:tcPr>
            <w:tcW w:w="1357" w:type="dxa"/>
            <w:shd w:val="clear" w:color="auto" w:fill="2B5D9A" w:themeFill="accent6" w:themeFillShade="BF"/>
            <w:hideMark/>
          </w:tcPr>
          <w:p w14:paraId="6CEEA7B0" w14:textId="77777777" w:rsidR="00D63A3B" w:rsidRPr="002400D8" w:rsidRDefault="00D63A3B" w:rsidP="00CE3531">
            <w:pPr>
              <w:pStyle w:val="BodyText"/>
              <w:spacing w:afterLines="60" w:after="144"/>
              <w:cnfStyle w:val="100000000000" w:firstRow="1" w:lastRow="0" w:firstColumn="0" w:lastColumn="0" w:oddVBand="0" w:evenVBand="0" w:oddHBand="0" w:evenHBand="0" w:firstRowFirstColumn="0" w:firstRowLastColumn="0" w:lastRowFirstColumn="0" w:lastRowLastColumn="0"/>
              <w:rPr>
                <w:rFonts w:ascii="Arial" w:hAnsi="Arial" w:cs="Arial"/>
                <w:bCs w:val="0"/>
                <w:color w:val="FFFFFF" w:themeColor="background1"/>
                <w:szCs w:val="20"/>
              </w:rPr>
            </w:pPr>
            <w:r w:rsidRPr="002400D8">
              <w:rPr>
                <w:rFonts w:ascii="Arial" w:hAnsi="Arial" w:cs="Arial"/>
                <w:bCs w:val="0"/>
                <w:color w:val="FFFFFF" w:themeColor="background1"/>
                <w:szCs w:val="20"/>
              </w:rPr>
              <w:t>Parent LIC</w:t>
            </w:r>
          </w:p>
        </w:tc>
        <w:tc>
          <w:tcPr>
            <w:tcW w:w="1264" w:type="dxa"/>
            <w:shd w:val="clear" w:color="auto" w:fill="2B5D9A" w:themeFill="accent6" w:themeFillShade="BF"/>
            <w:hideMark/>
          </w:tcPr>
          <w:p w14:paraId="1AA407FF" w14:textId="77777777" w:rsidR="00D63A3B" w:rsidRPr="002400D8" w:rsidRDefault="00D63A3B" w:rsidP="00CE3531">
            <w:pPr>
              <w:pStyle w:val="BodyText"/>
              <w:spacing w:afterLines="60" w:after="144"/>
              <w:cnfStyle w:val="100000000000" w:firstRow="1" w:lastRow="0" w:firstColumn="0" w:lastColumn="0" w:oddVBand="0" w:evenVBand="0" w:oddHBand="0" w:evenHBand="0" w:firstRowFirstColumn="0" w:firstRowLastColumn="0" w:lastRowFirstColumn="0" w:lastRowLastColumn="0"/>
              <w:rPr>
                <w:rFonts w:ascii="Arial" w:hAnsi="Arial" w:cs="Arial"/>
                <w:bCs w:val="0"/>
                <w:color w:val="FFFFFF" w:themeColor="background1"/>
                <w:szCs w:val="20"/>
              </w:rPr>
            </w:pPr>
            <w:r w:rsidRPr="002400D8">
              <w:rPr>
                <w:rFonts w:ascii="Arial" w:hAnsi="Arial" w:cs="Arial"/>
                <w:bCs w:val="0"/>
                <w:color w:val="FFFFFF" w:themeColor="background1"/>
                <w:szCs w:val="20"/>
              </w:rPr>
              <w:t>Language</w:t>
            </w:r>
          </w:p>
        </w:tc>
        <w:tc>
          <w:tcPr>
            <w:tcW w:w="1918" w:type="dxa"/>
            <w:shd w:val="clear" w:color="auto" w:fill="2B5D9A" w:themeFill="accent6" w:themeFillShade="BF"/>
            <w:hideMark/>
          </w:tcPr>
          <w:p w14:paraId="21D37B42" w14:textId="77777777" w:rsidR="00D63A3B" w:rsidRPr="002400D8" w:rsidRDefault="00D63A3B" w:rsidP="00CE3531">
            <w:pPr>
              <w:pStyle w:val="BodyText"/>
              <w:spacing w:afterLines="60" w:after="144"/>
              <w:cnfStyle w:val="100000000000" w:firstRow="1" w:lastRow="0" w:firstColumn="0" w:lastColumn="0" w:oddVBand="0" w:evenVBand="0" w:oddHBand="0" w:evenHBand="0" w:firstRowFirstColumn="0" w:firstRowLastColumn="0" w:lastRowFirstColumn="0" w:lastRowLastColumn="0"/>
              <w:rPr>
                <w:rFonts w:ascii="Arial" w:hAnsi="Arial" w:cs="Arial"/>
                <w:bCs w:val="0"/>
                <w:color w:val="FFFFFF" w:themeColor="background1"/>
                <w:szCs w:val="20"/>
              </w:rPr>
            </w:pPr>
            <w:r w:rsidRPr="002400D8">
              <w:rPr>
                <w:rFonts w:ascii="Arial" w:hAnsi="Arial" w:cs="Arial"/>
                <w:bCs w:val="0"/>
                <w:color w:val="FFFFFF" w:themeColor="background1"/>
                <w:szCs w:val="20"/>
              </w:rPr>
              <w:t>Organization</w:t>
            </w:r>
          </w:p>
        </w:tc>
      </w:tr>
      <w:tr w:rsidR="00D63A3B" w:rsidRPr="002400D8" w14:paraId="26AE7F16" w14:textId="77777777" w:rsidTr="00CE3531">
        <w:trPr>
          <w:trHeight w:val="127"/>
        </w:trPr>
        <w:tc>
          <w:tcPr>
            <w:cnfStyle w:val="001000000000" w:firstRow="0" w:lastRow="0" w:firstColumn="1" w:lastColumn="0" w:oddVBand="0" w:evenVBand="0" w:oddHBand="0" w:evenHBand="0" w:firstRowFirstColumn="0" w:firstRowLastColumn="0" w:lastRowFirstColumn="0" w:lastRowLastColumn="0"/>
            <w:tcW w:w="1696" w:type="dxa"/>
          </w:tcPr>
          <w:p w14:paraId="4682D4AD" w14:textId="77777777" w:rsidR="00D63A3B" w:rsidRPr="002400D8" w:rsidRDefault="00D63A3B" w:rsidP="00CE3531">
            <w:pPr>
              <w:pStyle w:val="BodyText"/>
              <w:rPr>
                <w:rFonts w:asciiTheme="minorHAnsi" w:hAnsiTheme="minorHAnsi" w:cstheme="minorHAnsi"/>
                <w:b w:val="0"/>
                <w:bCs w:val="0"/>
                <w:szCs w:val="20"/>
              </w:rPr>
            </w:pPr>
            <w:r w:rsidRPr="002400D8">
              <w:rPr>
                <w:rFonts w:asciiTheme="minorHAnsi" w:hAnsiTheme="minorHAnsi" w:cstheme="minorHAnsi"/>
                <w:b w:val="0"/>
                <w:bCs w:val="0"/>
                <w:szCs w:val="20"/>
              </w:rPr>
              <w:t>JTI_SUBTYPE_TYPE</w:t>
            </w:r>
          </w:p>
        </w:tc>
        <w:tc>
          <w:tcPr>
            <w:tcW w:w="2266" w:type="dxa"/>
          </w:tcPr>
          <w:p w14:paraId="2425DDCC" w14:textId="6AE0C809" w:rsidR="00D63A3B" w:rsidRPr="002400D8"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roofErr w:type="spellStart"/>
            <w:r w:rsidRPr="00931AD1">
              <w:rPr>
                <w:rFonts w:ascii="Arial" w:hAnsi="Arial" w:cs="Arial"/>
                <w:szCs w:val="20"/>
              </w:rPr>
              <w:t>Recibida</w:t>
            </w:r>
            <w:proofErr w:type="spellEnd"/>
            <w:r w:rsidRPr="00931AD1">
              <w:rPr>
                <w:rFonts w:ascii="Arial" w:hAnsi="Arial" w:cs="Arial"/>
                <w:szCs w:val="20"/>
              </w:rPr>
              <w:t xml:space="preserve"> de stock</w:t>
            </w:r>
          </w:p>
        </w:tc>
        <w:tc>
          <w:tcPr>
            <w:tcW w:w="1417" w:type="dxa"/>
          </w:tcPr>
          <w:p w14:paraId="5BBA92A1" w14:textId="1AA0B05C" w:rsidR="00D63A3B" w:rsidRPr="002400D8"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Pr>
                <w:rFonts w:ascii="Arial" w:hAnsi="Arial" w:cs="Arial"/>
                <w:szCs w:val="20"/>
              </w:rPr>
              <w:t>Stock Receive</w:t>
            </w:r>
          </w:p>
        </w:tc>
        <w:tc>
          <w:tcPr>
            <w:tcW w:w="1357" w:type="dxa"/>
          </w:tcPr>
          <w:p w14:paraId="1F981B2F" w14:textId="77777777" w:rsidR="00D63A3B" w:rsidRPr="002400D8"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c>
          <w:tcPr>
            <w:tcW w:w="1264" w:type="dxa"/>
          </w:tcPr>
          <w:p w14:paraId="295794BF" w14:textId="77777777" w:rsidR="00D63A3B" w:rsidRPr="002400D8"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1D6D90">
              <w:rPr>
                <w:rFonts w:ascii="Arial" w:hAnsi="Arial" w:cs="Arial"/>
                <w:bCs/>
                <w:szCs w:val="20"/>
              </w:rPr>
              <w:t>ESN</w:t>
            </w:r>
          </w:p>
        </w:tc>
        <w:tc>
          <w:tcPr>
            <w:tcW w:w="1918" w:type="dxa"/>
          </w:tcPr>
          <w:p w14:paraId="1FF21F7B" w14:textId="2AD5A328" w:rsidR="00D63A3B" w:rsidRPr="002400D8"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Pr>
                <w:rFonts w:asciiTheme="minorHAnsi" w:hAnsiTheme="minorHAnsi" w:cstheme="minorHAnsi"/>
                <w:szCs w:val="20"/>
              </w:rPr>
              <w:t>Spain</w:t>
            </w:r>
          </w:p>
        </w:tc>
      </w:tr>
      <w:tr w:rsidR="00D63A3B" w:rsidRPr="002400D8" w14:paraId="7025D829" w14:textId="77777777" w:rsidTr="00CE3531">
        <w:trPr>
          <w:trHeight w:val="127"/>
        </w:trPr>
        <w:tc>
          <w:tcPr>
            <w:cnfStyle w:val="001000000000" w:firstRow="0" w:lastRow="0" w:firstColumn="1" w:lastColumn="0" w:oddVBand="0" w:evenVBand="0" w:oddHBand="0" w:evenHBand="0" w:firstRowFirstColumn="0" w:firstRowLastColumn="0" w:lastRowFirstColumn="0" w:lastRowLastColumn="0"/>
            <w:tcW w:w="1696" w:type="dxa"/>
          </w:tcPr>
          <w:p w14:paraId="0F4E3AD3" w14:textId="77777777" w:rsidR="00D63A3B" w:rsidRPr="002400D8" w:rsidRDefault="00D63A3B" w:rsidP="00CE3531">
            <w:pPr>
              <w:pStyle w:val="BodyText"/>
              <w:rPr>
                <w:rFonts w:asciiTheme="minorHAnsi" w:hAnsiTheme="minorHAnsi" w:cstheme="minorHAnsi"/>
                <w:b w:val="0"/>
                <w:bCs w:val="0"/>
                <w:szCs w:val="20"/>
              </w:rPr>
            </w:pPr>
            <w:r>
              <w:rPr>
                <w:rFonts w:ascii="Arial" w:hAnsi="Arial" w:cs="Arial"/>
                <w:b w:val="0"/>
                <w:bCs w:val="0"/>
                <w:szCs w:val="20"/>
              </w:rPr>
              <w:t>LOV</w:t>
            </w:r>
          </w:p>
        </w:tc>
        <w:tc>
          <w:tcPr>
            <w:tcW w:w="2266" w:type="dxa"/>
          </w:tcPr>
          <w:p w14:paraId="47335D3C" w14:textId="77777777" w:rsidR="00D63A3B" w:rsidRPr="002400D8"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roofErr w:type="spellStart"/>
            <w:r w:rsidRPr="00A62275">
              <w:rPr>
                <w:rFonts w:ascii="Arial" w:hAnsi="Arial" w:cs="Arial"/>
                <w:szCs w:val="20"/>
              </w:rPr>
              <w:t>Pendiente</w:t>
            </w:r>
            <w:proofErr w:type="spellEnd"/>
          </w:p>
        </w:tc>
        <w:tc>
          <w:tcPr>
            <w:tcW w:w="1417" w:type="dxa"/>
          </w:tcPr>
          <w:p w14:paraId="188CA390" w14:textId="77777777" w:rsidR="00D63A3B" w:rsidRPr="002400D8"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Pr>
                <w:rFonts w:ascii="Arial" w:hAnsi="Arial" w:cs="Arial"/>
                <w:szCs w:val="20"/>
              </w:rPr>
              <w:t>Pending</w:t>
            </w:r>
          </w:p>
        </w:tc>
        <w:tc>
          <w:tcPr>
            <w:tcW w:w="1357" w:type="dxa"/>
          </w:tcPr>
          <w:p w14:paraId="666B79D7" w14:textId="77777777" w:rsidR="00D63A3B" w:rsidRPr="002400D8"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c>
          <w:tcPr>
            <w:tcW w:w="1264" w:type="dxa"/>
          </w:tcPr>
          <w:p w14:paraId="442E2597" w14:textId="77777777" w:rsidR="00D63A3B" w:rsidRPr="002400D8"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1D6D90">
              <w:rPr>
                <w:rFonts w:ascii="Arial" w:hAnsi="Arial" w:cs="Arial"/>
                <w:bCs/>
                <w:szCs w:val="20"/>
              </w:rPr>
              <w:t>ESN</w:t>
            </w:r>
          </w:p>
        </w:tc>
        <w:tc>
          <w:tcPr>
            <w:tcW w:w="1918" w:type="dxa"/>
          </w:tcPr>
          <w:p w14:paraId="3964EEB1" w14:textId="77777777" w:rsidR="00D63A3B" w:rsidRPr="002400D8"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D63A3B" w:rsidRPr="002400D8" w14:paraId="4D1A81C3" w14:textId="77777777" w:rsidTr="00CE3531">
        <w:trPr>
          <w:trHeight w:val="127"/>
        </w:trPr>
        <w:tc>
          <w:tcPr>
            <w:cnfStyle w:val="001000000000" w:firstRow="0" w:lastRow="0" w:firstColumn="1" w:lastColumn="0" w:oddVBand="0" w:evenVBand="0" w:oddHBand="0" w:evenHBand="0" w:firstRowFirstColumn="0" w:firstRowLastColumn="0" w:lastRowFirstColumn="0" w:lastRowLastColumn="0"/>
            <w:tcW w:w="1696" w:type="dxa"/>
          </w:tcPr>
          <w:p w14:paraId="76E29141" w14:textId="77777777" w:rsidR="00D63A3B" w:rsidRPr="002400D8" w:rsidRDefault="00D63A3B" w:rsidP="00CE3531">
            <w:pPr>
              <w:pStyle w:val="BodyText"/>
              <w:rPr>
                <w:rFonts w:asciiTheme="minorHAnsi" w:hAnsiTheme="minorHAnsi" w:cstheme="minorHAnsi"/>
                <w:b w:val="0"/>
                <w:bCs w:val="0"/>
                <w:szCs w:val="20"/>
              </w:rPr>
            </w:pPr>
            <w:r>
              <w:rPr>
                <w:rFonts w:ascii="Arial" w:hAnsi="Arial" w:cs="Arial"/>
                <w:b w:val="0"/>
                <w:bCs w:val="0"/>
                <w:szCs w:val="20"/>
              </w:rPr>
              <w:t>LOV</w:t>
            </w:r>
          </w:p>
        </w:tc>
        <w:tc>
          <w:tcPr>
            <w:tcW w:w="2266" w:type="dxa"/>
          </w:tcPr>
          <w:p w14:paraId="6CEB6E43" w14:textId="77777777" w:rsidR="00D63A3B" w:rsidRPr="002400D8"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roofErr w:type="spellStart"/>
            <w:r w:rsidRPr="00A62275">
              <w:rPr>
                <w:rFonts w:ascii="Arial" w:hAnsi="Arial" w:cs="Arial"/>
                <w:szCs w:val="20"/>
              </w:rPr>
              <w:t>Rechazad</w:t>
            </w:r>
            <w:r>
              <w:rPr>
                <w:rFonts w:ascii="Arial" w:hAnsi="Arial" w:cs="Arial"/>
                <w:szCs w:val="20"/>
              </w:rPr>
              <w:t>o</w:t>
            </w:r>
            <w:proofErr w:type="spellEnd"/>
          </w:p>
        </w:tc>
        <w:tc>
          <w:tcPr>
            <w:tcW w:w="1417" w:type="dxa"/>
          </w:tcPr>
          <w:p w14:paraId="1EF1DFBA" w14:textId="77777777" w:rsidR="00D63A3B" w:rsidRPr="002400D8"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Pr>
                <w:rFonts w:ascii="Arial" w:hAnsi="Arial" w:cs="Arial"/>
                <w:szCs w:val="20"/>
              </w:rPr>
              <w:t>Rejected</w:t>
            </w:r>
          </w:p>
        </w:tc>
        <w:tc>
          <w:tcPr>
            <w:tcW w:w="1357" w:type="dxa"/>
          </w:tcPr>
          <w:p w14:paraId="40209EE3" w14:textId="77777777" w:rsidR="00D63A3B" w:rsidRPr="002400D8"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c>
          <w:tcPr>
            <w:tcW w:w="1264" w:type="dxa"/>
          </w:tcPr>
          <w:p w14:paraId="3E7C4CC5" w14:textId="77777777" w:rsidR="00D63A3B" w:rsidRPr="002400D8"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1D6D90">
              <w:rPr>
                <w:rFonts w:ascii="Arial" w:hAnsi="Arial" w:cs="Arial"/>
                <w:bCs/>
                <w:szCs w:val="20"/>
              </w:rPr>
              <w:t>ESN</w:t>
            </w:r>
          </w:p>
        </w:tc>
        <w:tc>
          <w:tcPr>
            <w:tcW w:w="1918" w:type="dxa"/>
          </w:tcPr>
          <w:p w14:paraId="419A0765" w14:textId="77777777" w:rsidR="00D63A3B" w:rsidRPr="002400D8"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D63A3B" w:rsidRPr="002400D8" w14:paraId="5539407B" w14:textId="77777777" w:rsidTr="00CE3531">
        <w:trPr>
          <w:trHeight w:val="127"/>
        </w:trPr>
        <w:tc>
          <w:tcPr>
            <w:cnfStyle w:val="001000000000" w:firstRow="0" w:lastRow="0" w:firstColumn="1" w:lastColumn="0" w:oddVBand="0" w:evenVBand="0" w:oddHBand="0" w:evenHBand="0" w:firstRowFirstColumn="0" w:firstRowLastColumn="0" w:lastRowFirstColumn="0" w:lastRowLastColumn="0"/>
            <w:tcW w:w="1696" w:type="dxa"/>
          </w:tcPr>
          <w:p w14:paraId="0CF0E80A" w14:textId="77777777" w:rsidR="00D63A3B" w:rsidRPr="002400D8" w:rsidRDefault="00D63A3B" w:rsidP="00CE3531">
            <w:pPr>
              <w:pStyle w:val="BodyText"/>
              <w:rPr>
                <w:rFonts w:asciiTheme="minorHAnsi" w:hAnsiTheme="minorHAnsi" w:cstheme="minorHAnsi"/>
                <w:b w:val="0"/>
                <w:bCs w:val="0"/>
                <w:szCs w:val="20"/>
              </w:rPr>
            </w:pPr>
            <w:r>
              <w:rPr>
                <w:rFonts w:ascii="Arial" w:hAnsi="Arial" w:cs="Arial"/>
                <w:b w:val="0"/>
                <w:bCs w:val="0"/>
                <w:szCs w:val="20"/>
              </w:rPr>
              <w:t>LOV</w:t>
            </w:r>
          </w:p>
        </w:tc>
        <w:tc>
          <w:tcPr>
            <w:tcW w:w="2266" w:type="dxa"/>
          </w:tcPr>
          <w:p w14:paraId="11028514" w14:textId="77777777" w:rsidR="00D63A3B" w:rsidRPr="002400D8"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roofErr w:type="spellStart"/>
            <w:r w:rsidRPr="001A6DE5">
              <w:rPr>
                <w:rFonts w:ascii="Arial" w:hAnsi="Arial" w:cs="Arial"/>
                <w:szCs w:val="20"/>
              </w:rPr>
              <w:t>Enviad</w:t>
            </w:r>
            <w:r>
              <w:rPr>
                <w:rFonts w:ascii="Arial" w:hAnsi="Arial" w:cs="Arial"/>
                <w:szCs w:val="20"/>
              </w:rPr>
              <w:t>o</w:t>
            </w:r>
            <w:proofErr w:type="spellEnd"/>
          </w:p>
        </w:tc>
        <w:tc>
          <w:tcPr>
            <w:tcW w:w="1417" w:type="dxa"/>
          </w:tcPr>
          <w:p w14:paraId="28B801A5" w14:textId="77777777" w:rsidR="00D63A3B" w:rsidRPr="002400D8"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Pr>
                <w:rFonts w:ascii="Arial" w:hAnsi="Arial" w:cs="Arial"/>
                <w:szCs w:val="20"/>
              </w:rPr>
              <w:t>Submitted</w:t>
            </w:r>
          </w:p>
        </w:tc>
        <w:tc>
          <w:tcPr>
            <w:tcW w:w="1357" w:type="dxa"/>
          </w:tcPr>
          <w:p w14:paraId="3623E551" w14:textId="77777777" w:rsidR="00D63A3B" w:rsidRPr="002400D8"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c>
          <w:tcPr>
            <w:tcW w:w="1264" w:type="dxa"/>
          </w:tcPr>
          <w:p w14:paraId="1A212E1E" w14:textId="77777777" w:rsidR="00D63A3B" w:rsidRPr="002400D8"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1D6D90">
              <w:rPr>
                <w:rFonts w:ascii="Arial" w:hAnsi="Arial" w:cs="Arial"/>
                <w:bCs/>
                <w:szCs w:val="20"/>
              </w:rPr>
              <w:t>ESN</w:t>
            </w:r>
          </w:p>
        </w:tc>
        <w:tc>
          <w:tcPr>
            <w:tcW w:w="1918" w:type="dxa"/>
          </w:tcPr>
          <w:p w14:paraId="05F2F8A3" w14:textId="77777777" w:rsidR="00D63A3B" w:rsidRPr="002400D8"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D63A3B" w:rsidRPr="002400D8" w14:paraId="300472AC" w14:textId="77777777" w:rsidTr="00CE3531">
        <w:trPr>
          <w:trHeight w:val="127"/>
        </w:trPr>
        <w:tc>
          <w:tcPr>
            <w:cnfStyle w:val="001000000000" w:firstRow="0" w:lastRow="0" w:firstColumn="1" w:lastColumn="0" w:oddVBand="0" w:evenVBand="0" w:oddHBand="0" w:evenHBand="0" w:firstRowFirstColumn="0" w:firstRowLastColumn="0" w:lastRowFirstColumn="0" w:lastRowLastColumn="0"/>
            <w:tcW w:w="1696" w:type="dxa"/>
          </w:tcPr>
          <w:p w14:paraId="106BA287" w14:textId="77777777" w:rsidR="00D63A3B" w:rsidRPr="002400D8" w:rsidRDefault="00D63A3B" w:rsidP="00CE3531">
            <w:pPr>
              <w:pStyle w:val="BodyText"/>
              <w:rPr>
                <w:rFonts w:asciiTheme="minorHAnsi" w:hAnsiTheme="minorHAnsi" w:cstheme="minorHAnsi"/>
                <w:b w:val="0"/>
                <w:bCs w:val="0"/>
                <w:szCs w:val="20"/>
              </w:rPr>
            </w:pPr>
            <w:r>
              <w:rPr>
                <w:rFonts w:ascii="Arial" w:hAnsi="Arial" w:cs="Arial"/>
                <w:b w:val="0"/>
                <w:bCs w:val="0"/>
                <w:szCs w:val="20"/>
              </w:rPr>
              <w:t>LOV</w:t>
            </w:r>
          </w:p>
        </w:tc>
        <w:tc>
          <w:tcPr>
            <w:tcW w:w="2266" w:type="dxa"/>
          </w:tcPr>
          <w:p w14:paraId="0C46C17B" w14:textId="77777777" w:rsidR="00D63A3B" w:rsidRPr="002400D8"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roofErr w:type="spellStart"/>
            <w:r w:rsidRPr="00A62275">
              <w:rPr>
                <w:rFonts w:ascii="Arial" w:hAnsi="Arial" w:cs="Arial"/>
                <w:szCs w:val="20"/>
              </w:rPr>
              <w:t>Cancelado</w:t>
            </w:r>
            <w:proofErr w:type="spellEnd"/>
          </w:p>
        </w:tc>
        <w:tc>
          <w:tcPr>
            <w:tcW w:w="1417" w:type="dxa"/>
          </w:tcPr>
          <w:p w14:paraId="11793426" w14:textId="77777777" w:rsidR="00D63A3B" w:rsidRPr="002400D8"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Pr>
                <w:rFonts w:ascii="Arial" w:hAnsi="Arial" w:cs="Arial"/>
                <w:szCs w:val="20"/>
              </w:rPr>
              <w:t>Cancelled</w:t>
            </w:r>
          </w:p>
        </w:tc>
        <w:tc>
          <w:tcPr>
            <w:tcW w:w="1357" w:type="dxa"/>
          </w:tcPr>
          <w:p w14:paraId="71D24C93" w14:textId="77777777" w:rsidR="00D63A3B" w:rsidRPr="002400D8"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c>
          <w:tcPr>
            <w:tcW w:w="1264" w:type="dxa"/>
          </w:tcPr>
          <w:p w14:paraId="2BD09B24" w14:textId="77777777" w:rsidR="00D63A3B" w:rsidRPr="002400D8"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1D6D90">
              <w:rPr>
                <w:rFonts w:ascii="Arial" w:hAnsi="Arial" w:cs="Arial"/>
                <w:bCs/>
                <w:szCs w:val="20"/>
              </w:rPr>
              <w:t>ESN</w:t>
            </w:r>
          </w:p>
        </w:tc>
        <w:tc>
          <w:tcPr>
            <w:tcW w:w="1918" w:type="dxa"/>
          </w:tcPr>
          <w:p w14:paraId="7CDC71BE" w14:textId="77777777" w:rsidR="00D63A3B" w:rsidRPr="002400D8"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D63A3B" w:rsidRPr="002400D8" w14:paraId="05E9498C" w14:textId="77777777" w:rsidTr="00CE3531">
        <w:trPr>
          <w:trHeight w:val="127"/>
        </w:trPr>
        <w:tc>
          <w:tcPr>
            <w:cnfStyle w:val="001000000000" w:firstRow="0" w:lastRow="0" w:firstColumn="1" w:lastColumn="0" w:oddVBand="0" w:evenVBand="0" w:oddHBand="0" w:evenHBand="0" w:firstRowFirstColumn="0" w:firstRowLastColumn="0" w:lastRowFirstColumn="0" w:lastRowLastColumn="0"/>
            <w:tcW w:w="1696" w:type="dxa"/>
          </w:tcPr>
          <w:p w14:paraId="35AFF2A6" w14:textId="77777777" w:rsidR="00D63A3B" w:rsidRDefault="00D63A3B" w:rsidP="00CE3531">
            <w:pPr>
              <w:pStyle w:val="BodyText"/>
              <w:rPr>
                <w:rFonts w:asciiTheme="minorHAnsi" w:hAnsiTheme="minorHAnsi" w:cstheme="minorHAnsi"/>
                <w:b w:val="0"/>
                <w:bCs w:val="0"/>
                <w:szCs w:val="20"/>
              </w:rPr>
            </w:pPr>
            <w:r>
              <w:rPr>
                <w:rFonts w:ascii="Arial" w:hAnsi="Arial" w:cs="Arial"/>
                <w:b w:val="0"/>
                <w:bCs w:val="0"/>
                <w:szCs w:val="20"/>
              </w:rPr>
              <w:t>LOV</w:t>
            </w:r>
          </w:p>
        </w:tc>
        <w:tc>
          <w:tcPr>
            <w:tcW w:w="2266" w:type="dxa"/>
          </w:tcPr>
          <w:p w14:paraId="39FC8CB1" w14:textId="77777777" w:rsidR="00D63A3B"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roofErr w:type="spellStart"/>
            <w:r w:rsidRPr="00A62275">
              <w:rPr>
                <w:rFonts w:ascii="Arial" w:hAnsi="Arial" w:cs="Arial"/>
                <w:szCs w:val="20"/>
              </w:rPr>
              <w:t>Recibida</w:t>
            </w:r>
            <w:proofErr w:type="spellEnd"/>
          </w:p>
        </w:tc>
        <w:tc>
          <w:tcPr>
            <w:tcW w:w="1417" w:type="dxa"/>
          </w:tcPr>
          <w:p w14:paraId="28AE3998" w14:textId="77777777" w:rsidR="00D63A3B"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Pr>
                <w:rFonts w:ascii="Arial" w:hAnsi="Arial" w:cs="Arial"/>
                <w:szCs w:val="20"/>
              </w:rPr>
              <w:t>Received</w:t>
            </w:r>
          </w:p>
        </w:tc>
        <w:tc>
          <w:tcPr>
            <w:tcW w:w="1357" w:type="dxa"/>
          </w:tcPr>
          <w:p w14:paraId="3EE44726" w14:textId="77777777" w:rsidR="00D63A3B" w:rsidRPr="002400D8"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c>
          <w:tcPr>
            <w:tcW w:w="1264" w:type="dxa"/>
          </w:tcPr>
          <w:p w14:paraId="568A48DB" w14:textId="77777777" w:rsidR="00D63A3B" w:rsidRPr="002400D8"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1D6D90">
              <w:rPr>
                <w:rFonts w:ascii="Arial" w:hAnsi="Arial" w:cs="Arial"/>
                <w:bCs/>
                <w:szCs w:val="20"/>
              </w:rPr>
              <w:t>ESN</w:t>
            </w:r>
          </w:p>
        </w:tc>
        <w:tc>
          <w:tcPr>
            <w:tcW w:w="1918" w:type="dxa"/>
          </w:tcPr>
          <w:p w14:paraId="1219E16A" w14:textId="77777777" w:rsidR="00D63A3B" w:rsidRPr="002400D8"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D63A3B" w:rsidRPr="002400D8" w14:paraId="3EF8A3D8" w14:textId="77777777" w:rsidTr="00CE3531">
        <w:trPr>
          <w:trHeight w:val="127"/>
        </w:trPr>
        <w:tc>
          <w:tcPr>
            <w:cnfStyle w:val="001000000000" w:firstRow="0" w:lastRow="0" w:firstColumn="1" w:lastColumn="0" w:oddVBand="0" w:evenVBand="0" w:oddHBand="0" w:evenHBand="0" w:firstRowFirstColumn="0" w:firstRowLastColumn="0" w:lastRowFirstColumn="0" w:lastRowLastColumn="0"/>
            <w:tcW w:w="1696" w:type="dxa"/>
          </w:tcPr>
          <w:p w14:paraId="61B72F83" w14:textId="77777777" w:rsidR="00D63A3B" w:rsidRDefault="00D63A3B" w:rsidP="00CE3531">
            <w:pPr>
              <w:pStyle w:val="BodyText"/>
              <w:rPr>
                <w:rFonts w:asciiTheme="minorHAnsi" w:hAnsiTheme="minorHAnsi" w:cstheme="minorHAnsi"/>
                <w:b w:val="0"/>
                <w:bCs w:val="0"/>
                <w:szCs w:val="20"/>
              </w:rPr>
            </w:pPr>
            <w:r w:rsidRPr="002400D8">
              <w:rPr>
                <w:rFonts w:asciiTheme="minorHAnsi" w:hAnsiTheme="minorHAnsi" w:cstheme="minorHAnsi"/>
                <w:b w:val="0"/>
                <w:bCs w:val="0"/>
                <w:szCs w:val="20"/>
              </w:rPr>
              <w:t>JTI_SUBTYPE_TYPE</w:t>
            </w:r>
          </w:p>
        </w:tc>
        <w:tc>
          <w:tcPr>
            <w:tcW w:w="2266" w:type="dxa"/>
          </w:tcPr>
          <w:p w14:paraId="4BA6A282" w14:textId="77777777" w:rsidR="00D63A3B"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Pr>
                <w:rFonts w:ascii="Arial" w:hAnsi="Arial" w:cs="Arial"/>
                <w:szCs w:val="20"/>
              </w:rPr>
              <w:t>TBC</w:t>
            </w:r>
          </w:p>
        </w:tc>
        <w:tc>
          <w:tcPr>
            <w:tcW w:w="1417" w:type="dxa"/>
          </w:tcPr>
          <w:p w14:paraId="52B540F9" w14:textId="1D42FDB4" w:rsidR="00D63A3B"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Pr>
                <w:rFonts w:ascii="Arial" w:hAnsi="Arial" w:cs="Arial"/>
                <w:szCs w:val="20"/>
              </w:rPr>
              <w:t>Stock Receive</w:t>
            </w:r>
          </w:p>
        </w:tc>
        <w:tc>
          <w:tcPr>
            <w:tcW w:w="1357" w:type="dxa"/>
          </w:tcPr>
          <w:p w14:paraId="0E8A71F1" w14:textId="77777777" w:rsidR="00D63A3B" w:rsidRPr="002400D8"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c>
          <w:tcPr>
            <w:tcW w:w="1264" w:type="dxa"/>
          </w:tcPr>
          <w:p w14:paraId="7041EA16" w14:textId="77777777" w:rsidR="00D63A3B" w:rsidRPr="002400D8"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Pr>
                <w:rFonts w:ascii="Arial" w:hAnsi="Arial" w:cs="Arial"/>
                <w:bCs/>
                <w:szCs w:val="20"/>
              </w:rPr>
              <w:t>CSY</w:t>
            </w:r>
          </w:p>
        </w:tc>
        <w:tc>
          <w:tcPr>
            <w:tcW w:w="1918" w:type="dxa"/>
          </w:tcPr>
          <w:p w14:paraId="2BBE4F65" w14:textId="767D4D6F" w:rsidR="00D63A3B" w:rsidRPr="002400D8"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Pr>
                <w:rFonts w:asciiTheme="minorHAnsi" w:hAnsiTheme="minorHAnsi" w:cstheme="minorHAnsi"/>
                <w:szCs w:val="20"/>
              </w:rPr>
              <w:t>Czech</w:t>
            </w:r>
          </w:p>
        </w:tc>
      </w:tr>
      <w:tr w:rsidR="00D63A3B" w:rsidRPr="002400D8" w14:paraId="10F4428F" w14:textId="77777777" w:rsidTr="00CE3531">
        <w:trPr>
          <w:trHeight w:val="127"/>
        </w:trPr>
        <w:tc>
          <w:tcPr>
            <w:cnfStyle w:val="001000000000" w:firstRow="0" w:lastRow="0" w:firstColumn="1" w:lastColumn="0" w:oddVBand="0" w:evenVBand="0" w:oddHBand="0" w:evenHBand="0" w:firstRowFirstColumn="0" w:firstRowLastColumn="0" w:lastRowFirstColumn="0" w:lastRowLastColumn="0"/>
            <w:tcW w:w="1696" w:type="dxa"/>
          </w:tcPr>
          <w:p w14:paraId="63B25A40" w14:textId="77777777" w:rsidR="00D63A3B" w:rsidRDefault="00D63A3B" w:rsidP="00CE3531">
            <w:pPr>
              <w:pStyle w:val="BodyText"/>
              <w:rPr>
                <w:rFonts w:asciiTheme="minorHAnsi" w:hAnsiTheme="minorHAnsi" w:cstheme="minorHAnsi"/>
                <w:b w:val="0"/>
                <w:bCs w:val="0"/>
                <w:szCs w:val="20"/>
              </w:rPr>
            </w:pPr>
            <w:r>
              <w:rPr>
                <w:rFonts w:ascii="Arial" w:hAnsi="Arial" w:cs="Arial"/>
                <w:b w:val="0"/>
                <w:bCs w:val="0"/>
                <w:szCs w:val="20"/>
              </w:rPr>
              <w:t>LOV</w:t>
            </w:r>
          </w:p>
        </w:tc>
        <w:tc>
          <w:tcPr>
            <w:tcW w:w="2266" w:type="dxa"/>
          </w:tcPr>
          <w:p w14:paraId="4C3D3FB6" w14:textId="77777777" w:rsidR="00D63A3B"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Pr>
                <w:rFonts w:ascii="Arial" w:hAnsi="Arial" w:cs="Arial"/>
                <w:szCs w:val="20"/>
              </w:rPr>
              <w:t>TBC</w:t>
            </w:r>
          </w:p>
        </w:tc>
        <w:tc>
          <w:tcPr>
            <w:tcW w:w="1417" w:type="dxa"/>
          </w:tcPr>
          <w:p w14:paraId="64C2099F" w14:textId="77777777" w:rsidR="00D63A3B"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Pr>
                <w:rFonts w:ascii="Arial" w:hAnsi="Arial" w:cs="Arial"/>
                <w:szCs w:val="20"/>
              </w:rPr>
              <w:t>Pending</w:t>
            </w:r>
          </w:p>
        </w:tc>
        <w:tc>
          <w:tcPr>
            <w:tcW w:w="1357" w:type="dxa"/>
          </w:tcPr>
          <w:p w14:paraId="02F8172B" w14:textId="77777777" w:rsidR="00D63A3B" w:rsidRPr="002400D8"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c>
          <w:tcPr>
            <w:tcW w:w="1264" w:type="dxa"/>
          </w:tcPr>
          <w:p w14:paraId="029D9083" w14:textId="77777777" w:rsidR="00D63A3B" w:rsidRPr="002400D8"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Pr>
                <w:rFonts w:ascii="Arial" w:hAnsi="Arial" w:cs="Arial"/>
                <w:bCs/>
                <w:szCs w:val="20"/>
              </w:rPr>
              <w:t>CSY</w:t>
            </w:r>
          </w:p>
        </w:tc>
        <w:tc>
          <w:tcPr>
            <w:tcW w:w="1918" w:type="dxa"/>
          </w:tcPr>
          <w:p w14:paraId="71BD946E" w14:textId="77777777" w:rsidR="00D63A3B" w:rsidRPr="002400D8"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D63A3B" w:rsidRPr="002400D8" w14:paraId="195835EA" w14:textId="77777777" w:rsidTr="00CE3531">
        <w:trPr>
          <w:trHeight w:val="127"/>
        </w:trPr>
        <w:tc>
          <w:tcPr>
            <w:cnfStyle w:val="001000000000" w:firstRow="0" w:lastRow="0" w:firstColumn="1" w:lastColumn="0" w:oddVBand="0" w:evenVBand="0" w:oddHBand="0" w:evenHBand="0" w:firstRowFirstColumn="0" w:firstRowLastColumn="0" w:lastRowFirstColumn="0" w:lastRowLastColumn="0"/>
            <w:tcW w:w="1696" w:type="dxa"/>
          </w:tcPr>
          <w:p w14:paraId="05AA2ADD" w14:textId="77777777" w:rsidR="00D63A3B" w:rsidRDefault="00D63A3B" w:rsidP="00CE3531">
            <w:pPr>
              <w:pStyle w:val="BodyText"/>
              <w:rPr>
                <w:rFonts w:asciiTheme="minorHAnsi" w:hAnsiTheme="minorHAnsi" w:cstheme="minorHAnsi"/>
                <w:b w:val="0"/>
                <w:bCs w:val="0"/>
                <w:szCs w:val="20"/>
              </w:rPr>
            </w:pPr>
            <w:r>
              <w:rPr>
                <w:rFonts w:ascii="Arial" w:hAnsi="Arial" w:cs="Arial"/>
                <w:b w:val="0"/>
                <w:bCs w:val="0"/>
                <w:szCs w:val="20"/>
              </w:rPr>
              <w:t>LOV</w:t>
            </w:r>
          </w:p>
        </w:tc>
        <w:tc>
          <w:tcPr>
            <w:tcW w:w="2266" w:type="dxa"/>
          </w:tcPr>
          <w:p w14:paraId="6C3B1BA0" w14:textId="77777777" w:rsidR="00D63A3B"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Pr>
                <w:rFonts w:ascii="Arial" w:hAnsi="Arial" w:cs="Arial"/>
                <w:szCs w:val="20"/>
              </w:rPr>
              <w:t>TBC</w:t>
            </w:r>
          </w:p>
        </w:tc>
        <w:tc>
          <w:tcPr>
            <w:tcW w:w="1417" w:type="dxa"/>
          </w:tcPr>
          <w:p w14:paraId="329FC3EF" w14:textId="77777777" w:rsidR="00D63A3B"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Pr>
                <w:rFonts w:ascii="Arial" w:hAnsi="Arial" w:cs="Arial"/>
                <w:szCs w:val="20"/>
              </w:rPr>
              <w:t>Rejected</w:t>
            </w:r>
          </w:p>
        </w:tc>
        <w:tc>
          <w:tcPr>
            <w:tcW w:w="1357" w:type="dxa"/>
          </w:tcPr>
          <w:p w14:paraId="362C7693" w14:textId="77777777" w:rsidR="00D63A3B" w:rsidRPr="002400D8"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c>
          <w:tcPr>
            <w:tcW w:w="1264" w:type="dxa"/>
          </w:tcPr>
          <w:p w14:paraId="62CDBB91" w14:textId="77777777" w:rsidR="00D63A3B" w:rsidRPr="002400D8"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Pr>
                <w:rFonts w:ascii="Arial" w:hAnsi="Arial" w:cs="Arial"/>
                <w:bCs/>
                <w:szCs w:val="20"/>
              </w:rPr>
              <w:t>CSY</w:t>
            </w:r>
          </w:p>
        </w:tc>
        <w:tc>
          <w:tcPr>
            <w:tcW w:w="1918" w:type="dxa"/>
          </w:tcPr>
          <w:p w14:paraId="09A1A589" w14:textId="77777777" w:rsidR="00D63A3B" w:rsidRPr="002400D8"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D63A3B" w:rsidRPr="002400D8" w14:paraId="2D3962A8" w14:textId="77777777" w:rsidTr="00CE3531">
        <w:trPr>
          <w:trHeight w:val="127"/>
        </w:trPr>
        <w:tc>
          <w:tcPr>
            <w:cnfStyle w:val="001000000000" w:firstRow="0" w:lastRow="0" w:firstColumn="1" w:lastColumn="0" w:oddVBand="0" w:evenVBand="0" w:oddHBand="0" w:evenHBand="0" w:firstRowFirstColumn="0" w:firstRowLastColumn="0" w:lastRowFirstColumn="0" w:lastRowLastColumn="0"/>
            <w:tcW w:w="1696" w:type="dxa"/>
          </w:tcPr>
          <w:p w14:paraId="68190DE0" w14:textId="77777777" w:rsidR="00D63A3B" w:rsidRDefault="00D63A3B" w:rsidP="00CE3531">
            <w:pPr>
              <w:pStyle w:val="BodyText"/>
              <w:rPr>
                <w:rFonts w:asciiTheme="minorHAnsi" w:hAnsiTheme="minorHAnsi" w:cstheme="minorHAnsi"/>
                <w:b w:val="0"/>
                <w:bCs w:val="0"/>
                <w:szCs w:val="20"/>
              </w:rPr>
            </w:pPr>
            <w:r>
              <w:rPr>
                <w:rFonts w:ascii="Arial" w:hAnsi="Arial" w:cs="Arial"/>
                <w:b w:val="0"/>
                <w:bCs w:val="0"/>
                <w:szCs w:val="20"/>
              </w:rPr>
              <w:t>LOV</w:t>
            </w:r>
          </w:p>
        </w:tc>
        <w:tc>
          <w:tcPr>
            <w:tcW w:w="2266" w:type="dxa"/>
          </w:tcPr>
          <w:p w14:paraId="2436293C" w14:textId="77777777" w:rsidR="00D63A3B"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Pr>
                <w:rFonts w:ascii="Arial" w:hAnsi="Arial" w:cs="Arial"/>
                <w:szCs w:val="20"/>
              </w:rPr>
              <w:t>TBC</w:t>
            </w:r>
          </w:p>
        </w:tc>
        <w:tc>
          <w:tcPr>
            <w:tcW w:w="1417" w:type="dxa"/>
          </w:tcPr>
          <w:p w14:paraId="4CD8BAFD" w14:textId="77777777" w:rsidR="00D63A3B"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Pr>
                <w:rFonts w:ascii="Arial" w:hAnsi="Arial" w:cs="Arial"/>
                <w:szCs w:val="20"/>
              </w:rPr>
              <w:t>Submitted</w:t>
            </w:r>
          </w:p>
        </w:tc>
        <w:tc>
          <w:tcPr>
            <w:tcW w:w="1357" w:type="dxa"/>
          </w:tcPr>
          <w:p w14:paraId="318A4DBC" w14:textId="77777777" w:rsidR="00D63A3B" w:rsidRPr="002400D8"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c>
          <w:tcPr>
            <w:tcW w:w="1264" w:type="dxa"/>
          </w:tcPr>
          <w:p w14:paraId="21D4E643" w14:textId="77777777" w:rsidR="00D63A3B" w:rsidRPr="002400D8"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Pr>
                <w:rFonts w:ascii="Arial" w:hAnsi="Arial" w:cs="Arial"/>
                <w:bCs/>
                <w:szCs w:val="20"/>
              </w:rPr>
              <w:t>CSY</w:t>
            </w:r>
          </w:p>
        </w:tc>
        <w:tc>
          <w:tcPr>
            <w:tcW w:w="1918" w:type="dxa"/>
          </w:tcPr>
          <w:p w14:paraId="7F925E52" w14:textId="77777777" w:rsidR="00D63A3B" w:rsidRPr="002400D8"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D63A3B" w:rsidRPr="002400D8" w14:paraId="1CF116DE" w14:textId="77777777" w:rsidTr="00CE3531">
        <w:trPr>
          <w:trHeight w:val="127"/>
        </w:trPr>
        <w:tc>
          <w:tcPr>
            <w:cnfStyle w:val="001000000000" w:firstRow="0" w:lastRow="0" w:firstColumn="1" w:lastColumn="0" w:oddVBand="0" w:evenVBand="0" w:oddHBand="0" w:evenHBand="0" w:firstRowFirstColumn="0" w:firstRowLastColumn="0" w:lastRowFirstColumn="0" w:lastRowLastColumn="0"/>
            <w:tcW w:w="1696" w:type="dxa"/>
          </w:tcPr>
          <w:p w14:paraId="0D8A8C0B" w14:textId="77777777" w:rsidR="00D63A3B" w:rsidRDefault="00D63A3B" w:rsidP="00CE3531">
            <w:pPr>
              <w:pStyle w:val="BodyText"/>
              <w:rPr>
                <w:rFonts w:asciiTheme="minorHAnsi" w:hAnsiTheme="minorHAnsi" w:cstheme="minorHAnsi"/>
                <w:b w:val="0"/>
                <w:bCs w:val="0"/>
                <w:szCs w:val="20"/>
              </w:rPr>
            </w:pPr>
            <w:r>
              <w:rPr>
                <w:rFonts w:ascii="Arial" w:hAnsi="Arial" w:cs="Arial"/>
                <w:b w:val="0"/>
                <w:bCs w:val="0"/>
                <w:szCs w:val="20"/>
              </w:rPr>
              <w:t>LOV</w:t>
            </w:r>
          </w:p>
        </w:tc>
        <w:tc>
          <w:tcPr>
            <w:tcW w:w="2266" w:type="dxa"/>
          </w:tcPr>
          <w:p w14:paraId="172B40A4" w14:textId="77777777" w:rsidR="00D63A3B"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Pr>
                <w:rFonts w:ascii="Arial" w:hAnsi="Arial" w:cs="Arial"/>
                <w:szCs w:val="20"/>
              </w:rPr>
              <w:t>TBC</w:t>
            </w:r>
          </w:p>
        </w:tc>
        <w:tc>
          <w:tcPr>
            <w:tcW w:w="1417" w:type="dxa"/>
          </w:tcPr>
          <w:p w14:paraId="715B815B" w14:textId="77777777" w:rsidR="00D63A3B"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Pr>
                <w:rFonts w:ascii="Arial" w:hAnsi="Arial" w:cs="Arial"/>
                <w:szCs w:val="20"/>
              </w:rPr>
              <w:t>Cancelled</w:t>
            </w:r>
          </w:p>
        </w:tc>
        <w:tc>
          <w:tcPr>
            <w:tcW w:w="1357" w:type="dxa"/>
          </w:tcPr>
          <w:p w14:paraId="5E7E7F96" w14:textId="77777777" w:rsidR="00D63A3B" w:rsidRPr="002400D8"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c>
          <w:tcPr>
            <w:tcW w:w="1264" w:type="dxa"/>
          </w:tcPr>
          <w:p w14:paraId="35F17D54" w14:textId="77777777" w:rsidR="00D63A3B" w:rsidRPr="002400D8"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Pr>
                <w:rFonts w:ascii="Arial" w:hAnsi="Arial" w:cs="Arial"/>
                <w:bCs/>
                <w:szCs w:val="20"/>
              </w:rPr>
              <w:t>CSY</w:t>
            </w:r>
          </w:p>
        </w:tc>
        <w:tc>
          <w:tcPr>
            <w:tcW w:w="1918" w:type="dxa"/>
          </w:tcPr>
          <w:p w14:paraId="0C61BF35" w14:textId="77777777" w:rsidR="00D63A3B" w:rsidRPr="002400D8"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D63A3B" w:rsidRPr="002400D8" w14:paraId="1AD60183" w14:textId="77777777" w:rsidTr="00CE3531">
        <w:trPr>
          <w:trHeight w:val="127"/>
        </w:trPr>
        <w:tc>
          <w:tcPr>
            <w:cnfStyle w:val="001000000000" w:firstRow="0" w:lastRow="0" w:firstColumn="1" w:lastColumn="0" w:oddVBand="0" w:evenVBand="0" w:oddHBand="0" w:evenHBand="0" w:firstRowFirstColumn="0" w:firstRowLastColumn="0" w:lastRowFirstColumn="0" w:lastRowLastColumn="0"/>
            <w:tcW w:w="1696" w:type="dxa"/>
          </w:tcPr>
          <w:p w14:paraId="6807087B" w14:textId="77777777" w:rsidR="00D63A3B" w:rsidRDefault="00D63A3B" w:rsidP="00CE3531">
            <w:pPr>
              <w:pStyle w:val="BodyText"/>
              <w:rPr>
                <w:rFonts w:ascii="Arial" w:hAnsi="Arial" w:cs="Arial"/>
                <w:szCs w:val="20"/>
              </w:rPr>
            </w:pPr>
            <w:r>
              <w:rPr>
                <w:rFonts w:ascii="Arial" w:hAnsi="Arial" w:cs="Arial"/>
                <w:b w:val="0"/>
                <w:bCs w:val="0"/>
                <w:szCs w:val="20"/>
              </w:rPr>
              <w:t>LOV</w:t>
            </w:r>
          </w:p>
        </w:tc>
        <w:tc>
          <w:tcPr>
            <w:tcW w:w="2266" w:type="dxa"/>
          </w:tcPr>
          <w:p w14:paraId="70DD3B9C" w14:textId="77777777" w:rsidR="00D63A3B" w:rsidRPr="00A62275"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Pr>
                <w:rFonts w:ascii="Arial" w:hAnsi="Arial" w:cs="Arial"/>
                <w:szCs w:val="20"/>
              </w:rPr>
              <w:t>TBC</w:t>
            </w:r>
          </w:p>
        </w:tc>
        <w:tc>
          <w:tcPr>
            <w:tcW w:w="1417" w:type="dxa"/>
          </w:tcPr>
          <w:p w14:paraId="7244C335" w14:textId="77777777" w:rsidR="00D63A3B"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Pr>
                <w:rFonts w:ascii="Arial" w:hAnsi="Arial" w:cs="Arial"/>
                <w:szCs w:val="20"/>
              </w:rPr>
              <w:t>Received</w:t>
            </w:r>
          </w:p>
        </w:tc>
        <w:tc>
          <w:tcPr>
            <w:tcW w:w="1357" w:type="dxa"/>
          </w:tcPr>
          <w:p w14:paraId="5301CC0D" w14:textId="77777777" w:rsidR="00D63A3B" w:rsidRPr="002400D8"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c>
          <w:tcPr>
            <w:tcW w:w="1264" w:type="dxa"/>
          </w:tcPr>
          <w:p w14:paraId="06FDFC0C" w14:textId="77777777" w:rsidR="00D63A3B" w:rsidRPr="001D6D90"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Arial" w:hAnsi="Arial" w:cs="Arial"/>
                <w:bCs/>
                <w:szCs w:val="20"/>
              </w:rPr>
            </w:pPr>
            <w:r>
              <w:rPr>
                <w:rFonts w:ascii="Arial" w:hAnsi="Arial" w:cs="Arial"/>
                <w:bCs/>
                <w:szCs w:val="20"/>
              </w:rPr>
              <w:t>CSY</w:t>
            </w:r>
          </w:p>
        </w:tc>
        <w:tc>
          <w:tcPr>
            <w:tcW w:w="1918" w:type="dxa"/>
          </w:tcPr>
          <w:p w14:paraId="58BB0C5C" w14:textId="77777777" w:rsidR="00D63A3B" w:rsidRPr="002400D8" w:rsidRDefault="00D63A3B"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bl>
    <w:p w14:paraId="6A347E17" w14:textId="77777777" w:rsidR="00D63A3B" w:rsidRPr="00D31061" w:rsidRDefault="00D63A3B" w:rsidP="00D31061"/>
    <w:p w14:paraId="6A1EFE15" w14:textId="4F8F7B3C" w:rsidR="00D31061" w:rsidRDefault="0018220B" w:rsidP="005C4FB8">
      <w:pPr>
        <w:pStyle w:val="Heading2"/>
        <w:ind w:left="900" w:hanging="540"/>
      </w:pPr>
      <w:bookmarkStart w:id="8" w:name="_Toc75807734"/>
      <w:r>
        <w:t>Changes in the ETL</w:t>
      </w:r>
      <w:bookmarkEnd w:id="8"/>
    </w:p>
    <w:p w14:paraId="1A51BA2F" w14:textId="77777777" w:rsidR="00FB505C" w:rsidRPr="004161FD" w:rsidRDefault="00FB505C" w:rsidP="004161FD">
      <w:r w:rsidRPr="004161FD">
        <w:t>No applicable</w:t>
      </w:r>
    </w:p>
    <w:p w14:paraId="2A46ADDA" w14:textId="77777777" w:rsidR="00FB505C" w:rsidRPr="00D46517" w:rsidRDefault="00FB505C" w:rsidP="00407E8D">
      <w:pPr>
        <w:pStyle w:val="ListParagraph"/>
        <w:spacing w:after="0" w:line="240" w:lineRule="auto"/>
        <w:rPr>
          <w:i/>
          <w:iCs/>
          <w:color w:val="A6A6A6" w:themeColor="background1" w:themeShade="A6"/>
          <w:sz w:val="20"/>
          <w:szCs w:val="20"/>
        </w:rPr>
      </w:pPr>
    </w:p>
    <w:tbl>
      <w:tblPr>
        <w:tblStyle w:val="GridTable1Light-Accent6"/>
        <w:tblW w:w="9918" w:type="dxa"/>
        <w:tblLook w:val="04A0" w:firstRow="1" w:lastRow="0" w:firstColumn="1" w:lastColumn="0" w:noHBand="0" w:noVBand="1"/>
      </w:tblPr>
      <w:tblGrid>
        <w:gridCol w:w="329"/>
        <w:gridCol w:w="914"/>
        <w:gridCol w:w="1994"/>
        <w:gridCol w:w="3062"/>
        <w:gridCol w:w="1579"/>
        <w:gridCol w:w="2040"/>
      </w:tblGrid>
      <w:tr w:rsidR="00D24514" w:rsidRPr="006F0712" w14:paraId="27DA003D" w14:textId="77777777" w:rsidTr="006822A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9" w:type="dxa"/>
            <w:vAlign w:val="center"/>
            <w:hideMark/>
          </w:tcPr>
          <w:p w14:paraId="1C20D11E" w14:textId="77777777" w:rsidR="00D24514" w:rsidRPr="006F0712" w:rsidRDefault="00D24514" w:rsidP="006822A2">
            <w:pPr>
              <w:spacing w:before="120" w:after="120"/>
              <w:jc w:val="center"/>
              <w:rPr>
                <w:rFonts w:ascii="Arial" w:eastAsia="Times New Roman" w:hAnsi="Arial" w:cs="Arial"/>
                <w:color w:val="000000"/>
                <w:sz w:val="20"/>
                <w:szCs w:val="20"/>
                <w:lang w:val="en-US"/>
              </w:rPr>
            </w:pPr>
            <w:r w:rsidRPr="006F0712">
              <w:rPr>
                <w:rFonts w:ascii="Arial" w:eastAsia="Times New Roman" w:hAnsi="Arial" w:cs="Arial"/>
                <w:color w:val="000000"/>
                <w:sz w:val="20"/>
                <w:szCs w:val="20"/>
                <w:lang w:val="en-US"/>
              </w:rPr>
              <w:t> </w:t>
            </w:r>
          </w:p>
        </w:tc>
        <w:tc>
          <w:tcPr>
            <w:tcW w:w="2908" w:type="dxa"/>
            <w:gridSpan w:val="2"/>
            <w:vAlign w:val="center"/>
            <w:hideMark/>
          </w:tcPr>
          <w:p w14:paraId="320333FB" w14:textId="77777777" w:rsidR="00D24514" w:rsidRPr="006F0712" w:rsidRDefault="00D24514" w:rsidP="006822A2">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lang w:val="en-US"/>
              </w:rPr>
            </w:pPr>
            <w:r w:rsidRPr="006F0712">
              <w:rPr>
                <w:rFonts w:ascii="Arial" w:eastAsia="Times New Roman" w:hAnsi="Arial" w:cs="Arial"/>
                <w:color w:val="000000"/>
                <w:sz w:val="20"/>
                <w:szCs w:val="20"/>
                <w:lang w:val="en-US"/>
              </w:rPr>
              <w:t>OLTP Source</w:t>
            </w:r>
          </w:p>
        </w:tc>
        <w:tc>
          <w:tcPr>
            <w:tcW w:w="3062" w:type="dxa"/>
            <w:vAlign w:val="center"/>
            <w:hideMark/>
          </w:tcPr>
          <w:p w14:paraId="3FEDF3FC" w14:textId="77777777" w:rsidR="00D24514" w:rsidRPr="006F0712" w:rsidRDefault="00D24514" w:rsidP="006822A2">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lang w:val="en-US"/>
              </w:rPr>
            </w:pPr>
            <w:r w:rsidRPr="006F0712">
              <w:rPr>
                <w:rFonts w:ascii="Arial" w:eastAsia="Times New Roman" w:hAnsi="Arial" w:cs="Arial"/>
                <w:color w:val="000000"/>
                <w:sz w:val="20"/>
                <w:szCs w:val="20"/>
                <w:lang w:val="en-US"/>
              </w:rPr>
              <w:t>ETL</w:t>
            </w:r>
          </w:p>
        </w:tc>
        <w:tc>
          <w:tcPr>
            <w:tcW w:w="3619" w:type="dxa"/>
            <w:gridSpan w:val="2"/>
            <w:vAlign w:val="center"/>
            <w:hideMark/>
          </w:tcPr>
          <w:p w14:paraId="26B5CF2F" w14:textId="77777777" w:rsidR="00D24514" w:rsidRPr="006F0712" w:rsidRDefault="00D24514" w:rsidP="006822A2">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lang w:val="en-US"/>
              </w:rPr>
            </w:pPr>
            <w:r w:rsidRPr="006F0712">
              <w:rPr>
                <w:rFonts w:ascii="Arial" w:eastAsia="Times New Roman" w:hAnsi="Arial" w:cs="Arial"/>
                <w:color w:val="000000"/>
                <w:sz w:val="20"/>
                <w:szCs w:val="20"/>
                <w:lang w:val="en-US"/>
              </w:rPr>
              <w:t>OLAP Target</w:t>
            </w:r>
          </w:p>
        </w:tc>
      </w:tr>
      <w:tr w:rsidR="005A69D9" w:rsidRPr="006F0712" w14:paraId="3DC90D79" w14:textId="77777777" w:rsidTr="006822A2">
        <w:trPr>
          <w:trHeight w:val="300"/>
        </w:trPr>
        <w:tc>
          <w:tcPr>
            <w:cnfStyle w:val="001000000000" w:firstRow="0" w:lastRow="0" w:firstColumn="1" w:lastColumn="0" w:oddVBand="0" w:evenVBand="0" w:oddHBand="0" w:evenHBand="0" w:firstRowFirstColumn="0" w:firstRowLastColumn="0" w:lastRowFirstColumn="0" w:lastRowLastColumn="0"/>
            <w:tcW w:w="329" w:type="dxa"/>
            <w:shd w:val="clear" w:color="auto" w:fill="2B5D9A" w:themeFill="accent6" w:themeFillShade="BF"/>
            <w:vAlign w:val="center"/>
            <w:hideMark/>
          </w:tcPr>
          <w:p w14:paraId="7147E68B" w14:textId="77777777" w:rsidR="00D24514" w:rsidRPr="006F0712" w:rsidRDefault="00D24514" w:rsidP="006822A2">
            <w:pPr>
              <w:spacing w:before="120" w:after="120"/>
              <w:jc w:val="center"/>
              <w:rPr>
                <w:rFonts w:ascii="Arial" w:eastAsia="Times New Roman" w:hAnsi="Arial" w:cs="Arial"/>
                <w:b w:val="0"/>
                <w:bCs w:val="0"/>
                <w:color w:val="FFFFFF" w:themeColor="background1"/>
                <w:sz w:val="20"/>
                <w:szCs w:val="20"/>
                <w:lang w:val="en-US"/>
              </w:rPr>
            </w:pPr>
            <w:r w:rsidRPr="006F0712">
              <w:rPr>
                <w:rFonts w:ascii="Arial" w:eastAsia="Times New Roman" w:hAnsi="Arial" w:cs="Arial"/>
                <w:color w:val="FFFFFF" w:themeColor="background1"/>
                <w:sz w:val="20"/>
                <w:szCs w:val="20"/>
                <w:lang w:val="en-US"/>
              </w:rPr>
              <w:t>#</w:t>
            </w:r>
          </w:p>
        </w:tc>
        <w:tc>
          <w:tcPr>
            <w:tcW w:w="914" w:type="dxa"/>
            <w:shd w:val="clear" w:color="auto" w:fill="2B5D9A" w:themeFill="accent6" w:themeFillShade="BF"/>
            <w:vAlign w:val="center"/>
            <w:hideMark/>
          </w:tcPr>
          <w:p w14:paraId="6E646026" w14:textId="77777777" w:rsidR="00D24514" w:rsidRPr="006F0712" w:rsidRDefault="00D24514" w:rsidP="006822A2">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sz w:val="20"/>
                <w:szCs w:val="20"/>
                <w:lang w:val="en-US"/>
              </w:rPr>
            </w:pPr>
            <w:r w:rsidRPr="006F0712">
              <w:rPr>
                <w:rFonts w:ascii="Arial" w:eastAsia="Times New Roman" w:hAnsi="Arial" w:cs="Arial"/>
                <w:b/>
                <w:bCs/>
                <w:color w:val="FFFFFF" w:themeColor="background1"/>
                <w:sz w:val="20"/>
                <w:szCs w:val="20"/>
                <w:lang w:val="en-US"/>
              </w:rPr>
              <w:t>Entity</w:t>
            </w:r>
          </w:p>
        </w:tc>
        <w:tc>
          <w:tcPr>
            <w:tcW w:w="1994" w:type="dxa"/>
            <w:shd w:val="clear" w:color="auto" w:fill="2B5D9A" w:themeFill="accent6" w:themeFillShade="BF"/>
            <w:vAlign w:val="center"/>
            <w:hideMark/>
          </w:tcPr>
          <w:p w14:paraId="1BC9832C" w14:textId="77777777" w:rsidR="00D24514" w:rsidRPr="006F0712" w:rsidRDefault="00D24514" w:rsidP="006822A2">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sz w:val="20"/>
                <w:szCs w:val="20"/>
                <w:lang w:val="en-US"/>
              </w:rPr>
            </w:pPr>
            <w:r w:rsidRPr="006F0712">
              <w:rPr>
                <w:rFonts w:ascii="Arial" w:eastAsia="Times New Roman" w:hAnsi="Arial" w:cs="Arial"/>
                <w:b/>
                <w:bCs/>
                <w:color w:val="FFFFFF" w:themeColor="background1"/>
                <w:sz w:val="20"/>
                <w:szCs w:val="20"/>
                <w:lang w:val="en-US"/>
              </w:rPr>
              <w:t>Attribute</w:t>
            </w:r>
          </w:p>
        </w:tc>
        <w:tc>
          <w:tcPr>
            <w:tcW w:w="3062" w:type="dxa"/>
            <w:shd w:val="clear" w:color="auto" w:fill="2B5D9A" w:themeFill="accent6" w:themeFillShade="BF"/>
            <w:vAlign w:val="center"/>
            <w:hideMark/>
          </w:tcPr>
          <w:p w14:paraId="1CBA0215" w14:textId="77777777" w:rsidR="00D24514" w:rsidRPr="006F0712" w:rsidRDefault="00D24514" w:rsidP="006822A2">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sz w:val="20"/>
                <w:szCs w:val="20"/>
                <w:lang w:val="en-US"/>
              </w:rPr>
            </w:pPr>
            <w:r w:rsidRPr="006F0712">
              <w:rPr>
                <w:rFonts w:ascii="Arial" w:eastAsia="Times New Roman" w:hAnsi="Arial" w:cs="Arial"/>
                <w:b/>
                <w:bCs/>
                <w:color w:val="FFFFFF" w:themeColor="background1"/>
                <w:sz w:val="20"/>
                <w:szCs w:val="20"/>
                <w:lang w:val="en-US"/>
              </w:rPr>
              <w:t>Transformation</w:t>
            </w:r>
          </w:p>
        </w:tc>
        <w:tc>
          <w:tcPr>
            <w:tcW w:w="1579" w:type="dxa"/>
            <w:shd w:val="clear" w:color="auto" w:fill="2B5D9A" w:themeFill="accent6" w:themeFillShade="BF"/>
            <w:vAlign w:val="center"/>
            <w:hideMark/>
          </w:tcPr>
          <w:p w14:paraId="26EEA3F7" w14:textId="77777777" w:rsidR="00D24514" w:rsidRPr="006F0712" w:rsidRDefault="00D24514" w:rsidP="006822A2">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sz w:val="20"/>
                <w:szCs w:val="20"/>
                <w:lang w:val="en-US"/>
              </w:rPr>
            </w:pPr>
            <w:r w:rsidRPr="006F0712">
              <w:rPr>
                <w:rFonts w:ascii="Arial" w:eastAsia="Times New Roman" w:hAnsi="Arial" w:cs="Arial"/>
                <w:b/>
                <w:bCs/>
                <w:color w:val="FFFFFF" w:themeColor="background1"/>
                <w:sz w:val="20"/>
                <w:szCs w:val="20"/>
                <w:lang w:val="en-US"/>
              </w:rPr>
              <w:t>Entity</w:t>
            </w:r>
          </w:p>
        </w:tc>
        <w:tc>
          <w:tcPr>
            <w:tcW w:w="2040" w:type="dxa"/>
            <w:shd w:val="clear" w:color="auto" w:fill="2B5D9A" w:themeFill="accent6" w:themeFillShade="BF"/>
            <w:vAlign w:val="center"/>
            <w:hideMark/>
          </w:tcPr>
          <w:p w14:paraId="2C150762" w14:textId="77777777" w:rsidR="00D24514" w:rsidRPr="006F0712" w:rsidRDefault="00D24514" w:rsidP="006822A2">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sz w:val="20"/>
                <w:szCs w:val="20"/>
                <w:lang w:val="en-US"/>
              </w:rPr>
            </w:pPr>
            <w:r w:rsidRPr="006F0712">
              <w:rPr>
                <w:rFonts w:ascii="Arial" w:eastAsia="Times New Roman" w:hAnsi="Arial" w:cs="Arial"/>
                <w:b/>
                <w:bCs/>
                <w:color w:val="FFFFFF" w:themeColor="background1"/>
                <w:sz w:val="20"/>
                <w:szCs w:val="20"/>
                <w:lang w:val="en-US"/>
              </w:rPr>
              <w:t>Attribute</w:t>
            </w:r>
          </w:p>
        </w:tc>
      </w:tr>
      <w:tr w:rsidR="00D24514" w:rsidRPr="006F0712" w14:paraId="058EC7B4" w14:textId="77777777" w:rsidTr="006822A2">
        <w:trPr>
          <w:trHeight w:val="300"/>
        </w:trPr>
        <w:tc>
          <w:tcPr>
            <w:cnfStyle w:val="001000000000" w:firstRow="0" w:lastRow="0" w:firstColumn="1" w:lastColumn="0" w:oddVBand="0" w:evenVBand="0" w:oddHBand="0" w:evenHBand="0" w:firstRowFirstColumn="0" w:firstRowLastColumn="0" w:lastRowFirstColumn="0" w:lastRowLastColumn="0"/>
            <w:tcW w:w="329" w:type="dxa"/>
            <w:vAlign w:val="center"/>
          </w:tcPr>
          <w:p w14:paraId="6516B0BF" w14:textId="77777777" w:rsidR="00D24514" w:rsidRPr="006F0712" w:rsidRDefault="00D24514" w:rsidP="006822A2">
            <w:pPr>
              <w:spacing w:before="120" w:after="120"/>
              <w:jc w:val="right"/>
              <w:rPr>
                <w:rFonts w:ascii="Arial" w:eastAsia="Times New Roman" w:hAnsi="Arial" w:cs="Arial"/>
                <w:color w:val="000000"/>
                <w:sz w:val="20"/>
                <w:szCs w:val="20"/>
                <w:lang w:val="en-US"/>
              </w:rPr>
            </w:pPr>
          </w:p>
        </w:tc>
        <w:tc>
          <w:tcPr>
            <w:tcW w:w="914" w:type="dxa"/>
            <w:vAlign w:val="center"/>
          </w:tcPr>
          <w:p w14:paraId="32878EC4" w14:textId="77777777" w:rsidR="00D24514" w:rsidRPr="006F0712" w:rsidRDefault="00D24514" w:rsidP="006822A2">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p>
        </w:tc>
        <w:tc>
          <w:tcPr>
            <w:tcW w:w="1994" w:type="dxa"/>
            <w:vAlign w:val="center"/>
          </w:tcPr>
          <w:p w14:paraId="157CC6F4" w14:textId="77777777" w:rsidR="00D24514" w:rsidRPr="006F0712" w:rsidRDefault="00D24514" w:rsidP="006822A2">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p>
        </w:tc>
        <w:tc>
          <w:tcPr>
            <w:tcW w:w="3062" w:type="dxa"/>
            <w:vAlign w:val="center"/>
          </w:tcPr>
          <w:p w14:paraId="6EE938A2" w14:textId="77777777" w:rsidR="00D24514" w:rsidRPr="006F0712" w:rsidRDefault="00D24514" w:rsidP="006822A2">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p>
        </w:tc>
        <w:tc>
          <w:tcPr>
            <w:tcW w:w="1579" w:type="dxa"/>
            <w:vAlign w:val="center"/>
          </w:tcPr>
          <w:p w14:paraId="042E8F53" w14:textId="77777777" w:rsidR="00D24514" w:rsidRPr="006F0712" w:rsidRDefault="00D24514" w:rsidP="006822A2">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p>
        </w:tc>
        <w:tc>
          <w:tcPr>
            <w:tcW w:w="2040" w:type="dxa"/>
            <w:vAlign w:val="center"/>
          </w:tcPr>
          <w:p w14:paraId="093D08FF" w14:textId="77777777" w:rsidR="00D24514" w:rsidRPr="006F0712" w:rsidRDefault="00D24514" w:rsidP="006822A2">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p>
        </w:tc>
      </w:tr>
    </w:tbl>
    <w:p w14:paraId="0A027A77" w14:textId="77777777" w:rsidR="00D24514" w:rsidRPr="00D24514" w:rsidRDefault="00D24514" w:rsidP="00D24514"/>
    <w:p w14:paraId="36090AA3" w14:textId="78E39B3F" w:rsidR="009937A0" w:rsidRDefault="008746C0" w:rsidP="0097798B">
      <w:pPr>
        <w:pStyle w:val="Heading2"/>
        <w:numPr>
          <w:ilvl w:val="2"/>
          <w:numId w:val="1"/>
        </w:numPr>
        <w:tabs>
          <w:tab w:val="left" w:pos="990"/>
        </w:tabs>
        <w:ind w:left="1080"/>
      </w:pPr>
      <w:bookmarkStart w:id="9" w:name="_Toc75807735"/>
      <w:r>
        <w:t>Initial Loads/Massive Data updates</w:t>
      </w:r>
      <w:bookmarkEnd w:id="9"/>
    </w:p>
    <w:p w14:paraId="3D3CD92C" w14:textId="66B91266" w:rsidR="00407E8D" w:rsidRPr="00736B60" w:rsidRDefault="00407E8D" w:rsidP="00736B60">
      <w:r w:rsidRPr="00736B60">
        <w:t>No</w:t>
      </w:r>
      <w:r w:rsidR="00D12862">
        <w:t>t</w:t>
      </w:r>
      <w:r w:rsidRPr="00736B60">
        <w:t xml:space="preserve"> applicable</w:t>
      </w:r>
    </w:p>
    <w:tbl>
      <w:tblPr>
        <w:tblStyle w:val="GridTable1Light-Accent6"/>
        <w:tblW w:w="9918" w:type="dxa"/>
        <w:tblLook w:val="04A0" w:firstRow="1" w:lastRow="0" w:firstColumn="1" w:lastColumn="0" w:noHBand="0" w:noVBand="1"/>
      </w:tblPr>
      <w:tblGrid>
        <w:gridCol w:w="328"/>
        <w:gridCol w:w="842"/>
        <w:gridCol w:w="1567"/>
        <w:gridCol w:w="1375"/>
        <w:gridCol w:w="1558"/>
        <w:gridCol w:w="4248"/>
      </w:tblGrid>
      <w:tr w:rsidR="0069291B" w:rsidRPr="0018453D" w14:paraId="2C6267D4" w14:textId="77777777" w:rsidTr="00736B6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18" w:type="dxa"/>
            <w:gridSpan w:val="6"/>
            <w:hideMark/>
          </w:tcPr>
          <w:p w14:paraId="6DAD4CA6" w14:textId="77777777" w:rsidR="0069291B" w:rsidRPr="0018453D" w:rsidRDefault="0069291B" w:rsidP="006822A2">
            <w:pPr>
              <w:spacing w:before="120" w:after="120"/>
              <w:jc w:val="center"/>
              <w:rPr>
                <w:rFonts w:eastAsia="Times New Roman" w:cs="Arial"/>
                <w:b w:val="0"/>
                <w:bCs w:val="0"/>
                <w:color w:val="000000"/>
                <w:sz w:val="20"/>
                <w:szCs w:val="20"/>
                <w:lang w:val="en-US"/>
              </w:rPr>
            </w:pPr>
            <w:r w:rsidRPr="0018453D">
              <w:rPr>
                <w:rFonts w:eastAsia="Times New Roman" w:cs="Arial"/>
                <w:color w:val="000000"/>
                <w:sz w:val="20"/>
                <w:szCs w:val="20"/>
                <w:lang w:val="en-US"/>
              </w:rPr>
              <w:t>Data Update</w:t>
            </w:r>
          </w:p>
        </w:tc>
      </w:tr>
      <w:tr w:rsidR="0018453D" w:rsidRPr="0018453D" w14:paraId="06EB23A8" w14:textId="77777777" w:rsidTr="00736B60">
        <w:trPr>
          <w:trHeight w:val="300"/>
        </w:trPr>
        <w:tc>
          <w:tcPr>
            <w:cnfStyle w:val="001000000000" w:firstRow="0" w:lastRow="0" w:firstColumn="1" w:lastColumn="0" w:oddVBand="0" w:evenVBand="0" w:oddHBand="0" w:evenHBand="0" w:firstRowFirstColumn="0" w:firstRowLastColumn="0" w:lastRowFirstColumn="0" w:lastRowLastColumn="0"/>
            <w:tcW w:w="328" w:type="dxa"/>
            <w:shd w:val="clear" w:color="auto" w:fill="2B5D9A" w:themeFill="accent6" w:themeFillShade="BF"/>
            <w:hideMark/>
          </w:tcPr>
          <w:p w14:paraId="5635FCAB" w14:textId="77777777" w:rsidR="0069291B" w:rsidRPr="0018453D" w:rsidRDefault="0069291B" w:rsidP="006822A2">
            <w:pPr>
              <w:spacing w:before="120" w:after="120"/>
              <w:jc w:val="center"/>
              <w:rPr>
                <w:rFonts w:eastAsia="Times New Roman" w:cs="Arial"/>
                <w:b w:val="0"/>
                <w:bCs w:val="0"/>
                <w:color w:val="FFFFFF" w:themeColor="background1"/>
                <w:sz w:val="20"/>
                <w:szCs w:val="20"/>
                <w:lang w:val="en-US"/>
              </w:rPr>
            </w:pPr>
            <w:r w:rsidRPr="0018453D">
              <w:rPr>
                <w:rFonts w:eastAsia="Times New Roman" w:cs="Arial"/>
                <w:color w:val="FFFFFF" w:themeColor="background1"/>
                <w:sz w:val="20"/>
                <w:szCs w:val="20"/>
                <w:lang w:val="en-US"/>
              </w:rPr>
              <w:t>#</w:t>
            </w:r>
          </w:p>
        </w:tc>
        <w:tc>
          <w:tcPr>
            <w:tcW w:w="842" w:type="dxa"/>
            <w:shd w:val="clear" w:color="auto" w:fill="2B5D9A" w:themeFill="accent6" w:themeFillShade="BF"/>
            <w:hideMark/>
          </w:tcPr>
          <w:p w14:paraId="702AFEFD" w14:textId="77777777" w:rsidR="0069291B" w:rsidRPr="0018453D" w:rsidRDefault="0069291B" w:rsidP="006822A2">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18453D">
              <w:rPr>
                <w:rFonts w:eastAsia="Times New Roman" w:cs="Arial"/>
                <w:b/>
                <w:bCs/>
                <w:color w:val="FFFFFF" w:themeColor="background1"/>
                <w:sz w:val="20"/>
                <w:szCs w:val="20"/>
                <w:lang w:val="en-US"/>
              </w:rPr>
              <w:t>Entity</w:t>
            </w:r>
          </w:p>
        </w:tc>
        <w:tc>
          <w:tcPr>
            <w:tcW w:w="1567" w:type="dxa"/>
            <w:shd w:val="clear" w:color="auto" w:fill="2B5D9A" w:themeFill="accent6" w:themeFillShade="BF"/>
            <w:hideMark/>
          </w:tcPr>
          <w:p w14:paraId="3C852C11" w14:textId="77777777" w:rsidR="0069291B" w:rsidRPr="0018453D" w:rsidRDefault="0069291B" w:rsidP="006822A2">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18453D">
              <w:rPr>
                <w:rFonts w:eastAsia="Times New Roman" w:cs="Arial"/>
                <w:b/>
                <w:bCs/>
                <w:color w:val="FFFFFF" w:themeColor="background1"/>
                <w:sz w:val="20"/>
                <w:szCs w:val="20"/>
                <w:lang w:val="en-US"/>
              </w:rPr>
              <w:t>Markets</w:t>
            </w:r>
          </w:p>
        </w:tc>
        <w:tc>
          <w:tcPr>
            <w:tcW w:w="1375" w:type="dxa"/>
            <w:shd w:val="clear" w:color="auto" w:fill="2B5D9A" w:themeFill="accent6" w:themeFillShade="BF"/>
            <w:hideMark/>
          </w:tcPr>
          <w:p w14:paraId="5BF86144" w14:textId="77777777" w:rsidR="0069291B" w:rsidRPr="0018453D" w:rsidRDefault="0069291B" w:rsidP="006822A2">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18453D">
              <w:rPr>
                <w:rFonts w:eastAsia="Times New Roman" w:cs="Arial"/>
                <w:b/>
                <w:bCs/>
                <w:color w:val="FFFFFF" w:themeColor="background1"/>
                <w:sz w:val="20"/>
                <w:szCs w:val="20"/>
                <w:lang w:val="en-US"/>
              </w:rPr>
              <w:t>Periods</w:t>
            </w:r>
          </w:p>
        </w:tc>
        <w:tc>
          <w:tcPr>
            <w:tcW w:w="1558" w:type="dxa"/>
            <w:shd w:val="clear" w:color="auto" w:fill="2B5D9A" w:themeFill="accent6" w:themeFillShade="BF"/>
            <w:hideMark/>
          </w:tcPr>
          <w:p w14:paraId="62B8466B" w14:textId="77777777" w:rsidR="0069291B" w:rsidRPr="0018453D" w:rsidRDefault="0069291B" w:rsidP="006822A2">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18453D">
              <w:rPr>
                <w:rFonts w:eastAsia="Times New Roman" w:cs="Arial"/>
                <w:b/>
                <w:bCs/>
                <w:color w:val="FFFFFF" w:themeColor="background1"/>
                <w:sz w:val="20"/>
                <w:szCs w:val="20"/>
                <w:lang w:val="en-US"/>
              </w:rPr>
              <w:t>Urgent (ODC)</w:t>
            </w:r>
          </w:p>
        </w:tc>
        <w:tc>
          <w:tcPr>
            <w:tcW w:w="4248" w:type="dxa"/>
            <w:shd w:val="clear" w:color="auto" w:fill="2B5D9A" w:themeFill="accent6" w:themeFillShade="BF"/>
            <w:hideMark/>
          </w:tcPr>
          <w:p w14:paraId="5272531B" w14:textId="77777777" w:rsidR="0069291B" w:rsidRPr="0018453D" w:rsidRDefault="0069291B" w:rsidP="006822A2">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18453D">
              <w:rPr>
                <w:rFonts w:eastAsia="Times New Roman" w:cs="Arial"/>
                <w:b/>
                <w:bCs/>
                <w:color w:val="FFFFFF" w:themeColor="background1"/>
                <w:sz w:val="20"/>
                <w:szCs w:val="20"/>
                <w:lang w:val="en-US"/>
              </w:rPr>
              <w:t>Remarks</w:t>
            </w:r>
          </w:p>
        </w:tc>
      </w:tr>
      <w:tr w:rsidR="0069291B" w:rsidRPr="0018453D" w14:paraId="60EBD06A" w14:textId="77777777" w:rsidTr="00736B60">
        <w:trPr>
          <w:trHeight w:val="300"/>
        </w:trPr>
        <w:tc>
          <w:tcPr>
            <w:cnfStyle w:val="001000000000" w:firstRow="0" w:lastRow="0" w:firstColumn="1" w:lastColumn="0" w:oddVBand="0" w:evenVBand="0" w:oddHBand="0" w:evenHBand="0" w:firstRowFirstColumn="0" w:firstRowLastColumn="0" w:lastRowFirstColumn="0" w:lastRowLastColumn="0"/>
            <w:tcW w:w="328" w:type="dxa"/>
          </w:tcPr>
          <w:p w14:paraId="05C38647" w14:textId="77777777" w:rsidR="0069291B" w:rsidRPr="0018453D" w:rsidRDefault="0069291B" w:rsidP="006822A2">
            <w:pPr>
              <w:spacing w:before="120" w:after="120"/>
              <w:jc w:val="right"/>
              <w:rPr>
                <w:rFonts w:eastAsia="Times New Roman" w:cs="Arial"/>
                <w:color w:val="000000"/>
                <w:sz w:val="20"/>
                <w:szCs w:val="20"/>
                <w:lang w:val="en-US"/>
              </w:rPr>
            </w:pPr>
          </w:p>
        </w:tc>
        <w:tc>
          <w:tcPr>
            <w:tcW w:w="842" w:type="dxa"/>
          </w:tcPr>
          <w:p w14:paraId="390305A5" w14:textId="77777777" w:rsidR="0069291B" w:rsidRPr="0018453D" w:rsidRDefault="0069291B" w:rsidP="006822A2">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567" w:type="dxa"/>
          </w:tcPr>
          <w:p w14:paraId="43FC5917" w14:textId="77777777" w:rsidR="0069291B" w:rsidRPr="0018453D" w:rsidRDefault="0069291B" w:rsidP="006822A2">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375" w:type="dxa"/>
          </w:tcPr>
          <w:p w14:paraId="42F2B281" w14:textId="77777777" w:rsidR="0069291B" w:rsidRPr="0018453D" w:rsidRDefault="0069291B" w:rsidP="006822A2">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558" w:type="dxa"/>
          </w:tcPr>
          <w:p w14:paraId="73B6CEF5" w14:textId="77777777" w:rsidR="0069291B" w:rsidRPr="0018453D" w:rsidRDefault="0069291B" w:rsidP="006822A2">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4248" w:type="dxa"/>
            <w:noWrap/>
          </w:tcPr>
          <w:p w14:paraId="472E93E0" w14:textId="77777777" w:rsidR="0069291B" w:rsidRPr="0018453D" w:rsidRDefault="0069291B" w:rsidP="006822A2">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p>
        </w:tc>
      </w:tr>
    </w:tbl>
    <w:p w14:paraId="4EC7C077" w14:textId="59D2CEA4" w:rsidR="0050719D" w:rsidRPr="00736B60" w:rsidRDefault="0050719D" w:rsidP="0050719D"/>
    <w:p w14:paraId="2B01E55B" w14:textId="71769D73" w:rsidR="00860E9A" w:rsidRDefault="0050719D" w:rsidP="00FC78F9">
      <w:pPr>
        <w:pStyle w:val="Heading2"/>
        <w:numPr>
          <w:ilvl w:val="2"/>
          <w:numId w:val="1"/>
        </w:numPr>
        <w:tabs>
          <w:tab w:val="left" w:pos="1080"/>
        </w:tabs>
        <w:ind w:left="1170"/>
      </w:pPr>
      <w:bookmarkStart w:id="10" w:name="_Toc75807736"/>
      <w:r>
        <w:t>Performance test/Indexes creation</w:t>
      </w:r>
      <w:bookmarkEnd w:id="10"/>
    </w:p>
    <w:p w14:paraId="62493848" w14:textId="0956EC6F" w:rsidR="000F3843" w:rsidRPr="00736B60" w:rsidRDefault="000F3843" w:rsidP="00736B60">
      <w:r w:rsidRPr="00736B60">
        <w:t>No</w:t>
      </w:r>
      <w:r w:rsidR="00D12862">
        <w:t>t</w:t>
      </w:r>
      <w:r w:rsidRPr="00736B60">
        <w:t xml:space="preserve"> applicable</w:t>
      </w:r>
    </w:p>
    <w:p w14:paraId="6518EA35" w14:textId="77777777" w:rsidR="0051583D" w:rsidRPr="0051583D" w:rsidRDefault="0051583D" w:rsidP="0051583D">
      <w:pPr>
        <w:pStyle w:val="ListParagraph"/>
        <w:spacing w:after="0" w:line="240" w:lineRule="auto"/>
        <w:rPr>
          <w:i/>
          <w:iCs/>
          <w:color w:val="A6A6A6" w:themeColor="background1" w:themeShade="A6"/>
          <w:sz w:val="20"/>
          <w:szCs w:val="20"/>
        </w:rPr>
      </w:pPr>
    </w:p>
    <w:p w14:paraId="450AA087" w14:textId="7BF8E66D" w:rsidR="0051583D" w:rsidRDefault="0051583D" w:rsidP="005C4FB8">
      <w:pPr>
        <w:pStyle w:val="Heading2"/>
        <w:tabs>
          <w:tab w:val="left" w:pos="900"/>
        </w:tabs>
        <w:ind w:left="900" w:hanging="540"/>
      </w:pPr>
      <w:bookmarkStart w:id="11" w:name="_Toc75807737"/>
      <w:r>
        <w:t>Changes in OBI</w:t>
      </w:r>
      <w:bookmarkEnd w:id="11"/>
    </w:p>
    <w:p w14:paraId="3AE29BE2" w14:textId="53A0E317" w:rsidR="000954DA" w:rsidRPr="00736B60" w:rsidRDefault="00F80E21" w:rsidP="00736B60">
      <w:r w:rsidRPr="00205D97">
        <w:t xml:space="preserve">New dimensions should be added to OBIEE. </w:t>
      </w:r>
    </w:p>
    <w:p w14:paraId="16ACDABD" w14:textId="77777777" w:rsidR="000954DA" w:rsidRPr="000954DA" w:rsidRDefault="000954DA" w:rsidP="000954DA"/>
    <w:p w14:paraId="6EA6CD85" w14:textId="548010BB" w:rsidR="00C43F48" w:rsidRDefault="00C43F48" w:rsidP="005C4FB8">
      <w:pPr>
        <w:pStyle w:val="Heading2"/>
        <w:ind w:left="900" w:hanging="540"/>
      </w:pPr>
      <w:bookmarkStart w:id="12" w:name="_Toc75807738"/>
      <w:r>
        <w:t>Data Dictionary</w:t>
      </w:r>
      <w:bookmarkEnd w:id="12"/>
    </w:p>
    <w:p w14:paraId="1F927201" w14:textId="26852467" w:rsidR="00865DE5" w:rsidRPr="00736B60" w:rsidRDefault="00865DE5" w:rsidP="00736B60">
      <w:bookmarkStart w:id="13" w:name="_Hlk82786654"/>
      <w:r w:rsidRPr="00736B60">
        <w:t>No</w:t>
      </w:r>
      <w:r w:rsidR="00D12862">
        <w:t>t</w:t>
      </w:r>
      <w:r w:rsidRPr="00736B60">
        <w:t xml:space="preserve"> applicable</w:t>
      </w:r>
    </w:p>
    <w:bookmarkEnd w:id="13"/>
    <w:p w14:paraId="500EAF9F" w14:textId="77777777" w:rsidR="008D3601" w:rsidRPr="008D3601" w:rsidRDefault="008D3601" w:rsidP="008D3601">
      <w:pPr>
        <w:rPr>
          <w:lang w:val="en-US"/>
        </w:rPr>
      </w:pPr>
    </w:p>
    <w:p w14:paraId="122E30E9" w14:textId="1AC5B787" w:rsidR="00C43F48" w:rsidRDefault="00C43F48" w:rsidP="00C92B86">
      <w:pPr>
        <w:pStyle w:val="Heading2"/>
        <w:ind w:left="900" w:hanging="540"/>
      </w:pPr>
      <w:bookmarkStart w:id="14" w:name="_Toc75807739"/>
      <w:r>
        <w:t>Changes in Data Interf</w:t>
      </w:r>
      <w:r w:rsidR="00C92B86">
        <w:t>a</w:t>
      </w:r>
      <w:r>
        <w:t>ces</w:t>
      </w:r>
      <w:bookmarkEnd w:id="14"/>
    </w:p>
    <w:p w14:paraId="2FD42274" w14:textId="344EB554" w:rsidR="005C4FB8" w:rsidRDefault="00C43F48" w:rsidP="00652EAA">
      <w:pPr>
        <w:pStyle w:val="Heading2"/>
        <w:numPr>
          <w:ilvl w:val="2"/>
          <w:numId w:val="1"/>
        </w:numPr>
        <w:tabs>
          <w:tab w:val="left" w:pos="1170"/>
        </w:tabs>
        <w:ind w:left="1170"/>
      </w:pPr>
      <w:bookmarkStart w:id="15" w:name="_Toc75807740"/>
      <w:r>
        <w:t>Inbound</w:t>
      </w:r>
      <w:bookmarkEnd w:id="15"/>
    </w:p>
    <w:p w14:paraId="06B2F121" w14:textId="5CD242BB" w:rsidR="00855FE3" w:rsidRPr="00D12862" w:rsidRDefault="00855FE3" w:rsidP="00D12862">
      <w:r w:rsidRPr="00D12862">
        <w:t>No</w:t>
      </w:r>
      <w:r w:rsidR="00D12862">
        <w:t>t</w:t>
      </w:r>
      <w:r w:rsidRPr="00D12862">
        <w:t xml:space="preserve"> applicable</w:t>
      </w:r>
    </w:p>
    <w:tbl>
      <w:tblPr>
        <w:tblStyle w:val="GridTable1Light-Accent6"/>
        <w:tblW w:w="9445" w:type="dxa"/>
        <w:tblLook w:val="0020" w:firstRow="1" w:lastRow="0" w:firstColumn="0" w:lastColumn="0" w:noHBand="0" w:noVBand="0"/>
      </w:tblPr>
      <w:tblGrid>
        <w:gridCol w:w="328"/>
        <w:gridCol w:w="1399"/>
        <w:gridCol w:w="1503"/>
        <w:gridCol w:w="2629"/>
        <w:gridCol w:w="1458"/>
        <w:gridCol w:w="2128"/>
      </w:tblGrid>
      <w:tr w:rsidR="00F53AA3" w:rsidRPr="0035401D" w14:paraId="235CF1EB" w14:textId="77777777" w:rsidTr="00950B85">
        <w:trPr>
          <w:cnfStyle w:val="100000000000" w:firstRow="1" w:lastRow="0" w:firstColumn="0" w:lastColumn="0" w:oddVBand="0" w:evenVBand="0" w:oddHBand="0" w:evenHBand="0" w:firstRowFirstColumn="0" w:firstRowLastColumn="0" w:lastRowFirstColumn="0" w:lastRowLastColumn="0"/>
          <w:trHeight w:val="570"/>
        </w:trPr>
        <w:tc>
          <w:tcPr>
            <w:tcW w:w="9445" w:type="dxa"/>
            <w:gridSpan w:val="6"/>
            <w:hideMark/>
          </w:tcPr>
          <w:p w14:paraId="44CDB9C7" w14:textId="400E0D76" w:rsidR="00F53AA3" w:rsidRPr="0035401D" w:rsidRDefault="00855FE3" w:rsidP="00D12862">
            <w:pPr>
              <w:spacing w:before="120" w:after="120"/>
              <w:jc w:val="center"/>
              <w:rPr>
                <w:rFonts w:eastAsia="Times New Roman" w:cs="Arial"/>
                <w:color w:val="000000"/>
                <w:sz w:val="20"/>
                <w:szCs w:val="20"/>
                <w:lang w:val="en-US"/>
              </w:rPr>
            </w:pPr>
            <w:r>
              <w:rPr>
                <w:rFonts w:eastAsia="Times New Roman" w:cs="Arial"/>
                <w:color w:val="000000"/>
                <w:sz w:val="20"/>
                <w:szCs w:val="20"/>
                <w:lang w:val="en-US"/>
              </w:rPr>
              <w:t>N/A</w:t>
            </w:r>
          </w:p>
        </w:tc>
      </w:tr>
      <w:tr w:rsidR="0035401D" w:rsidRPr="0035401D" w14:paraId="1ABF71F9" w14:textId="77777777" w:rsidTr="00950B85">
        <w:trPr>
          <w:trHeight w:val="300"/>
        </w:trPr>
        <w:tc>
          <w:tcPr>
            <w:tcW w:w="328" w:type="dxa"/>
            <w:shd w:val="clear" w:color="auto" w:fill="2B5D9A" w:themeFill="accent6" w:themeFillShade="BF"/>
            <w:hideMark/>
          </w:tcPr>
          <w:p w14:paraId="3FB98A0E" w14:textId="77777777" w:rsidR="00F53AA3" w:rsidRPr="0035401D" w:rsidRDefault="00F53AA3" w:rsidP="00D12862">
            <w:pPr>
              <w:spacing w:before="120" w:after="120"/>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w:t>
            </w:r>
          </w:p>
        </w:tc>
        <w:tc>
          <w:tcPr>
            <w:tcW w:w="1399" w:type="dxa"/>
            <w:shd w:val="clear" w:color="auto" w:fill="2B5D9A" w:themeFill="accent6" w:themeFillShade="BF"/>
            <w:hideMark/>
          </w:tcPr>
          <w:p w14:paraId="4BF21214" w14:textId="77777777" w:rsidR="00F53AA3" w:rsidRPr="0035401D" w:rsidRDefault="00F53AA3" w:rsidP="00D12862">
            <w:pPr>
              <w:spacing w:before="120" w:after="120"/>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Entity</w:t>
            </w:r>
          </w:p>
        </w:tc>
        <w:tc>
          <w:tcPr>
            <w:tcW w:w="1503" w:type="dxa"/>
            <w:shd w:val="clear" w:color="auto" w:fill="2B5D9A" w:themeFill="accent6" w:themeFillShade="BF"/>
            <w:hideMark/>
          </w:tcPr>
          <w:p w14:paraId="20AC5EB0" w14:textId="77777777" w:rsidR="00F53AA3" w:rsidRPr="0035401D" w:rsidRDefault="00F53AA3" w:rsidP="00D12862">
            <w:pPr>
              <w:spacing w:before="120" w:after="120"/>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Field Name</w:t>
            </w:r>
          </w:p>
        </w:tc>
        <w:tc>
          <w:tcPr>
            <w:tcW w:w="2629" w:type="dxa"/>
            <w:shd w:val="clear" w:color="auto" w:fill="2B5D9A" w:themeFill="accent6" w:themeFillShade="BF"/>
            <w:hideMark/>
          </w:tcPr>
          <w:p w14:paraId="0FB93C1D" w14:textId="77777777" w:rsidR="00F53AA3" w:rsidRPr="0035401D" w:rsidRDefault="00F53AA3" w:rsidP="00D12862">
            <w:pPr>
              <w:spacing w:before="120" w:after="120"/>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Contents</w:t>
            </w:r>
          </w:p>
        </w:tc>
        <w:tc>
          <w:tcPr>
            <w:tcW w:w="1458" w:type="dxa"/>
            <w:shd w:val="clear" w:color="auto" w:fill="2B5D9A" w:themeFill="accent6" w:themeFillShade="BF"/>
            <w:hideMark/>
          </w:tcPr>
          <w:p w14:paraId="5043E486" w14:textId="77777777" w:rsidR="00F53AA3" w:rsidRPr="0035401D" w:rsidRDefault="00F53AA3" w:rsidP="00D12862">
            <w:pPr>
              <w:spacing w:before="120" w:after="120"/>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Data type/format</w:t>
            </w:r>
          </w:p>
        </w:tc>
        <w:tc>
          <w:tcPr>
            <w:tcW w:w="2128" w:type="dxa"/>
            <w:shd w:val="clear" w:color="auto" w:fill="2B5D9A" w:themeFill="accent6" w:themeFillShade="BF"/>
            <w:hideMark/>
          </w:tcPr>
          <w:p w14:paraId="57A2C72A" w14:textId="77777777" w:rsidR="00F53AA3" w:rsidRPr="0035401D" w:rsidRDefault="00F53AA3" w:rsidP="00D12862">
            <w:pPr>
              <w:spacing w:before="120" w:after="120"/>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Transformation</w:t>
            </w:r>
          </w:p>
        </w:tc>
      </w:tr>
      <w:tr w:rsidR="00F53AA3" w:rsidRPr="0035401D" w14:paraId="0143F98A" w14:textId="77777777" w:rsidTr="00855FE3">
        <w:trPr>
          <w:trHeight w:val="532"/>
        </w:trPr>
        <w:tc>
          <w:tcPr>
            <w:tcW w:w="328" w:type="dxa"/>
          </w:tcPr>
          <w:p w14:paraId="3D841D85" w14:textId="5B2BFC9A" w:rsidR="00F53AA3" w:rsidRPr="0035401D" w:rsidRDefault="00F53AA3" w:rsidP="00D12862">
            <w:pPr>
              <w:spacing w:before="120" w:after="120"/>
              <w:jc w:val="right"/>
              <w:rPr>
                <w:rFonts w:eastAsia="Times New Roman" w:cs="Arial"/>
                <w:color w:val="000000"/>
                <w:sz w:val="20"/>
                <w:szCs w:val="20"/>
                <w:lang w:val="en-US"/>
              </w:rPr>
            </w:pPr>
          </w:p>
        </w:tc>
        <w:tc>
          <w:tcPr>
            <w:tcW w:w="1399" w:type="dxa"/>
          </w:tcPr>
          <w:p w14:paraId="106D5CC6" w14:textId="65BB3D4F" w:rsidR="00F53AA3" w:rsidRPr="0035401D" w:rsidRDefault="00F53AA3" w:rsidP="00D12862">
            <w:pPr>
              <w:spacing w:before="120" w:after="120"/>
              <w:rPr>
                <w:rFonts w:eastAsia="Times New Roman" w:cs="Arial"/>
                <w:color w:val="000000"/>
                <w:sz w:val="20"/>
                <w:szCs w:val="20"/>
                <w:lang w:val="en-US"/>
              </w:rPr>
            </w:pPr>
          </w:p>
        </w:tc>
        <w:tc>
          <w:tcPr>
            <w:tcW w:w="1503" w:type="dxa"/>
          </w:tcPr>
          <w:p w14:paraId="4E8CC928" w14:textId="7799E38B" w:rsidR="00F53AA3" w:rsidRPr="0035401D" w:rsidRDefault="00F53AA3" w:rsidP="00D12862">
            <w:pPr>
              <w:spacing w:before="120" w:after="120"/>
              <w:rPr>
                <w:rFonts w:eastAsia="Times New Roman" w:cs="Arial"/>
                <w:color w:val="000000"/>
                <w:sz w:val="20"/>
                <w:szCs w:val="20"/>
                <w:lang w:val="en-US"/>
              </w:rPr>
            </w:pPr>
          </w:p>
        </w:tc>
        <w:tc>
          <w:tcPr>
            <w:tcW w:w="2629" w:type="dxa"/>
          </w:tcPr>
          <w:p w14:paraId="0A0DEA56" w14:textId="24D76DBE" w:rsidR="00F53AA3" w:rsidRPr="0035401D" w:rsidRDefault="00F53AA3" w:rsidP="00D12862">
            <w:pPr>
              <w:spacing w:before="120" w:after="120"/>
              <w:rPr>
                <w:rFonts w:eastAsia="Times New Roman" w:cs="Arial"/>
                <w:color w:val="000000"/>
                <w:sz w:val="20"/>
                <w:szCs w:val="20"/>
                <w:lang w:val="en-US"/>
              </w:rPr>
            </w:pPr>
          </w:p>
        </w:tc>
        <w:tc>
          <w:tcPr>
            <w:tcW w:w="1458" w:type="dxa"/>
          </w:tcPr>
          <w:p w14:paraId="52E3A0CF" w14:textId="5D411535" w:rsidR="00F53AA3" w:rsidRPr="0035401D" w:rsidRDefault="00F53AA3" w:rsidP="00D12862">
            <w:pPr>
              <w:spacing w:before="120" w:after="120"/>
              <w:rPr>
                <w:rFonts w:eastAsia="Times New Roman" w:cs="Arial"/>
                <w:color w:val="000000"/>
                <w:sz w:val="20"/>
                <w:szCs w:val="20"/>
                <w:lang w:val="en-US"/>
              </w:rPr>
            </w:pPr>
          </w:p>
        </w:tc>
        <w:tc>
          <w:tcPr>
            <w:tcW w:w="2128" w:type="dxa"/>
          </w:tcPr>
          <w:p w14:paraId="019D0E8D" w14:textId="76275050" w:rsidR="00F53AA3" w:rsidRPr="0035401D" w:rsidRDefault="00F53AA3" w:rsidP="00D12862">
            <w:pPr>
              <w:spacing w:before="120" w:after="120"/>
              <w:rPr>
                <w:rFonts w:eastAsia="Times New Roman" w:cs="Arial"/>
                <w:i/>
                <w:iCs/>
                <w:color w:val="000000"/>
                <w:sz w:val="20"/>
                <w:szCs w:val="20"/>
                <w:lang w:val="en-US"/>
              </w:rPr>
            </w:pPr>
          </w:p>
        </w:tc>
      </w:tr>
    </w:tbl>
    <w:p w14:paraId="304085CC" w14:textId="77777777" w:rsidR="00F53AA3" w:rsidRPr="00F53AA3" w:rsidRDefault="00F53AA3" w:rsidP="00F53AA3"/>
    <w:p w14:paraId="4CDB5A98" w14:textId="03080B9C" w:rsidR="00C43F48" w:rsidRDefault="00C43F48" w:rsidP="00652EAA">
      <w:pPr>
        <w:pStyle w:val="Heading2"/>
        <w:numPr>
          <w:ilvl w:val="2"/>
          <w:numId w:val="1"/>
        </w:numPr>
        <w:tabs>
          <w:tab w:val="left" w:pos="1170"/>
        </w:tabs>
        <w:ind w:left="1170"/>
      </w:pPr>
      <w:bookmarkStart w:id="16" w:name="_Toc75807741"/>
      <w:r>
        <w:t>Outbound</w:t>
      </w:r>
      <w:bookmarkEnd w:id="16"/>
    </w:p>
    <w:p w14:paraId="6AEC2991" w14:textId="2D66CF92" w:rsidR="008B6DFC" w:rsidRPr="00D12862" w:rsidRDefault="009E4BE6" w:rsidP="00D12862">
      <w:pPr>
        <w:jc w:val="both"/>
      </w:pPr>
      <w:r w:rsidRPr="009E4BE6">
        <w:t xml:space="preserve">Sales Order Outbound interface rule for Spain market should be enhanced: service order of  type “Stock </w:t>
      </w:r>
      <w:r w:rsidR="00177350">
        <w:t>Receive</w:t>
      </w:r>
      <w:r w:rsidRPr="009E4BE6">
        <w:t>” needs to be included</w:t>
      </w:r>
      <w:r w:rsidR="008B6DFC" w:rsidRPr="00D12862">
        <w:t>.</w:t>
      </w:r>
    </w:p>
    <w:tbl>
      <w:tblPr>
        <w:tblStyle w:val="GridTable1Light-Accent6"/>
        <w:tblW w:w="9445" w:type="dxa"/>
        <w:tblLook w:val="04A0" w:firstRow="1" w:lastRow="0" w:firstColumn="1" w:lastColumn="0" w:noHBand="0" w:noVBand="1"/>
      </w:tblPr>
      <w:tblGrid>
        <w:gridCol w:w="328"/>
        <w:gridCol w:w="1402"/>
        <w:gridCol w:w="1519"/>
        <w:gridCol w:w="2596"/>
        <w:gridCol w:w="1530"/>
        <w:gridCol w:w="2070"/>
      </w:tblGrid>
      <w:tr w:rsidR="001A538D" w:rsidRPr="00950B85" w14:paraId="7A6EEA6A" w14:textId="77777777" w:rsidTr="00950B8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9445" w:type="dxa"/>
            <w:gridSpan w:val="6"/>
            <w:hideMark/>
          </w:tcPr>
          <w:p w14:paraId="3366664A" w14:textId="5E71EC6D" w:rsidR="001A538D" w:rsidRPr="00950B85" w:rsidRDefault="008E02E6" w:rsidP="00652EAA">
            <w:pPr>
              <w:jc w:val="center"/>
              <w:rPr>
                <w:rFonts w:eastAsia="Times New Roman" w:cs="Arial"/>
                <w:color w:val="000000"/>
                <w:sz w:val="20"/>
                <w:szCs w:val="20"/>
                <w:lang w:val="en-US"/>
              </w:rPr>
            </w:pPr>
            <w:r w:rsidRPr="00950B85">
              <w:rPr>
                <w:rFonts w:eastAsia="Times New Roman" w:cs="Arial"/>
                <w:color w:val="000000"/>
                <w:sz w:val="20"/>
                <w:szCs w:val="20"/>
                <w:lang w:val="en-US"/>
              </w:rPr>
              <w:t xml:space="preserve">OLTP </w:t>
            </w:r>
            <w:r>
              <w:rPr>
                <w:rFonts w:eastAsia="Times New Roman" w:cs="Arial"/>
                <w:color w:val="000000"/>
                <w:sz w:val="20"/>
                <w:szCs w:val="20"/>
                <w:lang w:val="en-US"/>
              </w:rPr>
              <w:t>Sales Order</w:t>
            </w:r>
            <w:r w:rsidRPr="00950B85">
              <w:rPr>
                <w:rFonts w:eastAsia="Times New Roman" w:cs="Arial"/>
                <w:color w:val="000000"/>
                <w:sz w:val="20"/>
                <w:szCs w:val="20"/>
                <w:lang w:val="en-US"/>
              </w:rPr>
              <w:t xml:space="preserve"> Outbound – </w:t>
            </w:r>
            <w:r>
              <w:rPr>
                <w:rFonts w:eastAsia="Times New Roman" w:cs="Arial"/>
                <w:color w:val="000000"/>
                <w:sz w:val="20"/>
                <w:szCs w:val="20"/>
                <w:lang w:val="en-US"/>
              </w:rPr>
              <w:t>S</w:t>
            </w:r>
            <w:r w:rsidRPr="00950B85">
              <w:rPr>
                <w:rFonts w:eastAsia="Times New Roman" w:cs="Arial"/>
                <w:color w:val="000000"/>
                <w:sz w:val="20"/>
                <w:szCs w:val="20"/>
                <w:lang w:val="en-US"/>
              </w:rPr>
              <w:t>O</w:t>
            </w:r>
          </w:p>
        </w:tc>
      </w:tr>
      <w:tr w:rsidR="00950B85" w:rsidRPr="00950B85" w14:paraId="75F45E53" w14:textId="77777777" w:rsidTr="00950B85">
        <w:trPr>
          <w:trHeight w:val="300"/>
        </w:trPr>
        <w:tc>
          <w:tcPr>
            <w:cnfStyle w:val="001000000000" w:firstRow="0" w:lastRow="0" w:firstColumn="1" w:lastColumn="0" w:oddVBand="0" w:evenVBand="0" w:oddHBand="0" w:evenHBand="0" w:firstRowFirstColumn="0" w:firstRowLastColumn="0" w:lastRowFirstColumn="0" w:lastRowLastColumn="0"/>
            <w:tcW w:w="328" w:type="dxa"/>
            <w:shd w:val="clear" w:color="auto" w:fill="2B5D9A" w:themeFill="accent6" w:themeFillShade="BF"/>
            <w:hideMark/>
          </w:tcPr>
          <w:p w14:paraId="0C23D3EE" w14:textId="77777777" w:rsidR="001A538D" w:rsidRPr="00950B85" w:rsidRDefault="001A538D" w:rsidP="00652EAA">
            <w:pPr>
              <w:rPr>
                <w:rFonts w:eastAsia="Times New Roman" w:cs="Arial"/>
                <w:b w:val="0"/>
                <w:bCs w:val="0"/>
                <w:color w:val="FFFFFF" w:themeColor="background1"/>
                <w:sz w:val="20"/>
                <w:szCs w:val="20"/>
                <w:lang w:val="en-US"/>
              </w:rPr>
            </w:pPr>
            <w:r w:rsidRPr="00950B85">
              <w:rPr>
                <w:rFonts w:eastAsia="Times New Roman" w:cs="Arial"/>
                <w:color w:val="FFFFFF" w:themeColor="background1"/>
                <w:sz w:val="20"/>
                <w:szCs w:val="20"/>
                <w:lang w:val="en-US"/>
              </w:rPr>
              <w:t>#</w:t>
            </w:r>
          </w:p>
        </w:tc>
        <w:tc>
          <w:tcPr>
            <w:tcW w:w="1402" w:type="dxa"/>
            <w:shd w:val="clear" w:color="auto" w:fill="2B5D9A" w:themeFill="accent6" w:themeFillShade="BF"/>
            <w:hideMark/>
          </w:tcPr>
          <w:p w14:paraId="558608D5" w14:textId="77777777"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950B85">
              <w:rPr>
                <w:rFonts w:eastAsia="Times New Roman" w:cs="Arial"/>
                <w:b/>
                <w:bCs/>
                <w:color w:val="FFFFFF" w:themeColor="background1"/>
                <w:sz w:val="20"/>
                <w:szCs w:val="20"/>
                <w:lang w:val="en-US"/>
              </w:rPr>
              <w:t>Entity</w:t>
            </w:r>
          </w:p>
        </w:tc>
        <w:tc>
          <w:tcPr>
            <w:tcW w:w="1519" w:type="dxa"/>
            <w:shd w:val="clear" w:color="auto" w:fill="2B5D9A" w:themeFill="accent6" w:themeFillShade="BF"/>
            <w:hideMark/>
          </w:tcPr>
          <w:p w14:paraId="120DB623" w14:textId="77777777"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950B85">
              <w:rPr>
                <w:rFonts w:eastAsia="Times New Roman" w:cs="Arial"/>
                <w:b/>
                <w:bCs/>
                <w:color w:val="FFFFFF" w:themeColor="background1"/>
                <w:sz w:val="20"/>
                <w:szCs w:val="20"/>
                <w:lang w:val="en-US"/>
              </w:rPr>
              <w:t>Field Name</w:t>
            </w:r>
          </w:p>
        </w:tc>
        <w:tc>
          <w:tcPr>
            <w:tcW w:w="2596" w:type="dxa"/>
            <w:shd w:val="clear" w:color="auto" w:fill="2B5D9A" w:themeFill="accent6" w:themeFillShade="BF"/>
            <w:hideMark/>
          </w:tcPr>
          <w:p w14:paraId="33111FA0" w14:textId="77777777"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950B85">
              <w:rPr>
                <w:rFonts w:eastAsia="Times New Roman" w:cs="Arial"/>
                <w:b/>
                <w:bCs/>
                <w:color w:val="FFFFFF" w:themeColor="background1"/>
                <w:sz w:val="20"/>
                <w:szCs w:val="20"/>
                <w:lang w:val="en-US"/>
              </w:rPr>
              <w:t>Contents</w:t>
            </w:r>
          </w:p>
        </w:tc>
        <w:tc>
          <w:tcPr>
            <w:tcW w:w="1530" w:type="dxa"/>
            <w:shd w:val="clear" w:color="auto" w:fill="2B5D9A" w:themeFill="accent6" w:themeFillShade="BF"/>
            <w:hideMark/>
          </w:tcPr>
          <w:p w14:paraId="32F71ED5" w14:textId="77777777"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950B85">
              <w:rPr>
                <w:rFonts w:eastAsia="Times New Roman" w:cs="Arial"/>
                <w:b/>
                <w:bCs/>
                <w:color w:val="FFFFFF" w:themeColor="background1"/>
                <w:sz w:val="20"/>
                <w:szCs w:val="20"/>
                <w:lang w:val="en-US"/>
              </w:rPr>
              <w:t>Data type/format</w:t>
            </w:r>
          </w:p>
        </w:tc>
        <w:tc>
          <w:tcPr>
            <w:tcW w:w="2070" w:type="dxa"/>
            <w:shd w:val="clear" w:color="auto" w:fill="2B5D9A" w:themeFill="accent6" w:themeFillShade="BF"/>
            <w:hideMark/>
          </w:tcPr>
          <w:p w14:paraId="4D66A5D3" w14:textId="77777777"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950B85">
              <w:rPr>
                <w:rFonts w:eastAsia="Times New Roman" w:cs="Arial"/>
                <w:b/>
                <w:bCs/>
                <w:color w:val="FFFFFF" w:themeColor="background1"/>
                <w:sz w:val="20"/>
                <w:szCs w:val="20"/>
                <w:lang w:val="en-US"/>
              </w:rPr>
              <w:t>Transformation</w:t>
            </w:r>
          </w:p>
        </w:tc>
      </w:tr>
    </w:tbl>
    <w:p w14:paraId="4F67EB76" w14:textId="77777777" w:rsidR="00036952" w:rsidRDefault="00036952" w:rsidP="00C54D2A">
      <w:pPr>
        <w:pStyle w:val="Heading2"/>
        <w:numPr>
          <w:ilvl w:val="0"/>
          <w:numId w:val="0"/>
        </w:numPr>
        <w:tabs>
          <w:tab w:val="left" w:pos="1170"/>
        </w:tabs>
      </w:pPr>
      <w:bookmarkStart w:id="17" w:name="_Toc75807742"/>
    </w:p>
    <w:p w14:paraId="20C57A4F" w14:textId="431D202B" w:rsidR="004F7D99" w:rsidRDefault="004F7D99" w:rsidP="004F7D99">
      <w:pPr>
        <w:pStyle w:val="Heading2"/>
        <w:numPr>
          <w:ilvl w:val="2"/>
          <w:numId w:val="1"/>
        </w:numPr>
        <w:tabs>
          <w:tab w:val="left" w:pos="1170"/>
        </w:tabs>
        <w:ind w:left="1170"/>
      </w:pPr>
      <w:r>
        <w:t>Initial Loads</w:t>
      </w:r>
      <w:bookmarkEnd w:id="17"/>
    </w:p>
    <w:p w14:paraId="7CEEA748" w14:textId="52F2899C" w:rsidR="00626CCA" w:rsidRPr="009E4BE6" w:rsidRDefault="00626CCA" w:rsidP="00AC4F0A">
      <w:pPr>
        <w:spacing w:after="0" w:line="240" w:lineRule="auto"/>
      </w:pPr>
      <w:r w:rsidRPr="009E4BE6">
        <w:t>No</w:t>
      </w:r>
      <w:r w:rsidR="009E4BE6">
        <w:t>t</w:t>
      </w:r>
      <w:r w:rsidRPr="009E4BE6">
        <w:t xml:space="preserve"> applicable</w:t>
      </w:r>
    </w:p>
    <w:p w14:paraId="76B54C85" w14:textId="77777777" w:rsidR="005E4B00" w:rsidRPr="005E4B00" w:rsidRDefault="005E4B00" w:rsidP="004F7D99">
      <w:pPr>
        <w:rPr>
          <w:i/>
          <w:iCs/>
          <w:color w:val="A6A6A6" w:themeColor="background1" w:themeShade="A6"/>
          <w:sz w:val="20"/>
          <w:szCs w:val="20"/>
          <w:lang w:val="en-US"/>
        </w:rPr>
      </w:pPr>
    </w:p>
    <w:p w14:paraId="34BC61D1" w14:textId="37FBC447" w:rsidR="004F7D99" w:rsidRDefault="004F7D99" w:rsidP="004F7D99">
      <w:pPr>
        <w:pStyle w:val="Heading2"/>
        <w:numPr>
          <w:ilvl w:val="2"/>
          <w:numId w:val="1"/>
        </w:numPr>
        <w:tabs>
          <w:tab w:val="left" w:pos="1170"/>
        </w:tabs>
        <w:ind w:left="1170"/>
      </w:pPr>
      <w:bookmarkStart w:id="18" w:name="_Toc75807743"/>
      <w:r>
        <w:t>Performance test / Indexes creation</w:t>
      </w:r>
      <w:bookmarkEnd w:id="18"/>
    </w:p>
    <w:p w14:paraId="52DB97A7" w14:textId="3D96165E" w:rsidR="00626CCA" w:rsidRPr="009E4BE6" w:rsidRDefault="00626CCA" w:rsidP="00AC4F0A">
      <w:pPr>
        <w:spacing w:after="0" w:line="240" w:lineRule="auto"/>
      </w:pPr>
      <w:r w:rsidRPr="009E4BE6">
        <w:t>No</w:t>
      </w:r>
      <w:r w:rsidR="009E4BE6">
        <w:t>t</w:t>
      </w:r>
      <w:r w:rsidRPr="009E4BE6">
        <w:t xml:space="preserve"> applicable</w:t>
      </w:r>
    </w:p>
    <w:p w14:paraId="28512DE1" w14:textId="77777777" w:rsidR="005E4B00" w:rsidRPr="005E4B00" w:rsidRDefault="005E4B00" w:rsidP="005E4B00">
      <w:pPr>
        <w:rPr>
          <w:i/>
          <w:iCs/>
          <w:color w:val="A6A6A6" w:themeColor="background1" w:themeShade="A6"/>
          <w:sz w:val="20"/>
          <w:szCs w:val="20"/>
          <w:lang w:val="en-US"/>
        </w:rPr>
      </w:pPr>
    </w:p>
    <w:p w14:paraId="7028E8B3" w14:textId="626F0BCC" w:rsidR="00AB2093" w:rsidRDefault="00AB2093" w:rsidP="00AB2093">
      <w:pPr>
        <w:pStyle w:val="Heading2"/>
        <w:ind w:left="900" w:hanging="540"/>
      </w:pPr>
      <w:bookmarkStart w:id="19" w:name="_Toc75807744"/>
      <w:r>
        <w:t>Changes in Batch Processes / Aggregations / DRP</w:t>
      </w:r>
      <w:bookmarkEnd w:id="19"/>
    </w:p>
    <w:p w14:paraId="7D32F7F5" w14:textId="77777777" w:rsidR="00324B4C" w:rsidRPr="009E4BE6" w:rsidRDefault="00324B4C" w:rsidP="00AC4F0A">
      <w:pPr>
        <w:spacing w:after="0" w:line="240" w:lineRule="auto"/>
      </w:pPr>
      <w:r w:rsidRPr="009E4BE6">
        <w:t>No applicable</w:t>
      </w:r>
    </w:p>
    <w:p w14:paraId="08400949" w14:textId="77777777" w:rsidR="00324B4C" w:rsidRPr="00E1764B" w:rsidRDefault="00324B4C" w:rsidP="00324B4C">
      <w:pPr>
        <w:pStyle w:val="ListParagraph"/>
        <w:rPr>
          <w:i/>
          <w:iCs/>
          <w:color w:val="A6A6A6" w:themeColor="background1" w:themeShade="A6"/>
          <w:sz w:val="20"/>
          <w:szCs w:val="20"/>
          <w:lang w:val="en-US"/>
        </w:rPr>
      </w:pPr>
    </w:p>
    <w:p w14:paraId="35BDDDC7" w14:textId="74653BB7" w:rsidR="0058426B" w:rsidRDefault="0058426B" w:rsidP="0058426B">
      <w:pPr>
        <w:pStyle w:val="Heading2"/>
        <w:ind w:left="900" w:hanging="540"/>
      </w:pPr>
      <w:bookmarkStart w:id="20" w:name="_Toc75807745"/>
      <w:r>
        <w:t>Use Case</w:t>
      </w:r>
      <w:bookmarkEnd w:id="20"/>
    </w:p>
    <w:tbl>
      <w:tblPr>
        <w:tblStyle w:val="GridTable1Light-Accent6"/>
        <w:tblW w:w="9918" w:type="dxa"/>
        <w:tblLook w:val="04A0" w:firstRow="1" w:lastRow="0" w:firstColumn="1" w:lastColumn="0" w:noHBand="0" w:noVBand="1"/>
      </w:tblPr>
      <w:tblGrid>
        <w:gridCol w:w="2155"/>
        <w:gridCol w:w="2185"/>
        <w:gridCol w:w="5578"/>
      </w:tblGrid>
      <w:tr w:rsidR="0058426B" w:rsidRPr="0058426B" w14:paraId="62B1528D" w14:textId="77777777" w:rsidTr="009E4B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2B5D9A" w:themeFill="accent6" w:themeFillShade="BF"/>
          </w:tcPr>
          <w:p w14:paraId="1EB79103" w14:textId="77777777" w:rsidR="0058426B" w:rsidRPr="0058426B" w:rsidRDefault="0058426B" w:rsidP="00652EAA">
            <w:pPr>
              <w:pStyle w:val="BodyText"/>
              <w:rPr>
                <w:rFonts w:ascii="Arial" w:hAnsi="Arial" w:cs="Arial"/>
                <w:b w:val="0"/>
                <w:color w:val="FFFFFF" w:themeColor="background1"/>
                <w:sz w:val="18"/>
                <w:lang w:eastAsia="fr-FR"/>
              </w:rPr>
            </w:pPr>
            <w:r w:rsidRPr="0058426B">
              <w:rPr>
                <w:rFonts w:ascii="Arial" w:hAnsi="Arial" w:cs="Arial"/>
                <w:color w:val="FFFFFF" w:themeColor="background1"/>
                <w:sz w:val="18"/>
                <w:lang w:eastAsia="fr-FR"/>
              </w:rPr>
              <w:t>Role</w:t>
            </w:r>
          </w:p>
          <w:p w14:paraId="0342E447" w14:textId="77777777" w:rsidR="0058426B" w:rsidRPr="00842B64" w:rsidRDefault="0058426B" w:rsidP="00652EAA">
            <w:pPr>
              <w:pStyle w:val="BodyText"/>
              <w:rPr>
                <w:rFonts w:ascii="Arial" w:hAnsi="Arial" w:cs="Arial"/>
                <w:i/>
                <w:iCs/>
                <w:color w:val="FFFFFF" w:themeColor="background1"/>
                <w:sz w:val="18"/>
                <w:lang w:eastAsia="fr-FR"/>
              </w:rPr>
            </w:pPr>
            <w:r w:rsidRPr="00842B64">
              <w:rPr>
                <w:rFonts w:ascii="Arial" w:hAnsi="Arial" w:cs="Arial"/>
                <w:i/>
                <w:iCs/>
                <w:color w:val="FFFFFF" w:themeColor="background1"/>
                <w:sz w:val="18"/>
                <w:lang w:eastAsia="fr-FR"/>
              </w:rPr>
              <w:t>Trade Marketer, ASM, Local Admin…</w:t>
            </w:r>
          </w:p>
        </w:tc>
        <w:tc>
          <w:tcPr>
            <w:tcW w:w="2185" w:type="dxa"/>
            <w:shd w:val="clear" w:color="auto" w:fill="2B5D9A" w:themeFill="accent6" w:themeFillShade="BF"/>
          </w:tcPr>
          <w:p w14:paraId="383C3682" w14:textId="77777777" w:rsidR="0058426B" w:rsidRPr="0058426B" w:rsidRDefault="0058426B" w:rsidP="00652EAA">
            <w:pPr>
              <w:pStyle w:val="BodyText"/>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themeColor="background1"/>
                <w:sz w:val="18"/>
                <w:lang w:eastAsia="fr-FR"/>
              </w:rPr>
            </w:pPr>
            <w:r w:rsidRPr="0058426B">
              <w:rPr>
                <w:rFonts w:ascii="Arial" w:hAnsi="Arial" w:cs="Arial"/>
                <w:color w:val="FFFFFF" w:themeColor="background1"/>
                <w:sz w:val="18"/>
                <w:lang w:eastAsia="fr-FR"/>
              </w:rPr>
              <w:t>Application</w:t>
            </w:r>
          </w:p>
          <w:p w14:paraId="7903F457" w14:textId="77777777" w:rsidR="0058426B" w:rsidRPr="00842B64" w:rsidRDefault="0058426B" w:rsidP="00652EAA">
            <w:pPr>
              <w:pStyle w:val="BodyText"/>
              <w:cnfStyle w:val="100000000000" w:firstRow="1" w:lastRow="0" w:firstColumn="0" w:lastColumn="0" w:oddVBand="0" w:evenVBand="0" w:oddHBand="0" w:evenHBand="0" w:firstRowFirstColumn="0" w:firstRowLastColumn="0" w:lastRowFirstColumn="0" w:lastRowLastColumn="0"/>
              <w:rPr>
                <w:rFonts w:ascii="Arial" w:hAnsi="Arial" w:cs="Arial"/>
                <w:i/>
                <w:iCs/>
                <w:color w:val="FFFFFF" w:themeColor="background1"/>
                <w:sz w:val="18"/>
                <w:lang w:eastAsia="fr-FR"/>
              </w:rPr>
            </w:pPr>
            <w:r w:rsidRPr="00842B64">
              <w:rPr>
                <w:rFonts w:ascii="Arial" w:hAnsi="Arial" w:cs="Arial"/>
                <w:i/>
                <w:iCs/>
                <w:color w:val="FFFFFF" w:themeColor="background1"/>
                <w:sz w:val="18"/>
                <w:lang w:eastAsia="fr-FR"/>
              </w:rPr>
              <w:t>Sales, Analytics, ETL, Batch, Interface</w:t>
            </w:r>
          </w:p>
        </w:tc>
        <w:tc>
          <w:tcPr>
            <w:tcW w:w="5578" w:type="dxa"/>
            <w:shd w:val="clear" w:color="auto" w:fill="2B5D9A" w:themeFill="accent6" w:themeFillShade="BF"/>
          </w:tcPr>
          <w:p w14:paraId="27C199A7" w14:textId="77777777" w:rsidR="0058426B" w:rsidRPr="0058426B" w:rsidRDefault="0058426B" w:rsidP="00652EAA">
            <w:pPr>
              <w:pStyle w:val="BodyText"/>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themeColor="background1"/>
                <w:sz w:val="18"/>
                <w:lang w:eastAsia="fr-FR"/>
              </w:rPr>
            </w:pPr>
            <w:r w:rsidRPr="0058426B">
              <w:rPr>
                <w:rFonts w:ascii="Arial" w:hAnsi="Arial" w:cs="Arial"/>
                <w:color w:val="FFFFFF" w:themeColor="background1"/>
                <w:sz w:val="18"/>
                <w:lang w:eastAsia="fr-FR"/>
              </w:rPr>
              <w:t>Step</w:t>
            </w:r>
          </w:p>
          <w:p w14:paraId="493072CF" w14:textId="77777777" w:rsidR="0058426B" w:rsidRPr="00842B64" w:rsidRDefault="0058426B" w:rsidP="00652EAA">
            <w:pPr>
              <w:pStyle w:val="BodyText"/>
              <w:cnfStyle w:val="100000000000" w:firstRow="1" w:lastRow="0" w:firstColumn="0" w:lastColumn="0" w:oddVBand="0" w:evenVBand="0" w:oddHBand="0" w:evenHBand="0" w:firstRowFirstColumn="0" w:firstRowLastColumn="0" w:lastRowFirstColumn="0" w:lastRowLastColumn="0"/>
              <w:rPr>
                <w:rFonts w:ascii="Arial" w:hAnsi="Arial" w:cs="Arial"/>
                <w:i/>
                <w:iCs/>
                <w:color w:val="FFFFFF" w:themeColor="background1"/>
                <w:sz w:val="18"/>
                <w:lang w:eastAsia="fr-FR"/>
              </w:rPr>
            </w:pPr>
            <w:r w:rsidRPr="00842B64">
              <w:rPr>
                <w:rFonts w:ascii="Arial" w:hAnsi="Arial" w:cs="Arial"/>
                <w:i/>
                <w:iCs/>
                <w:color w:val="FFFFFF" w:themeColor="background1"/>
                <w:sz w:val="18"/>
                <w:lang w:eastAsia="fr-FR"/>
              </w:rPr>
              <w:t>Description of  the step and its expected output</w:t>
            </w:r>
          </w:p>
        </w:tc>
      </w:tr>
      <w:tr w:rsidR="0058426B" w:rsidRPr="00486CDA" w14:paraId="677ECDB9" w14:textId="77777777" w:rsidTr="009E4BE6">
        <w:tc>
          <w:tcPr>
            <w:cnfStyle w:val="001000000000" w:firstRow="0" w:lastRow="0" w:firstColumn="1" w:lastColumn="0" w:oddVBand="0" w:evenVBand="0" w:oddHBand="0" w:evenHBand="0" w:firstRowFirstColumn="0" w:firstRowLastColumn="0" w:lastRowFirstColumn="0" w:lastRowLastColumn="0"/>
            <w:tcW w:w="2155" w:type="dxa"/>
          </w:tcPr>
          <w:p w14:paraId="47B8E5E1" w14:textId="47534C4B" w:rsidR="0058426B" w:rsidRPr="009E4BE6" w:rsidRDefault="00395C10" w:rsidP="009E4BE6">
            <w:pPr>
              <w:spacing w:after="120" w:line="259" w:lineRule="auto"/>
              <w:rPr>
                <w:b w:val="0"/>
                <w:bCs w:val="0"/>
              </w:rPr>
            </w:pPr>
            <w:r w:rsidRPr="009E4BE6">
              <w:rPr>
                <w:b w:val="0"/>
                <w:bCs w:val="0"/>
              </w:rPr>
              <w:t xml:space="preserve">Back office: </w:t>
            </w:r>
            <w:r w:rsidR="00B44556" w:rsidRPr="009E4BE6">
              <w:rPr>
                <w:b w:val="0"/>
                <w:bCs w:val="0"/>
              </w:rPr>
              <w:t>PO, ASM,</w:t>
            </w:r>
            <w:r w:rsidR="009F0DC4" w:rsidRPr="009E4BE6">
              <w:rPr>
                <w:b w:val="0"/>
                <w:bCs w:val="0"/>
              </w:rPr>
              <w:t xml:space="preserve"> </w:t>
            </w:r>
            <w:r w:rsidR="00C36A09" w:rsidRPr="009E4BE6">
              <w:rPr>
                <w:b w:val="0"/>
                <w:bCs w:val="0"/>
              </w:rPr>
              <w:t>Local Admin</w:t>
            </w:r>
            <w:r w:rsidR="003A73E9" w:rsidRPr="009E4BE6">
              <w:rPr>
                <w:b w:val="0"/>
                <w:bCs w:val="0"/>
              </w:rPr>
              <w:t>, TM</w:t>
            </w:r>
          </w:p>
        </w:tc>
        <w:tc>
          <w:tcPr>
            <w:tcW w:w="2185" w:type="dxa"/>
          </w:tcPr>
          <w:p w14:paraId="1B57CFD8" w14:textId="6FD56B13" w:rsidR="0058426B" w:rsidRPr="009E4BE6" w:rsidRDefault="0058426B" w:rsidP="009E4BE6">
            <w:pPr>
              <w:spacing w:after="120" w:line="259" w:lineRule="auto"/>
              <w:cnfStyle w:val="000000000000" w:firstRow="0" w:lastRow="0" w:firstColumn="0" w:lastColumn="0" w:oddVBand="0" w:evenVBand="0" w:oddHBand="0" w:evenHBand="0" w:firstRowFirstColumn="0" w:firstRowLastColumn="0" w:lastRowFirstColumn="0" w:lastRowLastColumn="0"/>
            </w:pPr>
            <w:r w:rsidRPr="009E4BE6">
              <w:t>Siebel Sales/OBIEE</w:t>
            </w:r>
            <w:r w:rsidR="00E3170A" w:rsidRPr="009E4BE6">
              <w:t>/TMEC mobile</w:t>
            </w:r>
          </w:p>
        </w:tc>
        <w:tc>
          <w:tcPr>
            <w:tcW w:w="5578" w:type="dxa"/>
          </w:tcPr>
          <w:p w14:paraId="6B714D38" w14:textId="0DCBD7FA" w:rsidR="00AE2B2C" w:rsidRPr="009E4BE6" w:rsidRDefault="00AE2B2C" w:rsidP="009E4BE6">
            <w:pPr>
              <w:spacing w:after="120" w:line="259" w:lineRule="auto"/>
              <w:cnfStyle w:val="000000000000" w:firstRow="0" w:lastRow="0" w:firstColumn="0" w:lastColumn="0" w:oddVBand="0" w:evenVBand="0" w:oddHBand="0" w:evenHBand="0" w:firstRowFirstColumn="0" w:firstRowLastColumn="0" w:lastRowFirstColumn="0" w:lastRowLastColumn="0"/>
            </w:pPr>
            <w:r w:rsidRPr="009E4BE6">
              <w:t>Navigate to view</w:t>
            </w:r>
            <w:r w:rsidR="009C2D07" w:rsidRPr="009E4BE6">
              <w:t xml:space="preserve"> JTI Order Entity – All Orders View (Service)</w:t>
            </w:r>
          </w:p>
          <w:p w14:paraId="316B6E68" w14:textId="6C4D4587" w:rsidR="009539B3" w:rsidRPr="009E4BE6" w:rsidRDefault="009539B3" w:rsidP="009E4BE6">
            <w:pPr>
              <w:spacing w:after="120" w:line="259" w:lineRule="auto"/>
              <w:cnfStyle w:val="000000000000" w:firstRow="0" w:lastRow="0" w:firstColumn="0" w:lastColumn="0" w:oddVBand="0" w:evenVBand="0" w:oddHBand="0" w:evenHBand="0" w:firstRowFirstColumn="0" w:firstRowLastColumn="0" w:lastRowFirstColumn="0" w:lastRowLastColumn="0"/>
            </w:pPr>
            <w:r w:rsidRPr="009E4BE6">
              <w:t xml:space="preserve">Create </w:t>
            </w:r>
            <w:r w:rsidR="00790808" w:rsidRPr="009E4BE6">
              <w:t>service order with type</w:t>
            </w:r>
            <w:r w:rsidR="00EE50F5" w:rsidRPr="009E4BE6">
              <w:t xml:space="preserve"> “Re</w:t>
            </w:r>
            <w:r w:rsidR="001E7063" w:rsidRPr="009E4BE6">
              <w:t>ceive</w:t>
            </w:r>
            <w:r w:rsidR="004F3961" w:rsidRPr="009E4BE6">
              <w:t>”</w:t>
            </w:r>
          </w:p>
          <w:p w14:paraId="2CCA6AFF" w14:textId="0AA1E946" w:rsidR="005F5A64" w:rsidRPr="009E4BE6" w:rsidRDefault="00E37A3B" w:rsidP="009E4BE6">
            <w:pPr>
              <w:spacing w:after="120" w:line="259" w:lineRule="auto"/>
              <w:cnfStyle w:val="000000000000" w:firstRow="0" w:lastRow="0" w:firstColumn="0" w:lastColumn="0" w:oddVBand="0" w:evenVBand="0" w:oddHBand="0" w:evenHBand="0" w:firstRowFirstColumn="0" w:firstRowLastColumn="0" w:lastRowFirstColumn="0" w:lastRowLastColumn="0"/>
            </w:pPr>
            <w:r w:rsidRPr="009E4BE6">
              <w:t>S</w:t>
            </w:r>
            <w:r w:rsidR="005F5A64" w:rsidRPr="009E4BE6">
              <w:t>peci</w:t>
            </w:r>
            <w:r w:rsidRPr="009E4BE6">
              <w:t>fy inventory location</w:t>
            </w:r>
          </w:p>
          <w:p w14:paraId="437F6BB2" w14:textId="77777777" w:rsidR="006329FF" w:rsidRPr="009E4BE6" w:rsidRDefault="00EC0A82" w:rsidP="009E4BE6">
            <w:pPr>
              <w:spacing w:after="120" w:line="259" w:lineRule="auto"/>
              <w:cnfStyle w:val="000000000000" w:firstRow="0" w:lastRow="0" w:firstColumn="0" w:lastColumn="0" w:oddVBand="0" w:evenVBand="0" w:oddHBand="0" w:evenHBand="0" w:firstRowFirstColumn="0" w:firstRowLastColumn="0" w:lastRowFirstColumn="0" w:lastRowLastColumn="0"/>
            </w:pPr>
            <w:r w:rsidRPr="009E4BE6">
              <w:t>Add products</w:t>
            </w:r>
          </w:p>
          <w:p w14:paraId="5B2A4ADC" w14:textId="77777777" w:rsidR="009D25A4" w:rsidRPr="009E4BE6" w:rsidRDefault="002F1AA5" w:rsidP="009E4BE6">
            <w:pPr>
              <w:spacing w:after="120" w:line="259" w:lineRule="auto"/>
              <w:cnfStyle w:val="000000000000" w:firstRow="0" w:lastRow="0" w:firstColumn="0" w:lastColumn="0" w:oddVBand="0" w:evenVBand="0" w:oddHBand="0" w:evenHBand="0" w:firstRowFirstColumn="0" w:firstRowLastColumn="0" w:lastRowFirstColumn="0" w:lastRowLastColumn="0"/>
            </w:pPr>
            <w:r w:rsidRPr="009E4BE6">
              <w:t>Press subm</w:t>
            </w:r>
            <w:r w:rsidR="004216F1" w:rsidRPr="009E4BE6">
              <w:t>it button</w:t>
            </w:r>
          </w:p>
          <w:p w14:paraId="752F6527" w14:textId="77777777" w:rsidR="00B80B6A" w:rsidRPr="009E4BE6" w:rsidRDefault="00A26E13" w:rsidP="009E4BE6">
            <w:pPr>
              <w:spacing w:after="120" w:line="259" w:lineRule="auto"/>
              <w:cnfStyle w:val="000000000000" w:firstRow="0" w:lastRow="0" w:firstColumn="0" w:lastColumn="0" w:oddVBand="0" w:evenVBand="0" w:oddHBand="0" w:evenHBand="0" w:firstRowFirstColumn="0" w:firstRowLastColumn="0" w:lastRowFirstColumn="0" w:lastRowLastColumn="0"/>
            </w:pPr>
            <w:r w:rsidRPr="009E4BE6">
              <w:t xml:space="preserve">Service </w:t>
            </w:r>
            <w:r w:rsidR="00DA31C3" w:rsidRPr="009E4BE6">
              <w:t>Order status changes to submitted</w:t>
            </w:r>
          </w:p>
          <w:p w14:paraId="06D9781E" w14:textId="02EB1720" w:rsidR="00A62DC4" w:rsidRPr="009E4BE6" w:rsidRDefault="003E019B" w:rsidP="009E4BE6">
            <w:pPr>
              <w:spacing w:after="120" w:line="259" w:lineRule="auto"/>
              <w:cnfStyle w:val="000000000000" w:firstRow="0" w:lastRow="0" w:firstColumn="0" w:lastColumn="0" w:oddVBand="0" w:evenVBand="0" w:oddHBand="0" w:evenHBand="0" w:firstRowFirstColumn="0" w:firstRowLastColumn="0" w:lastRowFirstColumn="0" w:lastRowLastColumn="0"/>
            </w:pPr>
            <w:r w:rsidRPr="009E4BE6">
              <w:t>Do syn</w:t>
            </w:r>
            <w:r w:rsidR="00BB3546" w:rsidRPr="009E4BE6">
              <w:t>chronization</w:t>
            </w:r>
          </w:p>
          <w:p w14:paraId="0EC452E1" w14:textId="7A6BBDBA" w:rsidR="00BB3546" w:rsidRPr="009E4BE6" w:rsidRDefault="003B3D15" w:rsidP="009E4BE6">
            <w:pPr>
              <w:spacing w:after="120" w:line="259" w:lineRule="auto"/>
              <w:cnfStyle w:val="000000000000" w:firstRow="0" w:lastRow="0" w:firstColumn="0" w:lastColumn="0" w:oddVBand="0" w:evenVBand="0" w:oddHBand="0" w:evenHBand="0" w:firstRowFirstColumn="0" w:firstRowLastColumn="0" w:lastRowFirstColumn="0" w:lastRowLastColumn="0"/>
            </w:pPr>
            <w:r w:rsidRPr="009E4BE6">
              <w:t>Check in TMEC mobile</w:t>
            </w:r>
            <w:r w:rsidR="00C87805" w:rsidRPr="009E4BE6">
              <w:t xml:space="preserve"> new stock receive with type “Receive”</w:t>
            </w:r>
            <w:r w:rsidR="00EE69EF" w:rsidRPr="009E4BE6">
              <w:t xml:space="preserve"> and status “Pending”</w:t>
            </w:r>
          </w:p>
          <w:p w14:paraId="34D695EB" w14:textId="398A27A3" w:rsidR="00EE69EF" w:rsidRPr="009E4BE6" w:rsidRDefault="001F38D7" w:rsidP="009E4BE6">
            <w:pPr>
              <w:spacing w:after="120" w:line="259" w:lineRule="auto"/>
              <w:cnfStyle w:val="000000000000" w:firstRow="0" w:lastRow="0" w:firstColumn="0" w:lastColumn="0" w:oddVBand="0" w:evenVBand="0" w:oddHBand="0" w:evenHBand="0" w:firstRowFirstColumn="0" w:firstRowLastColumn="0" w:lastRowFirstColumn="0" w:lastRowLastColumn="0"/>
            </w:pPr>
            <w:r w:rsidRPr="009E4BE6">
              <w:t>Revise</w:t>
            </w:r>
            <w:r w:rsidR="007514BC" w:rsidRPr="009E4BE6">
              <w:t xml:space="preserve"> receive request</w:t>
            </w:r>
          </w:p>
          <w:p w14:paraId="3C49DD1C" w14:textId="6283E0EE" w:rsidR="001F38D7" w:rsidRPr="009E4BE6" w:rsidRDefault="001F38D7" w:rsidP="009E4BE6">
            <w:pPr>
              <w:spacing w:after="120" w:line="259" w:lineRule="auto"/>
              <w:cnfStyle w:val="000000000000" w:firstRow="0" w:lastRow="0" w:firstColumn="0" w:lastColumn="0" w:oddVBand="0" w:evenVBand="0" w:oddHBand="0" w:evenHBand="0" w:firstRowFirstColumn="0" w:firstRowLastColumn="0" w:lastRowFirstColumn="0" w:lastRowLastColumn="0"/>
            </w:pPr>
            <w:r w:rsidRPr="009E4BE6">
              <w:t xml:space="preserve">Change </w:t>
            </w:r>
            <w:r w:rsidR="000F2319" w:rsidRPr="009E4BE6">
              <w:t>status to submitted/Rejected</w:t>
            </w:r>
          </w:p>
          <w:p w14:paraId="22DE8E4F" w14:textId="77777777" w:rsidR="00D078CD" w:rsidRPr="009E4BE6" w:rsidRDefault="0058426B" w:rsidP="009E4BE6">
            <w:pPr>
              <w:spacing w:after="120" w:line="259" w:lineRule="auto"/>
              <w:cnfStyle w:val="000000000000" w:firstRow="0" w:lastRow="0" w:firstColumn="0" w:lastColumn="0" w:oddVBand="0" w:evenVBand="0" w:oddHBand="0" w:evenHBand="0" w:firstRowFirstColumn="0" w:firstRowLastColumn="0" w:lastRowFirstColumn="0" w:lastRowLastColumn="0"/>
            </w:pPr>
            <w:r w:rsidRPr="009E4BE6">
              <w:t>Check that the appropriate stock mgmt. transaction has been generated in OLTP</w:t>
            </w:r>
          </w:p>
          <w:p w14:paraId="12CD428D" w14:textId="39F045CE" w:rsidR="0058426B" w:rsidRPr="009E4BE6" w:rsidRDefault="0058426B" w:rsidP="009E4BE6">
            <w:pPr>
              <w:spacing w:after="120" w:line="259" w:lineRule="auto"/>
              <w:cnfStyle w:val="000000000000" w:firstRow="0" w:lastRow="0" w:firstColumn="0" w:lastColumn="0" w:oddVBand="0" w:evenVBand="0" w:oddHBand="0" w:evenHBand="0" w:firstRowFirstColumn="0" w:firstRowLastColumn="0" w:lastRowFirstColumn="0" w:lastRowLastColumn="0"/>
            </w:pPr>
            <w:r w:rsidRPr="009E4BE6">
              <w:t>Wait for Nightly ETL. Validate that the field is transferred to OBIEE</w:t>
            </w:r>
          </w:p>
        </w:tc>
      </w:tr>
    </w:tbl>
    <w:p w14:paraId="6AB0E113" w14:textId="0A979CDB" w:rsidR="0058426B" w:rsidRDefault="0058426B" w:rsidP="00971A0D"/>
    <w:sectPr w:rsidR="0058426B" w:rsidSect="00C340DD">
      <w:pgSz w:w="11906" w:h="16838" w:code="9"/>
      <w:pgMar w:top="1411" w:right="1274" w:bottom="878" w:left="1339" w:header="720" w:footer="56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135F7" w14:textId="77777777" w:rsidR="00C015CA" w:rsidRDefault="00C015CA" w:rsidP="00A713EF">
      <w:pPr>
        <w:spacing w:after="0" w:line="240" w:lineRule="auto"/>
      </w:pPr>
      <w:r>
        <w:separator/>
      </w:r>
    </w:p>
  </w:endnote>
  <w:endnote w:type="continuationSeparator" w:id="0">
    <w:p w14:paraId="3F14B4A5" w14:textId="77777777" w:rsidR="00C015CA" w:rsidRDefault="00C015CA" w:rsidP="00A713EF">
      <w:pPr>
        <w:spacing w:after="0" w:line="240" w:lineRule="auto"/>
      </w:pPr>
      <w:r>
        <w:continuationSeparator/>
      </w:r>
    </w:p>
  </w:endnote>
  <w:endnote w:type="continuationNotice" w:id="1">
    <w:p w14:paraId="28E238A8" w14:textId="77777777" w:rsidR="00C015CA" w:rsidRDefault="00C015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JTI">
    <w:altName w:val="Segoe UI"/>
    <w:charset w:val="00"/>
    <w:family w:val="swiss"/>
    <w:pitch w:val="variable"/>
    <w:sig w:usb0="00000087" w:usb1="00000000" w:usb2="00000000" w:usb3="00000000" w:csb0="0000001B" w:csb1="00000000"/>
  </w:font>
  <w:font w:name="Arial Unicode MS">
    <w:altName w:val="Yu Gothic"/>
    <w:panose1 w:val="020B0604020202020204"/>
    <w:charset w:val="00"/>
    <w:family w:val="roman"/>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B0AFC" w14:textId="77777777" w:rsidR="00861F14" w:rsidRDefault="00861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481FF" w14:textId="356FBA5F" w:rsidR="00A4624D" w:rsidRPr="00A4624D" w:rsidRDefault="00B67570" w:rsidP="00C27622">
    <w:pPr>
      <w:pStyle w:val="Footer"/>
    </w:pPr>
    <w:r w:rsidRPr="00FF1F95">
      <w:t xml:space="preserve">JTI </w:t>
    </w:r>
    <w:r>
      <w:t>TME Functional Design</w:t>
    </w:r>
    <w:r w:rsidR="00A4624D">
      <w:tab/>
      <w:t xml:space="preserve">Page </w:t>
    </w:r>
    <w:r w:rsidR="00A4624D">
      <w:fldChar w:fldCharType="begin"/>
    </w:r>
    <w:r w:rsidR="00A4624D">
      <w:instrText xml:space="preserve"> PAGE   \* MERGEFORMAT </w:instrText>
    </w:r>
    <w:r w:rsidR="00A4624D">
      <w:fldChar w:fldCharType="separate"/>
    </w:r>
    <w:r w:rsidR="00A4624D">
      <w:t>2</w:t>
    </w:r>
    <w:r w:rsidR="00A4624D">
      <w:fldChar w:fldCharType="end"/>
    </w:r>
    <w:r w:rsidR="00A4624D">
      <w:t xml:space="preserve"> of </w:t>
    </w:r>
    <w:fldSimple w:instr="NUMPAGES   \* MERGEFORMAT">
      <w:r w:rsidR="00A4624D">
        <w:t>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C6407" w14:textId="386AD307" w:rsidR="0034163B" w:rsidRPr="00FF1F95" w:rsidRDefault="00FF1F95" w:rsidP="00C27622">
    <w:pPr>
      <w:pStyle w:val="Footer"/>
    </w:pPr>
    <w:r w:rsidRPr="00FF1F95">
      <w:t xml:space="preserve">JTI </w:t>
    </w:r>
    <w:r w:rsidR="0034163B">
      <w:t>TME Functional Design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50980" w14:textId="247E5655" w:rsidR="003F344C" w:rsidRPr="00C27622" w:rsidRDefault="00221659" w:rsidP="00C27622">
    <w:pPr>
      <w:pStyle w:val="Footer"/>
    </w:pPr>
    <w:r w:rsidRPr="00FF1F95">
      <w:t xml:space="preserve">JTI </w:t>
    </w:r>
    <w:r>
      <w:t>TME Functional Design</w:t>
    </w:r>
    <w:r w:rsidR="003F344C" w:rsidRPr="00C27622">
      <w:tab/>
      <w:t xml:space="preserve">Page </w:t>
    </w:r>
    <w:r w:rsidR="003F344C" w:rsidRPr="00C27622">
      <w:fldChar w:fldCharType="begin"/>
    </w:r>
    <w:r w:rsidR="003F344C" w:rsidRPr="00C27622">
      <w:instrText xml:space="preserve"> PAGE   \* MERGEFORMAT </w:instrText>
    </w:r>
    <w:r w:rsidR="003F344C" w:rsidRPr="00C27622">
      <w:fldChar w:fldCharType="separate"/>
    </w:r>
    <w:r w:rsidR="003F344C" w:rsidRPr="00C27622">
      <w:t>1</w:t>
    </w:r>
    <w:r w:rsidR="003F344C" w:rsidRPr="00C27622">
      <w:fldChar w:fldCharType="end"/>
    </w:r>
    <w:r w:rsidR="003F344C" w:rsidRPr="00C27622">
      <w:t xml:space="preserve"> of </w:t>
    </w:r>
    <w:fldSimple w:instr="NUMPAGES   \* MERGEFORMAT">
      <w:r w:rsidR="003F344C" w:rsidRPr="00C27622">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24681" w14:textId="77777777" w:rsidR="00C015CA" w:rsidRDefault="00C015CA" w:rsidP="00A713EF">
      <w:pPr>
        <w:spacing w:after="0" w:line="240" w:lineRule="auto"/>
      </w:pPr>
      <w:r>
        <w:separator/>
      </w:r>
    </w:p>
  </w:footnote>
  <w:footnote w:type="continuationSeparator" w:id="0">
    <w:p w14:paraId="1C6092F1" w14:textId="77777777" w:rsidR="00C015CA" w:rsidRDefault="00C015CA" w:rsidP="00A713EF">
      <w:pPr>
        <w:spacing w:after="0" w:line="240" w:lineRule="auto"/>
      </w:pPr>
      <w:r>
        <w:continuationSeparator/>
      </w:r>
    </w:p>
  </w:footnote>
  <w:footnote w:type="continuationNotice" w:id="1">
    <w:p w14:paraId="4096DD3C" w14:textId="77777777" w:rsidR="00C015CA" w:rsidRDefault="00C015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2C5CE" w14:textId="77777777" w:rsidR="00861F14" w:rsidRDefault="00861F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B7214" w14:textId="77777777" w:rsidR="00861F14" w:rsidRDefault="00861F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65657" w14:textId="77777777" w:rsidR="009D2BF1" w:rsidRDefault="00580474" w:rsidP="00C27622">
    <w:pPr>
      <w:pStyle w:val="Header"/>
    </w:pPr>
    <w:r>
      <w:rPr>
        <w:noProof/>
      </w:rPr>
      <mc:AlternateContent>
        <mc:Choice Requires="wps">
          <w:drawing>
            <wp:anchor distT="0" distB="0" distL="114300" distR="114300" simplePos="0" relativeHeight="251658241" behindDoc="0" locked="0" layoutInCell="1" allowOverlap="1" wp14:anchorId="3E3C8378" wp14:editId="328C7726">
              <wp:simplePos x="0" y="0"/>
              <wp:positionH relativeFrom="page">
                <wp:posOffset>407035</wp:posOffset>
              </wp:positionH>
              <wp:positionV relativeFrom="page">
                <wp:posOffset>493395</wp:posOffset>
              </wp:positionV>
              <wp:extent cx="2520000" cy="576000"/>
              <wp:effectExtent l="0" t="0" r="13970" b="14605"/>
              <wp:wrapNone/>
              <wp:docPr id="3" name="Text Box 3"/>
              <wp:cNvGraphicFramePr/>
              <a:graphic xmlns:a="http://schemas.openxmlformats.org/drawingml/2006/main">
                <a:graphicData uri="http://schemas.microsoft.com/office/word/2010/wordprocessingShape">
                  <wps:wsp>
                    <wps:cNvSpPr txBox="1"/>
                    <wps:spPr>
                      <a:xfrm>
                        <a:off x="0" y="0"/>
                        <a:ext cx="2520000" cy="576000"/>
                      </a:xfrm>
                      <a:prstGeom prst="rect">
                        <a:avLst/>
                      </a:prstGeom>
                      <a:noFill/>
                      <a:ln w="6350">
                        <a:noFill/>
                      </a:ln>
                    </wps:spPr>
                    <wps:txbx>
                      <w:txbxContent>
                        <w:p w14:paraId="72BFDEC3" w14:textId="4FBF5CD0" w:rsidR="00580474" w:rsidRPr="00F65DEF" w:rsidRDefault="0034163B" w:rsidP="00C27622">
                          <w:pPr>
                            <w:pStyle w:val="Function"/>
                          </w:pPr>
                          <w:r>
                            <w:t>IT TME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3C8378" id="_x0000_t202" coordsize="21600,21600" o:spt="202" path="m,l,21600r21600,l21600,xe">
              <v:stroke joinstyle="miter"/>
              <v:path gradientshapeok="t" o:connecttype="rect"/>
            </v:shapetype>
            <v:shape id="Text Box 3" o:spid="_x0000_s1026" type="#_x0000_t202" style="position:absolute;margin-left:32.05pt;margin-top:38.85pt;width:198.45pt;height:45.3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" filled="f" stroked="f" strokeweight=".5pt">
              <v:textbox inset="0,0,0,0">
                <w:txbxContent>
                  <w:p w14:paraId="72BFDEC3" w14:textId="4FBF5CD0" w:rsidR="00580474" w:rsidRPr="00F65DEF" w:rsidRDefault="0034163B" w:rsidP="00C27622">
                    <w:pPr>
                      <w:pStyle w:val="Function"/>
                    </w:pPr>
                    <w:r>
                      <w:t>IT TME</w:t>
                    </w:r>
                  </w:p>
                </w:txbxContent>
              </v:textbox>
              <w10:wrap anchorx="page" anchory="page"/>
            </v:shape>
          </w:pict>
        </mc:Fallback>
      </mc:AlternateContent>
    </w:r>
    <w:r w:rsidR="009D2BF1" w:rsidRPr="009D2BF1">
      <w:rPr>
        <w:noProof/>
      </w:rPr>
      <w:drawing>
        <wp:anchor distT="0" distB="0" distL="114300" distR="114300" simplePos="0" relativeHeight="251658240" behindDoc="0" locked="0" layoutInCell="1" allowOverlap="1" wp14:anchorId="51C3BD80" wp14:editId="5D49C964">
          <wp:simplePos x="0" y="0"/>
          <wp:positionH relativeFrom="page">
            <wp:posOffset>6398260</wp:posOffset>
          </wp:positionH>
          <wp:positionV relativeFrom="page">
            <wp:posOffset>446405</wp:posOffset>
          </wp:positionV>
          <wp:extent cx="792000" cy="583200"/>
          <wp:effectExtent l="0" t="0" r="825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000" cy="583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09B1C" w14:textId="08B1D023" w:rsidR="00B05BE4" w:rsidRPr="00785F79" w:rsidRDefault="00B05BE4" w:rsidP="00785F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19BF"/>
    <w:multiLevelType w:val="hybridMultilevel"/>
    <w:tmpl w:val="EAFC5A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9E0340"/>
    <w:multiLevelType w:val="hybridMultilevel"/>
    <w:tmpl w:val="E048A68C"/>
    <w:lvl w:ilvl="0" w:tplc="E56292E2">
      <w:start w:val="1"/>
      <w:numFmt w:val="bullet"/>
      <w:lvlText w:val="•"/>
      <w:lvlJc w:val="left"/>
      <w:pPr>
        <w:tabs>
          <w:tab w:val="num" w:pos="720"/>
        </w:tabs>
        <w:ind w:left="720" w:hanging="360"/>
      </w:pPr>
      <w:rPr>
        <w:rFonts w:ascii="Arial" w:hAnsi="Arial" w:hint="default"/>
      </w:rPr>
    </w:lvl>
    <w:lvl w:ilvl="1" w:tplc="7FB0E702" w:tentative="1">
      <w:start w:val="1"/>
      <w:numFmt w:val="bullet"/>
      <w:lvlText w:val="•"/>
      <w:lvlJc w:val="left"/>
      <w:pPr>
        <w:tabs>
          <w:tab w:val="num" w:pos="1440"/>
        </w:tabs>
        <w:ind w:left="1440" w:hanging="360"/>
      </w:pPr>
      <w:rPr>
        <w:rFonts w:ascii="Arial" w:hAnsi="Arial" w:hint="default"/>
      </w:rPr>
    </w:lvl>
    <w:lvl w:ilvl="2" w:tplc="E9448E92" w:tentative="1">
      <w:start w:val="1"/>
      <w:numFmt w:val="bullet"/>
      <w:lvlText w:val="•"/>
      <w:lvlJc w:val="left"/>
      <w:pPr>
        <w:tabs>
          <w:tab w:val="num" w:pos="2160"/>
        </w:tabs>
        <w:ind w:left="2160" w:hanging="360"/>
      </w:pPr>
      <w:rPr>
        <w:rFonts w:ascii="Arial" w:hAnsi="Arial" w:hint="default"/>
      </w:rPr>
    </w:lvl>
    <w:lvl w:ilvl="3" w:tplc="E27E7B02" w:tentative="1">
      <w:start w:val="1"/>
      <w:numFmt w:val="bullet"/>
      <w:lvlText w:val="•"/>
      <w:lvlJc w:val="left"/>
      <w:pPr>
        <w:tabs>
          <w:tab w:val="num" w:pos="2880"/>
        </w:tabs>
        <w:ind w:left="2880" w:hanging="360"/>
      </w:pPr>
      <w:rPr>
        <w:rFonts w:ascii="Arial" w:hAnsi="Arial" w:hint="default"/>
      </w:rPr>
    </w:lvl>
    <w:lvl w:ilvl="4" w:tplc="7688E0EA" w:tentative="1">
      <w:start w:val="1"/>
      <w:numFmt w:val="bullet"/>
      <w:lvlText w:val="•"/>
      <w:lvlJc w:val="left"/>
      <w:pPr>
        <w:tabs>
          <w:tab w:val="num" w:pos="3600"/>
        </w:tabs>
        <w:ind w:left="3600" w:hanging="360"/>
      </w:pPr>
      <w:rPr>
        <w:rFonts w:ascii="Arial" w:hAnsi="Arial" w:hint="default"/>
      </w:rPr>
    </w:lvl>
    <w:lvl w:ilvl="5" w:tplc="0A5E1640" w:tentative="1">
      <w:start w:val="1"/>
      <w:numFmt w:val="bullet"/>
      <w:lvlText w:val="•"/>
      <w:lvlJc w:val="left"/>
      <w:pPr>
        <w:tabs>
          <w:tab w:val="num" w:pos="4320"/>
        </w:tabs>
        <w:ind w:left="4320" w:hanging="360"/>
      </w:pPr>
      <w:rPr>
        <w:rFonts w:ascii="Arial" w:hAnsi="Arial" w:hint="default"/>
      </w:rPr>
    </w:lvl>
    <w:lvl w:ilvl="6" w:tplc="DA2414D6" w:tentative="1">
      <w:start w:val="1"/>
      <w:numFmt w:val="bullet"/>
      <w:lvlText w:val="•"/>
      <w:lvlJc w:val="left"/>
      <w:pPr>
        <w:tabs>
          <w:tab w:val="num" w:pos="5040"/>
        </w:tabs>
        <w:ind w:left="5040" w:hanging="360"/>
      </w:pPr>
      <w:rPr>
        <w:rFonts w:ascii="Arial" w:hAnsi="Arial" w:hint="default"/>
      </w:rPr>
    </w:lvl>
    <w:lvl w:ilvl="7" w:tplc="DDACB44E" w:tentative="1">
      <w:start w:val="1"/>
      <w:numFmt w:val="bullet"/>
      <w:lvlText w:val="•"/>
      <w:lvlJc w:val="left"/>
      <w:pPr>
        <w:tabs>
          <w:tab w:val="num" w:pos="5760"/>
        </w:tabs>
        <w:ind w:left="5760" w:hanging="360"/>
      </w:pPr>
      <w:rPr>
        <w:rFonts w:ascii="Arial" w:hAnsi="Arial" w:hint="default"/>
      </w:rPr>
    </w:lvl>
    <w:lvl w:ilvl="8" w:tplc="9AC6040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8D736EE"/>
    <w:multiLevelType w:val="hybridMultilevel"/>
    <w:tmpl w:val="BE1A91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913117"/>
    <w:multiLevelType w:val="hybridMultilevel"/>
    <w:tmpl w:val="E2ECF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4618D1"/>
    <w:multiLevelType w:val="hybridMultilevel"/>
    <w:tmpl w:val="8C1441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4BB22AD"/>
    <w:multiLevelType w:val="hybridMultilevel"/>
    <w:tmpl w:val="77DCB0C8"/>
    <w:lvl w:ilvl="0" w:tplc="72CC6852">
      <w:start w:val="1"/>
      <w:numFmt w:val="bullet"/>
      <w:pStyle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2F7A4D"/>
    <w:multiLevelType w:val="multilevel"/>
    <w:tmpl w:val="F5A0B64E"/>
    <w:lvl w:ilvl="0">
      <w:start w:val="1"/>
      <w:numFmt w:val="decimal"/>
      <w:pStyle w:val="Heading1"/>
      <w:lvlText w:val="%1."/>
      <w:lvlJc w:val="left"/>
      <w:pPr>
        <w:ind w:left="360" w:hanging="360"/>
      </w:pPr>
      <w:rPr>
        <w:rFonts w:asciiTheme="minorHAnsi" w:hAnsiTheme="minorHAnsi" w:hint="default"/>
        <w:b/>
        <w:i w:val="0"/>
        <w:color w:val="8031A7" w:themeColor="accent4"/>
        <w:sz w:val="22"/>
      </w:rPr>
    </w:lvl>
    <w:lvl w:ilvl="1">
      <w:start w:val="1"/>
      <w:numFmt w:val="decimal"/>
      <w:pStyle w:val="Heading2"/>
      <w:lvlText w:val="%1.%2"/>
      <w:lvlJc w:val="left"/>
      <w:pPr>
        <w:ind w:left="786" w:hanging="360"/>
      </w:pPr>
      <w:rPr>
        <w:rFonts w:hint="default"/>
        <w:b w:val="0"/>
        <w:i/>
        <w:color w:val="8031A7" w:themeColor="accent4"/>
        <w:sz w:val="22"/>
      </w:rPr>
    </w:lvl>
    <w:lvl w:ilvl="2">
      <w:start w:val="1"/>
      <w:numFmt w:val="decimal"/>
      <w:lvlText w:val="%1.%2.%3."/>
      <w:lvlJc w:val="right"/>
      <w:pPr>
        <w:ind w:left="606"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405A7016"/>
    <w:multiLevelType w:val="hybridMultilevel"/>
    <w:tmpl w:val="13E6CC1E"/>
    <w:lvl w:ilvl="0" w:tplc="08130001">
      <w:start w:val="1"/>
      <w:numFmt w:val="bullet"/>
      <w:lvlText w:val=""/>
      <w:lvlJc w:val="left"/>
      <w:pPr>
        <w:ind w:left="2520" w:hanging="360"/>
      </w:pPr>
      <w:rPr>
        <w:rFonts w:ascii="Symbol" w:hAnsi="Symbol" w:hint="default"/>
      </w:rPr>
    </w:lvl>
    <w:lvl w:ilvl="1" w:tplc="08130003">
      <w:start w:val="1"/>
      <w:numFmt w:val="bullet"/>
      <w:lvlText w:val="o"/>
      <w:lvlJc w:val="left"/>
      <w:pPr>
        <w:ind w:left="3240" w:hanging="360"/>
      </w:pPr>
      <w:rPr>
        <w:rFonts w:ascii="Courier New" w:hAnsi="Courier New" w:cs="Courier New" w:hint="default"/>
      </w:rPr>
    </w:lvl>
    <w:lvl w:ilvl="2" w:tplc="08130005" w:tentative="1">
      <w:start w:val="1"/>
      <w:numFmt w:val="bullet"/>
      <w:lvlText w:val=""/>
      <w:lvlJc w:val="left"/>
      <w:pPr>
        <w:ind w:left="3960" w:hanging="360"/>
      </w:pPr>
      <w:rPr>
        <w:rFonts w:ascii="Wingdings" w:hAnsi="Wingdings" w:hint="default"/>
      </w:rPr>
    </w:lvl>
    <w:lvl w:ilvl="3" w:tplc="08130001" w:tentative="1">
      <w:start w:val="1"/>
      <w:numFmt w:val="bullet"/>
      <w:lvlText w:val=""/>
      <w:lvlJc w:val="left"/>
      <w:pPr>
        <w:ind w:left="4680" w:hanging="360"/>
      </w:pPr>
      <w:rPr>
        <w:rFonts w:ascii="Symbol" w:hAnsi="Symbol" w:hint="default"/>
      </w:rPr>
    </w:lvl>
    <w:lvl w:ilvl="4" w:tplc="08130003" w:tentative="1">
      <w:start w:val="1"/>
      <w:numFmt w:val="bullet"/>
      <w:lvlText w:val="o"/>
      <w:lvlJc w:val="left"/>
      <w:pPr>
        <w:ind w:left="5400" w:hanging="360"/>
      </w:pPr>
      <w:rPr>
        <w:rFonts w:ascii="Courier New" w:hAnsi="Courier New" w:cs="Courier New" w:hint="default"/>
      </w:rPr>
    </w:lvl>
    <w:lvl w:ilvl="5" w:tplc="08130005" w:tentative="1">
      <w:start w:val="1"/>
      <w:numFmt w:val="bullet"/>
      <w:lvlText w:val=""/>
      <w:lvlJc w:val="left"/>
      <w:pPr>
        <w:ind w:left="6120" w:hanging="360"/>
      </w:pPr>
      <w:rPr>
        <w:rFonts w:ascii="Wingdings" w:hAnsi="Wingdings" w:hint="default"/>
      </w:rPr>
    </w:lvl>
    <w:lvl w:ilvl="6" w:tplc="08130001" w:tentative="1">
      <w:start w:val="1"/>
      <w:numFmt w:val="bullet"/>
      <w:lvlText w:val=""/>
      <w:lvlJc w:val="left"/>
      <w:pPr>
        <w:ind w:left="6840" w:hanging="360"/>
      </w:pPr>
      <w:rPr>
        <w:rFonts w:ascii="Symbol" w:hAnsi="Symbol" w:hint="default"/>
      </w:rPr>
    </w:lvl>
    <w:lvl w:ilvl="7" w:tplc="08130003" w:tentative="1">
      <w:start w:val="1"/>
      <w:numFmt w:val="bullet"/>
      <w:lvlText w:val="o"/>
      <w:lvlJc w:val="left"/>
      <w:pPr>
        <w:ind w:left="7560" w:hanging="360"/>
      </w:pPr>
      <w:rPr>
        <w:rFonts w:ascii="Courier New" w:hAnsi="Courier New" w:cs="Courier New" w:hint="default"/>
      </w:rPr>
    </w:lvl>
    <w:lvl w:ilvl="8" w:tplc="08130005" w:tentative="1">
      <w:start w:val="1"/>
      <w:numFmt w:val="bullet"/>
      <w:lvlText w:val=""/>
      <w:lvlJc w:val="left"/>
      <w:pPr>
        <w:ind w:left="8280" w:hanging="360"/>
      </w:pPr>
      <w:rPr>
        <w:rFonts w:ascii="Wingdings" w:hAnsi="Wingdings" w:hint="default"/>
      </w:rPr>
    </w:lvl>
  </w:abstractNum>
  <w:abstractNum w:abstractNumId="8" w15:restartNumberingAfterBreak="0">
    <w:nsid w:val="4B680E12"/>
    <w:multiLevelType w:val="hybridMultilevel"/>
    <w:tmpl w:val="0AA25F04"/>
    <w:lvl w:ilvl="0" w:tplc="B69E7578">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E585ED3"/>
    <w:multiLevelType w:val="hybridMultilevel"/>
    <w:tmpl w:val="5C941580"/>
    <w:lvl w:ilvl="0" w:tplc="04190001">
      <w:start w:val="1"/>
      <w:numFmt w:val="bullet"/>
      <w:lvlText w:val=""/>
      <w:lvlJc w:val="left"/>
      <w:pPr>
        <w:ind w:left="720" w:hanging="360"/>
      </w:pPr>
      <w:rPr>
        <w:rFonts w:ascii="Symbol" w:hAnsi="Symbol" w:hint="default"/>
      </w:rPr>
    </w:lvl>
    <w:lvl w:ilvl="1" w:tplc="4872AD80">
      <w:numFmt w:val="bullet"/>
      <w:lvlText w:val="•"/>
      <w:lvlJc w:val="left"/>
      <w:pPr>
        <w:ind w:left="1800" w:hanging="720"/>
      </w:pPr>
      <w:rPr>
        <w:rFonts w:ascii="Arial" w:eastAsiaTheme="minorHAnsi" w:hAnsi="Arial" w:cs="Aria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14D2DCC"/>
    <w:multiLevelType w:val="hybridMultilevel"/>
    <w:tmpl w:val="96024FB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5B66E3B"/>
    <w:multiLevelType w:val="hybridMultilevel"/>
    <w:tmpl w:val="597EC820"/>
    <w:lvl w:ilvl="0" w:tplc="E680488E">
      <w:start w:val="1"/>
      <w:numFmt w:val="bullet"/>
      <w:lvlText w:val="•"/>
      <w:lvlJc w:val="left"/>
      <w:pPr>
        <w:tabs>
          <w:tab w:val="num" w:pos="720"/>
        </w:tabs>
        <w:ind w:left="720" w:hanging="360"/>
      </w:pPr>
      <w:rPr>
        <w:rFonts w:ascii="Arial" w:hAnsi="Arial" w:hint="default"/>
      </w:rPr>
    </w:lvl>
    <w:lvl w:ilvl="1" w:tplc="BBAE8290" w:tentative="1">
      <w:start w:val="1"/>
      <w:numFmt w:val="bullet"/>
      <w:lvlText w:val="•"/>
      <w:lvlJc w:val="left"/>
      <w:pPr>
        <w:tabs>
          <w:tab w:val="num" w:pos="1440"/>
        </w:tabs>
        <w:ind w:left="1440" w:hanging="360"/>
      </w:pPr>
      <w:rPr>
        <w:rFonts w:ascii="Arial" w:hAnsi="Arial" w:hint="default"/>
      </w:rPr>
    </w:lvl>
    <w:lvl w:ilvl="2" w:tplc="52560026" w:tentative="1">
      <w:start w:val="1"/>
      <w:numFmt w:val="bullet"/>
      <w:lvlText w:val="•"/>
      <w:lvlJc w:val="left"/>
      <w:pPr>
        <w:tabs>
          <w:tab w:val="num" w:pos="2160"/>
        </w:tabs>
        <w:ind w:left="2160" w:hanging="360"/>
      </w:pPr>
      <w:rPr>
        <w:rFonts w:ascii="Arial" w:hAnsi="Arial" w:hint="default"/>
      </w:rPr>
    </w:lvl>
    <w:lvl w:ilvl="3" w:tplc="05A4B38C" w:tentative="1">
      <w:start w:val="1"/>
      <w:numFmt w:val="bullet"/>
      <w:lvlText w:val="•"/>
      <w:lvlJc w:val="left"/>
      <w:pPr>
        <w:tabs>
          <w:tab w:val="num" w:pos="2880"/>
        </w:tabs>
        <w:ind w:left="2880" w:hanging="360"/>
      </w:pPr>
      <w:rPr>
        <w:rFonts w:ascii="Arial" w:hAnsi="Arial" w:hint="default"/>
      </w:rPr>
    </w:lvl>
    <w:lvl w:ilvl="4" w:tplc="915A9482" w:tentative="1">
      <w:start w:val="1"/>
      <w:numFmt w:val="bullet"/>
      <w:lvlText w:val="•"/>
      <w:lvlJc w:val="left"/>
      <w:pPr>
        <w:tabs>
          <w:tab w:val="num" w:pos="3600"/>
        </w:tabs>
        <w:ind w:left="3600" w:hanging="360"/>
      </w:pPr>
      <w:rPr>
        <w:rFonts w:ascii="Arial" w:hAnsi="Arial" w:hint="default"/>
      </w:rPr>
    </w:lvl>
    <w:lvl w:ilvl="5" w:tplc="ECCAB4EA" w:tentative="1">
      <w:start w:val="1"/>
      <w:numFmt w:val="bullet"/>
      <w:lvlText w:val="•"/>
      <w:lvlJc w:val="left"/>
      <w:pPr>
        <w:tabs>
          <w:tab w:val="num" w:pos="4320"/>
        </w:tabs>
        <w:ind w:left="4320" w:hanging="360"/>
      </w:pPr>
      <w:rPr>
        <w:rFonts w:ascii="Arial" w:hAnsi="Arial" w:hint="default"/>
      </w:rPr>
    </w:lvl>
    <w:lvl w:ilvl="6" w:tplc="08D89B3C" w:tentative="1">
      <w:start w:val="1"/>
      <w:numFmt w:val="bullet"/>
      <w:lvlText w:val="•"/>
      <w:lvlJc w:val="left"/>
      <w:pPr>
        <w:tabs>
          <w:tab w:val="num" w:pos="5040"/>
        </w:tabs>
        <w:ind w:left="5040" w:hanging="360"/>
      </w:pPr>
      <w:rPr>
        <w:rFonts w:ascii="Arial" w:hAnsi="Arial" w:hint="default"/>
      </w:rPr>
    </w:lvl>
    <w:lvl w:ilvl="7" w:tplc="B728EB84" w:tentative="1">
      <w:start w:val="1"/>
      <w:numFmt w:val="bullet"/>
      <w:lvlText w:val="•"/>
      <w:lvlJc w:val="left"/>
      <w:pPr>
        <w:tabs>
          <w:tab w:val="num" w:pos="5760"/>
        </w:tabs>
        <w:ind w:left="5760" w:hanging="360"/>
      </w:pPr>
      <w:rPr>
        <w:rFonts w:ascii="Arial" w:hAnsi="Arial" w:hint="default"/>
      </w:rPr>
    </w:lvl>
    <w:lvl w:ilvl="8" w:tplc="B022BA5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66517EA"/>
    <w:multiLevelType w:val="hybridMultilevel"/>
    <w:tmpl w:val="FF76E7A0"/>
    <w:lvl w:ilvl="0" w:tplc="65A61630">
      <w:start w:val="1"/>
      <w:numFmt w:val="bullet"/>
      <w:lvlText w:val=""/>
      <w:lvlJc w:val="left"/>
      <w:pPr>
        <w:ind w:left="720" w:hanging="360"/>
      </w:pPr>
      <w:rPr>
        <w:rFonts w:ascii="Symbol" w:hAnsi="Symbol" w:hint="default"/>
      </w:rPr>
    </w:lvl>
    <w:lvl w:ilvl="1" w:tplc="99FC0588">
      <w:start w:val="1"/>
      <w:numFmt w:val="bullet"/>
      <w:pStyle w:val="Subbullet"/>
      <w:lvlText w:val="–"/>
      <w:lvlJc w:val="left"/>
      <w:pPr>
        <w:ind w:left="1440" w:hanging="360"/>
      </w:pPr>
      <w:rPr>
        <w:rFonts w:ascii="Arial" w:hAnsi="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4116DC"/>
    <w:multiLevelType w:val="hybridMultilevel"/>
    <w:tmpl w:val="B06EEAE8"/>
    <w:lvl w:ilvl="0" w:tplc="E9B686CA">
      <w:start w:val="5"/>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80E597D"/>
    <w:multiLevelType w:val="hybridMultilevel"/>
    <w:tmpl w:val="4C0E2E04"/>
    <w:lvl w:ilvl="0" w:tplc="4A4CD4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FC2CBA"/>
    <w:multiLevelType w:val="hybridMultilevel"/>
    <w:tmpl w:val="30E2C2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2C86F0B"/>
    <w:multiLevelType w:val="hybridMultilevel"/>
    <w:tmpl w:val="A32083FC"/>
    <w:lvl w:ilvl="0" w:tplc="D324B5EC">
      <w:start w:val="1"/>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9A3389C"/>
    <w:multiLevelType w:val="hybridMultilevel"/>
    <w:tmpl w:val="D48A2A66"/>
    <w:lvl w:ilvl="0" w:tplc="E43C8F66">
      <w:start w:val="2"/>
      <w:numFmt w:val="bullet"/>
      <w:lvlText w:val="-"/>
      <w:lvlJc w:val="left"/>
      <w:pPr>
        <w:ind w:left="1080" w:hanging="360"/>
      </w:pPr>
      <w:rPr>
        <w:rFonts w:ascii="JTI" w:eastAsia="Arial Unicode MS" w:hAnsi="JTI" w:cs="Arial Unicode M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12"/>
  </w:num>
  <w:num w:numId="4">
    <w:abstractNumId w:val="2"/>
  </w:num>
  <w:num w:numId="5">
    <w:abstractNumId w:val="14"/>
  </w:num>
  <w:num w:numId="6">
    <w:abstractNumId w:val="9"/>
  </w:num>
  <w:num w:numId="7">
    <w:abstractNumId w:val="3"/>
  </w:num>
  <w:num w:numId="8">
    <w:abstractNumId w:val="8"/>
  </w:num>
  <w:num w:numId="9">
    <w:abstractNumId w:val="6"/>
  </w:num>
  <w:num w:numId="10">
    <w:abstractNumId w:val="17"/>
  </w:num>
  <w:num w:numId="11">
    <w:abstractNumId w:val="0"/>
  </w:num>
  <w:num w:numId="12">
    <w:abstractNumId w:val="15"/>
  </w:num>
  <w:num w:numId="13">
    <w:abstractNumId w:val="6"/>
  </w:num>
  <w:num w:numId="14">
    <w:abstractNumId w:val="6"/>
  </w:num>
  <w:num w:numId="15">
    <w:abstractNumId w:val="4"/>
  </w:num>
  <w:num w:numId="16">
    <w:abstractNumId w:val="10"/>
  </w:num>
  <w:num w:numId="17">
    <w:abstractNumId w:val="11"/>
  </w:num>
  <w:num w:numId="18">
    <w:abstractNumId w:val="13"/>
  </w:num>
  <w:num w:numId="19">
    <w:abstractNumId w:val="1"/>
  </w:num>
  <w:num w:numId="20">
    <w:abstractNumId w:val="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151"/>
    <w:rsid w:val="00000350"/>
    <w:rsid w:val="0000388A"/>
    <w:rsid w:val="00005307"/>
    <w:rsid w:val="00006FA0"/>
    <w:rsid w:val="00011360"/>
    <w:rsid w:val="000127A5"/>
    <w:rsid w:val="00014450"/>
    <w:rsid w:val="000152F6"/>
    <w:rsid w:val="00036952"/>
    <w:rsid w:val="00036C69"/>
    <w:rsid w:val="00040122"/>
    <w:rsid w:val="000462FC"/>
    <w:rsid w:val="00052D60"/>
    <w:rsid w:val="00060AD2"/>
    <w:rsid w:val="00063E5B"/>
    <w:rsid w:val="00070B1E"/>
    <w:rsid w:val="000727F8"/>
    <w:rsid w:val="00087971"/>
    <w:rsid w:val="00090362"/>
    <w:rsid w:val="00091793"/>
    <w:rsid w:val="00094A2E"/>
    <w:rsid w:val="000954DA"/>
    <w:rsid w:val="000A525D"/>
    <w:rsid w:val="000B7FE9"/>
    <w:rsid w:val="000D07F0"/>
    <w:rsid w:val="000D1369"/>
    <w:rsid w:val="000D6E0F"/>
    <w:rsid w:val="000E04E9"/>
    <w:rsid w:val="000F0BC1"/>
    <w:rsid w:val="000F2319"/>
    <w:rsid w:val="000F3511"/>
    <w:rsid w:val="000F3843"/>
    <w:rsid w:val="000F521D"/>
    <w:rsid w:val="000F56CC"/>
    <w:rsid w:val="00104E82"/>
    <w:rsid w:val="00110F07"/>
    <w:rsid w:val="00125C14"/>
    <w:rsid w:val="0013159B"/>
    <w:rsid w:val="0015068D"/>
    <w:rsid w:val="00152664"/>
    <w:rsid w:val="001560B7"/>
    <w:rsid w:val="0015648C"/>
    <w:rsid w:val="00170822"/>
    <w:rsid w:val="0017602A"/>
    <w:rsid w:val="00177350"/>
    <w:rsid w:val="00181EA5"/>
    <w:rsid w:val="0018220B"/>
    <w:rsid w:val="0018313E"/>
    <w:rsid w:val="001836A0"/>
    <w:rsid w:val="0018453D"/>
    <w:rsid w:val="00191764"/>
    <w:rsid w:val="00196262"/>
    <w:rsid w:val="001A07F3"/>
    <w:rsid w:val="001A1050"/>
    <w:rsid w:val="001A2B14"/>
    <w:rsid w:val="001A538D"/>
    <w:rsid w:val="001B0492"/>
    <w:rsid w:val="001D0742"/>
    <w:rsid w:val="001D6415"/>
    <w:rsid w:val="001E2C85"/>
    <w:rsid w:val="001E3F1F"/>
    <w:rsid w:val="001E7063"/>
    <w:rsid w:val="001F38D7"/>
    <w:rsid w:val="00202DCD"/>
    <w:rsid w:val="0020610D"/>
    <w:rsid w:val="0020680B"/>
    <w:rsid w:val="00206E81"/>
    <w:rsid w:val="002073FE"/>
    <w:rsid w:val="002139EF"/>
    <w:rsid w:val="00213A89"/>
    <w:rsid w:val="00221659"/>
    <w:rsid w:val="002305E6"/>
    <w:rsid w:val="00236FD2"/>
    <w:rsid w:val="002418C8"/>
    <w:rsid w:val="00242CAF"/>
    <w:rsid w:val="002465CD"/>
    <w:rsid w:val="0025282B"/>
    <w:rsid w:val="00257165"/>
    <w:rsid w:val="00263F99"/>
    <w:rsid w:val="00276C08"/>
    <w:rsid w:val="00283B18"/>
    <w:rsid w:val="00283BFD"/>
    <w:rsid w:val="00287131"/>
    <w:rsid w:val="00292E39"/>
    <w:rsid w:val="002A2E2A"/>
    <w:rsid w:val="002A34C0"/>
    <w:rsid w:val="002A3866"/>
    <w:rsid w:val="002B0EC0"/>
    <w:rsid w:val="002B4C63"/>
    <w:rsid w:val="002C2AF5"/>
    <w:rsid w:val="002C3183"/>
    <w:rsid w:val="002C440A"/>
    <w:rsid w:val="002C6ED2"/>
    <w:rsid w:val="002D5118"/>
    <w:rsid w:val="002D7A0B"/>
    <w:rsid w:val="002E5440"/>
    <w:rsid w:val="002F1AA5"/>
    <w:rsid w:val="00302529"/>
    <w:rsid w:val="003044A4"/>
    <w:rsid w:val="00304703"/>
    <w:rsid w:val="00306272"/>
    <w:rsid w:val="003137A3"/>
    <w:rsid w:val="00324B4C"/>
    <w:rsid w:val="00326769"/>
    <w:rsid w:val="00327DFC"/>
    <w:rsid w:val="00332C45"/>
    <w:rsid w:val="00334F24"/>
    <w:rsid w:val="0034163B"/>
    <w:rsid w:val="003445F5"/>
    <w:rsid w:val="00347701"/>
    <w:rsid w:val="0035401D"/>
    <w:rsid w:val="00355576"/>
    <w:rsid w:val="003561E3"/>
    <w:rsid w:val="00360DED"/>
    <w:rsid w:val="00363F22"/>
    <w:rsid w:val="00365881"/>
    <w:rsid w:val="00366EFA"/>
    <w:rsid w:val="003720F5"/>
    <w:rsid w:val="00374A97"/>
    <w:rsid w:val="003758BA"/>
    <w:rsid w:val="00376438"/>
    <w:rsid w:val="003806E4"/>
    <w:rsid w:val="00383247"/>
    <w:rsid w:val="00384C35"/>
    <w:rsid w:val="0039130A"/>
    <w:rsid w:val="00395C10"/>
    <w:rsid w:val="003A3B93"/>
    <w:rsid w:val="003A6BED"/>
    <w:rsid w:val="003A73E9"/>
    <w:rsid w:val="003B3D15"/>
    <w:rsid w:val="003C01EE"/>
    <w:rsid w:val="003C7EB0"/>
    <w:rsid w:val="003D0207"/>
    <w:rsid w:val="003E019B"/>
    <w:rsid w:val="003E1D46"/>
    <w:rsid w:val="003F344C"/>
    <w:rsid w:val="00402D94"/>
    <w:rsid w:val="00407E8D"/>
    <w:rsid w:val="00414573"/>
    <w:rsid w:val="00414D34"/>
    <w:rsid w:val="004161FD"/>
    <w:rsid w:val="004216F1"/>
    <w:rsid w:val="004263EF"/>
    <w:rsid w:val="00435843"/>
    <w:rsid w:val="004423B0"/>
    <w:rsid w:val="00442D07"/>
    <w:rsid w:val="004450D1"/>
    <w:rsid w:val="004541FE"/>
    <w:rsid w:val="00461C70"/>
    <w:rsid w:val="00462C94"/>
    <w:rsid w:val="004649DC"/>
    <w:rsid w:val="00464CD3"/>
    <w:rsid w:val="004671CC"/>
    <w:rsid w:val="00486E8E"/>
    <w:rsid w:val="00491FF0"/>
    <w:rsid w:val="00493F3E"/>
    <w:rsid w:val="004B0EA8"/>
    <w:rsid w:val="004C37A0"/>
    <w:rsid w:val="004C3C77"/>
    <w:rsid w:val="004C5E47"/>
    <w:rsid w:val="004C7FE9"/>
    <w:rsid w:val="004D253E"/>
    <w:rsid w:val="004D5474"/>
    <w:rsid w:val="004E048C"/>
    <w:rsid w:val="004E1CF2"/>
    <w:rsid w:val="004F13E9"/>
    <w:rsid w:val="004F3961"/>
    <w:rsid w:val="004F67B4"/>
    <w:rsid w:val="004F7D99"/>
    <w:rsid w:val="005027CE"/>
    <w:rsid w:val="0050719D"/>
    <w:rsid w:val="005107E3"/>
    <w:rsid w:val="00511F17"/>
    <w:rsid w:val="005127DA"/>
    <w:rsid w:val="0051583D"/>
    <w:rsid w:val="00521071"/>
    <w:rsid w:val="00525EBE"/>
    <w:rsid w:val="00532A60"/>
    <w:rsid w:val="00551CDC"/>
    <w:rsid w:val="0055479B"/>
    <w:rsid w:val="00555611"/>
    <w:rsid w:val="005578ED"/>
    <w:rsid w:val="00561268"/>
    <w:rsid w:val="005623F3"/>
    <w:rsid w:val="00567225"/>
    <w:rsid w:val="00570871"/>
    <w:rsid w:val="00571D32"/>
    <w:rsid w:val="00577FAC"/>
    <w:rsid w:val="00580474"/>
    <w:rsid w:val="0058426B"/>
    <w:rsid w:val="005A5FD7"/>
    <w:rsid w:val="005A69D9"/>
    <w:rsid w:val="005B070D"/>
    <w:rsid w:val="005C2710"/>
    <w:rsid w:val="005C4FB8"/>
    <w:rsid w:val="005C57CD"/>
    <w:rsid w:val="005D07FF"/>
    <w:rsid w:val="005D5934"/>
    <w:rsid w:val="005D66D4"/>
    <w:rsid w:val="005E06AF"/>
    <w:rsid w:val="005E0FA2"/>
    <w:rsid w:val="005E4B00"/>
    <w:rsid w:val="005E71D8"/>
    <w:rsid w:val="005F5A64"/>
    <w:rsid w:val="005F7172"/>
    <w:rsid w:val="00600F34"/>
    <w:rsid w:val="006041B3"/>
    <w:rsid w:val="00610783"/>
    <w:rsid w:val="0061166E"/>
    <w:rsid w:val="00612705"/>
    <w:rsid w:val="006162A0"/>
    <w:rsid w:val="00617AD6"/>
    <w:rsid w:val="00621432"/>
    <w:rsid w:val="006220C6"/>
    <w:rsid w:val="00622549"/>
    <w:rsid w:val="00626CCA"/>
    <w:rsid w:val="006329FF"/>
    <w:rsid w:val="00642AC5"/>
    <w:rsid w:val="00645822"/>
    <w:rsid w:val="00652523"/>
    <w:rsid w:val="00652EAA"/>
    <w:rsid w:val="00657FAB"/>
    <w:rsid w:val="00671A5E"/>
    <w:rsid w:val="00674E08"/>
    <w:rsid w:val="00677457"/>
    <w:rsid w:val="006822A2"/>
    <w:rsid w:val="00682CC5"/>
    <w:rsid w:val="00686207"/>
    <w:rsid w:val="0069072C"/>
    <w:rsid w:val="0069291B"/>
    <w:rsid w:val="006A0012"/>
    <w:rsid w:val="006A128C"/>
    <w:rsid w:val="006A35C4"/>
    <w:rsid w:val="006A6020"/>
    <w:rsid w:val="006B5773"/>
    <w:rsid w:val="006C13C1"/>
    <w:rsid w:val="006E01AC"/>
    <w:rsid w:val="006E1F8A"/>
    <w:rsid w:val="006E27DA"/>
    <w:rsid w:val="006E330F"/>
    <w:rsid w:val="006E5ED8"/>
    <w:rsid w:val="006F0712"/>
    <w:rsid w:val="006F4163"/>
    <w:rsid w:val="006F4CC1"/>
    <w:rsid w:val="006F7C72"/>
    <w:rsid w:val="0070419A"/>
    <w:rsid w:val="00731323"/>
    <w:rsid w:val="00732A92"/>
    <w:rsid w:val="007346FB"/>
    <w:rsid w:val="00736B60"/>
    <w:rsid w:val="00742690"/>
    <w:rsid w:val="00745CF2"/>
    <w:rsid w:val="0074679A"/>
    <w:rsid w:val="00747E08"/>
    <w:rsid w:val="007500C1"/>
    <w:rsid w:val="007514BC"/>
    <w:rsid w:val="00756549"/>
    <w:rsid w:val="00756DAA"/>
    <w:rsid w:val="00764B43"/>
    <w:rsid w:val="007660A5"/>
    <w:rsid w:val="00772147"/>
    <w:rsid w:val="007736B7"/>
    <w:rsid w:val="00780DE6"/>
    <w:rsid w:val="007812B5"/>
    <w:rsid w:val="00781818"/>
    <w:rsid w:val="00785F79"/>
    <w:rsid w:val="00790808"/>
    <w:rsid w:val="00790FFD"/>
    <w:rsid w:val="00792D62"/>
    <w:rsid w:val="00793CF3"/>
    <w:rsid w:val="0079728C"/>
    <w:rsid w:val="007A1052"/>
    <w:rsid w:val="007A22AB"/>
    <w:rsid w:val="007A4814"/>
    <w:rsid w:val="007B70A8"/>
    <w:rsid w:val="007C3710"/>
    <w:rsid w:val="007D26F7"/>
    <w:rsid w:val="007D5F50"/>
    <w:rsid w:val="007D6BF7"/>
    <w:rsid w:val="007E0409"/>
    <w:rsid w:val="007E1165"/>
    <w:rsid w:val="007E38E0"/>
    <w:rsid w:val="007E4702"/>
    <w:rsid w:val="007E5A45"/>
    <w:rsid w:val="007E5F13"/>
    <w:rsid w:val="007F12A1"/>
    <w:rsid w:val="007F3332"/>
    <w:rsid w:val="00803F3C"/>
    <w:rsid w:val="00804100"/>
    <w:rsid w:val="00822473"/>
    <w:rsid w:val="00822E83"/>
    <w:rsid w:val="0082447C"/>
    <w:rsid w:val="00831750"/>
    <w:rsid w:val="0083496A"/>
    <w:rsid w:val="00842B64"/>
    <w:rsid w:val="00854508"/>
    <w:rsid w:val="00855FE3"/>
    <w:rsid w:val="008571C6"/>
    <w:rsid w:val="00857DBA"/>
    <w:rsid w:val="00860E9A"/>
    <w:rsid w:val="00861F14"/>
    <w:rsid w:val="00865DE5"/>
    <w:rsid w:val="008746C0"/>
    <w:rsid w:val="0087501A"/>
    <w:rsid w:val="00877262"/>
    <w:rsid w:val="0088507A"/>
    <w:rsid w:val="00885B9F"/>
    <w:rsid w:val="00890ED5"/>
    <w:rsid w:val="00892395"/>
    <w:rsid w:val="00895A03"/>
    <w:rsid w:val="00896CCB"/>
    <w:rsid w:val="008971FB"/>
    <w:rsid w:val="008A58FB"/>
    <w:rsid w:val="008A5A52"/>
    <w:rsid w:val="008B6DFC"/>
    <w:rsid w:val="008C3AAB"/>
    <w:rsid w:val="008D3601"/>
    <w:rsid w:val="008D3A29"/>
    <w:rsid w:val="008E02E6"/>
    <w:rsid w:val="008F5B4E"/>
    <w:rsid w:val="008F5E57"/>
    <w:rsid w:val="00902411"/>
    <w:rsid w:val="009177F1"/>
    <w:rsid w:val="00924E9D"/>
    <w:rsid w:val="00931AD1"/>
    <w:rsid w:val="009356B1"/>
    <w:rsid w:val="0093740C"/>
    <w:rsid w:val="00937474"/>
    <w:rsid w:val="0094119B"/>
    <w:rsid w:val="009443B9"/>
    <w:rsid w:val="00944922"/>
    <w:rsid w:val="00950B85"/>
    <w:rsid w:val="009539B3"/>
    <w:rsid w:val="009563D4"/>
    <w:rsid w:val="009637C7"/>
    <w:rsid w:val="00971A0D"/>
    <w:rsid w:val="00972FCB"/>
    <w:rsid w:val="00975235"/>
    <w:rsid w:val="0097798B"/>
    <w:rsid w:val="00985959"/>
    <w:rsid w:val="009869C9"/>
    <w:rsid w:val="009937A0"/>
    <w:rsid w:val="009A4863"/>
    <w:rsid w:val="009B3410"/>
    <w:rsid w:val="009B38CC"/>
    <w:rsid w:val="009C0E6A"/>
    <w:rsid w:val="009C1423"/>
    <w:rsid w:val="009C2D07"/>
    <w:rsid w:val="009D0CF5"/>
    <w:rsid w:val="009D1757"/>
    <w:rsid w:val="009D25A4"/>
    <w:rsid w:val="009D2BF1"/>
    <w:rsid w:val="009E27B6"/>
    <w:rsid w:val="009E4BE6"/>
    <w:rsid w:val="009E61F8"/>
    <w:rsid w:val="009F0DC4"/>
    <w:rsid w:val="009F12F3"/>
    <w:rsid w:val="00A028BB"/>
    <w:rsid w:val="00A05122"/>
    <w:rsid w:val="00A10181"/>
    <w:rsid w:val="00A125C1"/>
    <w:rsid w:val="00A13A93"/>
    <w:rsid w:val="00A26E13"/>
    <w:rsid w:val="00A32792"/>
    <w:rsid w:val="00A33357"/>
    <w:rsid w:val="00A34970"/>
    <w:rsid w:val="00A36F1C"/>
    <w:rsid w:val="00A402CC"/>
    <w:rsid w:val="00A40CF6"/>
    <w:rsid w:val="00A42303"/>
    <w:rsid w:val="00A43DBC"/>
    <w:rsid w:val="00A4624D"/>
    <w:rsid w:val="00A51AD8"/>
    <w:rsid w:val="00A52A34"/>
    <w:rsid w:val="00A5383F"/>
    <w:rsid w:val="00A605E2"/>
    <w:rsid w:val="00A62DC4"/>
    <w:rsid w:val="00A63936"/>
    <w:rsid w:val="00A713EF"/>
    <w:rsid w:val="00A80BC8"/>
    <w:rsid w:val="00A851C0"/>
    <w:rsid w:val="00A877CC"/>
    <w:rsid w:val="00A904A1"/>
    <w:rsid w:val="00A93501"/>
    <w:rsid w:val="00A943BE"/>
    <w:rsid w:val="00AA493E"/>
    <w:rsid w:val="00AB2093"/>
    <w:rsid w:val="00AB74CF"/>
    <w:rsid w:val="00AC4A82"/>
    <w:rsid w:val="00AC4F0A"/>
    <w:rsid w:val="00AD2539"/>
    <w:rsid w:val="00AE2B2C"/>
    <w:rsid w:val="00AE31DE"/>
    <w:rsid w:val="00AF49E3"/>
    <w:rsid w:val="00B000E6"/>
    <w:rsid w:val="00B00E4F"/>
    <w:rsid w:val="00B027DD"/>
    <w:rsid w:val="00B03A5A"/>
    <w:rsid w:val="00B05BE4"/>
    <w:rsid w:val="00B1616E"/>
    <w:rsid w:val="00B44556"/>
    <w:rsid w:val="00B4706F"/>
    <w:rsid w:val="00B5445E"/>
    <w:rsid w:val="00B6299D"/>
    <w:rsid w:val="00B67570"/>
    <w:rsid w:val="00B7189A"/>
    <w:rsid w:val="00B71BFC"/>
    <w:rsid w:val="00B730B3"/>
    <w:rsid w:val="00B7723D"/>
    <w:rsid w:val="00B80B6A"/>
    <w:rsid w:val="00B833DC"/>
    <w:rsid w:val="00B84586"/>
    <w:rsid w:val="00B9080D"/>
    <w:rsid w:val="00B92C2D"/>
    <w:rsid w:val="00B97869"/>
    <w:rsid w:val="00BA19C4"/>
    <w:rsid w:val="00BA1EC8"/>
    <w:rsid w:val="00BA3F1B"/>
    <w:rsid w:val="00BA74E4"/>
    <w:rsid w:val="00BB0C37"/>
    <w:rsid w:val="00BB3546"/>
    <w:rsid w:val="00BC37A7"/>
    <w:rsid w:val="00BC4FAE"/>
    <w:rsid w:val="00BD13E1"/>
    <w:rsid w:val="00BF43EA"/>
    <w:rsid w:val="00BF5B5C"/>
    <w:rsid w:val="00C015CA"/>
    <w:rsid w:val="00C040BE"/>
    <w:rsid w:val="00C04F9D"/>
    <w:rsid w:val="00C10A0E"/>
    <w:rsid w:val="00C12BB6"/>
    <w:rsid w:val="00C27622"/>
    <w:rsid w:val="00C300AC"/>
    <w:rsid w:val="00C338CC"/>
    <w:rsid w:val="00C340DD"/>
    <w:rsid w:val="00C36A09"/>
    <w:rsid w:val="00C41966"/>
    <w:rsid w:val="00C430D1"/>
    <w:rsid w:val="00C43F48"/>
    <w:rsid w:val="00C44191"/>
    <w:rsid w:val="00C54B96"/>
    <w:rsid w:val="00C54D2A"/>
    <w:rsid w:val="00C64A2C"/>
    <w:rsid w:val="00C64AD6"/>
    <w:rsid w:val="00C67DB5"/>
    <w:rsid w:val="00C71D45"/>
    <w:rsid w:val="00C72734"/>
    <w:rsid w:val="00C77C20"/>
    <w:rsid w:val="00C86BBF"/>
    <w:rsid w:val="00C87805"/>
    <w:rsid w:val="00C878D9"/>
    <w:rsid w:val="00C90C31"/>
    <w:rsid w:val="00C92B86"/>
    <w:rsid w:val="00C960A3"/>
    <w:rsid w:val="00CA4E64"/>
    <w:rsid w:val="00CA51FD"/>
    <w:rsid w:val="00CB2DD2"/>
    <w:rsid w:val="00CB4CA0"/>
    <w:rsid w:val="00CB54CD"/>
    <w:rsid w:val="00CC0C01"/>
    <w:rsid w:val="00CC130B"/>
    <w:rsid w:val="00CC308E"/>
    <w:rsid w:val="00CD6AA6"/>
    <w:rsid w:val="00CE5906"/>
    <w:rsid w:val="00D078CD"/>
    <w:rsid w:val="00D1134B"/>
    <w:rsid w:val="00D12862"/>
    <w:rsid w:val="00D21BC9"/>
    <w:rsid w:val="00D24514"/>
    <w:rsid w:val="00D25229"/>
    <w:rsid w:val="00D300C1"/>
    <w:rsid w:val="00D31061"/>
    <w:rsid w:val="00D35BA0"/>
    <w:rsid w:val="00D366CD"/>
    <w:rsid w:val="00D37F5D"/>
    <w:rsid w:val="00D40673"/>
    <w:rsid w:val="00D43D58"/>
    <w:rsid w:val="00D46517"/>
    <w:rsid w:val="00D513C0"/>
    <w:rsid w:val="00D52BF0"/>
    <w:rsid w:val="00D53D8A"/>
    <w:rsid w:val="00D61988"/>
    <w:rsid w:val="00D620BB"/>
    <w:rsid w:val="00D62E09"/>
    <w:rsid w:val="00D63A3B"/>
    <w:rsid w:val="00D6608A"/>
    <w:rsid w:val="00D6701A"/>
    <w:rsid w:val="00D80883"/>
    <w:rsid w:val="00D9254D"/>
    <w:rsid w:val="00D93F6F"/>
    <w:rsid w:val="00D97078"/>
    <w:rsid w:val="00DA0C4A"/>
    <w:rsid w:val="00DA31C3"/>
    <w:rsid w:val="00DB3D15"/>
    <w:rsid w:val="00DB551A"/>
    <w:rsid w:val="00DC0F79"/>
    <w:rsid w:val="00DD5B0F"/>
    <w:rsid w:val="00DD6234"/>
    <w:rsid w:val="00DE41BF"/>
    <w:rsid w:val="00DF4746"/>
    <w:rsid w:val="00E147DF"/>
    <w:rsid w:val="00E15CD7"/>
    <w:rsid w:val="00E1764B"/>
    <w:rsid w:val="00E26B8B"/>
    <w:rsid w:val="00E3170A"/>
    <w:rsid w:val="00E37A3B"/>
    <w:rsid w:val="00E403F5"/>
    <w:rsid w:val="00E4065C"/>
    <w:rsid w:val="00E427D0"/>
    <w:rsid w:val="00E445B2"/>
    <w:rsid w:val="00E46A9F"/>
    <w:rsid w:val="00E46B70"/>
    <w:rsid w:val="00E57645"/>
    <w:rsid w:val="00E67FC5"/>
    <w:rsid w:val="00E757E5"/>
    <w:rsid w:val="00E75F24"/>
    <w:rsid w:val="00E7724F"/>
    <w:rsid w:val="00EA004E"/>
    <w:rsid w:val="00EA280D"/>
    <w:rsid w:val="00EA3409"/>
    <w:rsid w:val="00EA48B1"/>
    <w:rsid w:val="00EA6C87"/>
    <w:rsid w:val="00EA7C1A"/>
    <w:rsid w:val="00EB111B"/>
    <w:rsid w:val="00EB1691"/>
    <w:rsid w:val="00EC0A82"/>
    <w:rsid w:val="00EC1F1A"/>
    <w:rsid w:val="00EC441A"/>
    <w:rsid w:val="00EC4624"/>
    <w:rsid w:val="00EE50F5"/>
    <w:rsid w:val="00EE69EF"/>
    <w:rsid w:val="00EF02D8"/>
    <w:rsid w:val="00EF444F"/>
    <w:rsid w:val="00F006B3"/>
    <w:rsid w:val="00F016A3"/>
    <w:rsid w:val="00F01827"/>
    <w:rsid w:val="00F033D6"/>
    <w:rsid w:val="00F3346A"/>
    <w:rsid w:val="00F33501"/>
    <w:rsid w:val="00F4442F"/>
    <w:rsid w:val="00F44EBD"/>
    <w:rsid w:val="00F51E47"/>
    <w:rsid w:val="00F53AA3"/>
    <w:rsid w:val="00F56151"/>
    <w:rsid w:val="00F65DEF"/>
    <w:rsid w:val="00F74021"/>
    <w:rsid w:val="00F758E1"/>
    <w:rsid w:val="00F76664"/>
    <w:rsid w:val="00F8002E"/>
    <w:rsid w:val="00F80E21"/>
    <w:rsid w:val="00F930B7"/>
    <w:rsid w:val="00F97A3B"/>
    <w:rsid w:val="00FA1B6E"/>
    <w:rsid w:val="00FA4F00"/>
    <w:rsid w:val="00FA5187"/>
    <w:rsid w:val="00FA5864"/>
    <w:rsid w:val="00FB505C"/>
    <w:rsid w:val="00FC2777"/>
    <w:rsid w:val="00FC6AB1"/>
    <w:rsid w:val="00FC78F9"/>
    <w:rsid w:val="00FD6DB3"/>
    <w:rsid w:val="00FE1453"/>
    <w:rsid w:val="00FE464A"/>
    <w:rsid w:val="00FF1F95"/>
    <w:rsid w:val="00FF2DDD"/>
    <w:rsid w:val="00FF468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9EC9BBA"/>
  <w15:chartTrackingRefBased/>
  <w15:docId w15:val="{CC6073BE-7F6E-4815-8CF4-4B097813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AD6"/>
  </w:style>
  <w:style w:type="paragraph" w:styleId="Heading1">
    <w:name w:val="heading 1"/>
    <w:basedOn w:val="Normal"/>
    <w:next w:val="Normal"/>
    <w:link w:val="Heading1Char"/>
    <w:uiPriority w:val="9"/>
    <w:qFormat/>
    <w:rsid w:val="00B7189A"/>
    <w:pPr>
      <w:numPr>
        <w:numId w:val="1"/>
      </w:numPr>
      <w:spacing w:before="240" w:after="60" w:line="220" w:lineRule="exact"/>
      <w:outlineLvl w:val="0"/>
    </w:pPr>
    <w:rPr>
      <w:b/>
      <w:caps/>
      <w:color w:val="8031A7" w:themeColor="accent4"/>
    </w:rPr>
  </w:style>
  <w:style w:type="paragraph" w:styleId="Heading2">
    <w:name w:val="heading 2"/>
    <w:basedOn w:val="Heading1"/>
    <w:next w:val="Normal"/>
    <w:link w:val="Heading2Char"/>
    <w:uiPriority w:val="9"/>
    <w:unhideWhenUsed/>
    <w:rsid w:val="00B7189A"/>
    <w:pPr>
      <w:numPr>
        <w:ilvl w:val="1"/>
      </w:numPr>
      <w:spacing w:before="0" w:after="120" w:line="240" w:lineRule="auto"/>
      <w:outlineLvl w:val="1"/>
    </w:pPr>
    <w:rPr>
      <w:b w:val="0"/>
      <w:i/>
      <w:caps w:val="0"/>
    </w:rPr>
  </w:style>
  <w:style w:type="paragraph" w:styleId="Heading3">
    <w:name w:val="heading 3"/>
    <w:basedOn w:val="Normal"/>
    <w:next w:val="Normal"/>
    <w:link w:val="Heading3Char"/>
    <w:uiPriority w:val="9"/>
    <w:unhideWhenUsed/>
    <w:rsid w:val="00525EBE"/>
    <w:pPr>
      <w:keepNext/>
      <w:keepLines/>
      <w:spacing w:before="40" w:after="0"/>
      <w:outlineLvl w:val="2"/>
    </w:pPr>
    <w:rPr>
      <w:rFonts w:asciiTheme="majorHAnsi" w:eastAsiaTheme="majorEastAsia" w:hAnsiTheme="majorHAnsi" w:cstheme="majorBidi"/>
      <w:color w:val="751811" w:themeColor="accent1" w:themeShade="7F"/>
      <w:sz w:val="24"/>
      <w:szCs w:val="24"/>
    </w:rPr>
  </w:style>
  <w:style w:type="paragraph" w:styleId="Heading4">
    <w:name w:val="heading 4"/>
    <w:basedOn w:val="Normal"/>
    <w:next w:val="Normal"/>
    <w:link w:val="Heading4Char"/>
    <w:uiPriority w:val="9"/>
    <w:unhideWhenUsed/>
    <w:qFormat/>
    <w:rsid w:val="00525EBE"/>
    <w:pPr>
      <w:keepNext/>
      <w:keepLines/>
      <w:spacing w:before="40" w:after="0"/>
      <w:outlineLvl w:val="3"/>
    </w:pPr>
    <w:rPr>
      <w:rFonts w:asciiTheme="majorHAnsi" w:eastAsiaTheme="majorEastAsia" w:hAnsiTheme="majorHAnsi" w:cstheme="majorBidi"/>
      <w:i/>
      <w:iCs/>
      <w:color w:val="B1241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7622"/>
    <w:pPr>
      <w:tabs>
        <w:tab w:val="center" w:pos="4513"/>
        <w:tab w:val="right" w:pos="9026"/>
      </w:tabs>
      <w:spacing w:after="0" w:line="240" w:lineRule="auto"/>
    </w:pPr>
    <w:rPr>
      <w:sz w:val="18"/>
    </w:rPr>
  </w:style>
  <w:style w:type="character" w:customStyle="1" w:styleId="HeaderChar">
    <w:name w:val="Header Char"/>
    <w:basedOn w:val="DefaultParagraphFont"/>
    <w:link w:val="Header"/>
    <w:uiPriority w:val="99"/>
    <w:rsid w:val="00C27622"/>
    <w:rPr>
      <w:sz w:val="18"/>
    </w:rPr>
  </w:style>
  <w:style w:type="paragraph" w:styleId="Footer">
    <w:name w:val="footer"/>
    <w:basedOn w:val="Normal"/>
    <w:link w:val="FooterChar"/>
    <w:uiPriority w:val="99"/>
    <w:unhideWhenUsed/>
    <w:rsid w:val="00C27622"/>
    <w:pPr>
      <w:tabs>
        <w:tab w:val="right" w:pos="8929"/>
      </w:tabs>
      <w:spacing w:after="0" w:line="240" w:lineRule="auto"/>
    </w:pPr>
    <w:rPr>
      <w:sz w:val="18"/>
    </w:rPr>
  </w:style>
  <w:style w:type="character" w:customStyle="1" w:styleId="FooterChar">
    <w:name w:val="Footer Char"/>
    <w:basedOn w:val="DefaultParagraphFont"/>
    <w:link w:val="Footer"/>
    <w:uiPriority w:val="99"/>
    <w:rsid w:val="00C27622"/>
    <w:rPr>
      <w:sz w:val="18"/>
    </w:rPr>
  </w:style>
  <w:style w:type="table" w:styleId="TableGrid">
    <w:name w:val="Table Grid"/>
    <w:basedOn w:val="TableNormal"/>
    <w:rsid w:val="00732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189A"/>
    <w:rPr>
      <w:b/>
      <w:caps/>
      <w:color w:val="8031A7" w:themeColor="accent4"/>
    </w:rPr>
  </w:style>
  <w:style w:type="paragraph" w:styleId="NormalWeb">
    <w:name w:val="Normal (Web)"/>
    <w:basedOn w:val="Normal"/>
    <w:uiPriority w:val="99"/>
    <w:semiHidden/>
    <w:unhideWhenUsed/>
    <w:rsid w:val="00A4624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dycopy">
    <w:name w:val="Body copy"/>
    <w:basedOn w:val="NormalWeb"/>
    <w:qFormat/>
    <w:rsid w:val="00A4624D"/>
    <w:pPr>
      <w:shd w:val="clear" w:color="auto" w:fill="FFFFFF"/>
      <w:spacing w:before="0" w:beforeAutospacing="0" w:after="120" w:afterAutospacing="0" w:line="220" w:lineRule="exact"/>
    </w:pPr>
    <w:rPr>
      <w:rFonts w:ascii="Arial" w:hAnsi="Arial" w:cs="Arial"/>
      <w:color w:val="000000"/>
      <w:sz w:val="18"/>
      <w:szCs w:val="21"/>
    </w:rPr>
  </w:style>
  <w:style w:type="character" w:customStyle="1" w:styleId="Heading2Char">
    <w:name w:val="Heading 2 Char"/>
    <w:basedOn w:val="DefaultParagraphFont"/>
    <w:link w:val="Heading2"/>
    <w:uiPriority w:val="9"/>
    <w:rsid w:val="00B7189A"/>
    <w:rPr>
      <w:i/>
      <w:color w:val="8031A7" w:themeColor="accent4"/>
    </w:rPr>
  </w:style>
  <w:style w:type="paragraph" w:customStyle="1" w:styleId="Bodysubhead">
    <w:name w:val="Body subhead"/>
    <w:basedOn w:val="Bodycopy"/>
    <w:qFormat/>
    <w:rsid w:val="005623F3"/>
    <w:pPr>
      <w:spacing w:before="120" w:after="60"/>
    </w:pPr>
    <w:rPr>
      <w:b/>
    </w:rPr>
  </w:style>
  <w:style w:type="paragraph" w:customStyle="1" w:styleId="Bullet">
    <w:name w:val="Bullet"/>
    <w:basedOn w:val="Bodycopy"/>
    <w:qFormat/>
    <w:rsid w:val="00FC6AB1"/>
    <w:pPr>
      <w:numPr>
        <w:numId w:val="2"/>
      </w:numPr>
      <w:ind w:left="182" w:hanging="182"/>
      <w:contextualSpacing/>
    </w:pPr>
  </w:style>
  <w:style w:type="paragraph" w:customStyle="1" w:styleId="Subbullet">
    <w:name w:val="Sub bullet"/>
    <w:basedOn w:val="Bullet"/>
    <w:qFormat/>
    <w:rsid w:val="005623F3"/>
    <w:pPr>
      <w:numPr>
        <w:ilvl w:val="1"/>
        <w:numId w:val="3"/>
      </w:numPr>
      <w:spacing w:after="180"/>
      <w:ind w:left="430" w:hanging="249"/>
    </w:pPr>
  </w:style>
  <w:style w:type="paragraph" w:customStyle="1" w:styleId="Tableentry">
    <w:name w:val="Table entry"/>
    <w:basedOn w:val="Bodycopy"/>
    <w:qFormat/>
    <w:rsid w:val="00BA1EC8"/>
    <w:pPr>
      <w:shd w:val="clear" w:color="auto" w:fill="auto"/>
      <w:spacing w:before="120" w:after="0"/>
    </w:pPr>
  </w:style>
  <w:style w:type="paragraph" w:customStyle="1" w:styleId="Tableheading">
    <w:name w:val="Table heading"/>
    <w:basedOn w:val="Bodycopy"/>
    <w:qFormat/>
    <w:rsid w:val="00B7189A"/>
    <w:pPr>
      <w:shd w:val="clear" w:color="auto" w:fill="auto"/>
      <w:spacing w:before="120" w:after="0"/>
      <w:jc w:val="both"/>
    </w:pPr>
    <w:rPr>
      <w:b/>
      <w:color w:val="8031A7" w:themeColor="accent4"/>
    </w:rPr>
  </w:style>
  <w:style w:type="paragraph" w:styleId="TOCHeading">
    <w:name w:val="TOC Heading"/>
    <w:basedOn w:val="Heading1"/>
    <w:next w:val="Normal"/>
    <w:uiPriority w:val="39"/>
    <w:unhideWhenUsed/>
    <w:qFormat/>
    <w:rsid w:val="00B7189A"/>
    <w:pPr>
      <w:keepNext/>
      <w:keepLines/>
      <w:numPr>
        <w:numId w:val="0"/>
      </w:numPr>
      <w:spacing w:before="480" w:after="240" w:line="240" w:lineRule="auto"/>
      <w:outlineLvl w:val="9"/>
    </w:pPr>
  </w:style>
  <w:style w:type="paragraph" w:styleId="TOC1">
    <w:name w:val="toc 1"/>
    <w:basedOn w:val="Normal"/>
    <w:next w:val="Normal"/>
    <w:autoRedefine/>
    <w:uiPriority w:val="39"/>
    <w:unhideWhenUsed/>
    <w:rsid w:val="00206E81"/>
    <w:pPr>
      <w:tabs>
        <w:tab w:val="left" w:pos="284"/>
        <w:tab w:val="right" w:leader="dot" w:pos="8919"/>
      </w:tabs>
      <w:spacing w:after="120" w:line="220" w:lineRule="exact"/>
    </w:pPr>
    <w:rPr>
      <w:caps/>
      <w:noProof/>
      <w:sz w:val="18"/>
    </w:rPr>
  </w:style>
  <w:style w:type="paragraph" w:styleId="TOC2">
    <w:name w:val="toc 2"/>
    <w:basedOn w:val="Normal"/>
    <w:next w:val="Normal"/>
    <w:autoRedefine/>
    <w:uiPriority w:val="39"/>
    <w:unhideWhenUsed/>
    <w:rsid w:val="00B027DD"/>
    <w:pPr>
      <w:tabs>
        <w:tab w:val="left" w:pos="709"/>
        <w:tab w:val="right" w:leader="dot" w:pos="8919"/>
      </w:tabs>
      <w:spacing w:after="120" w:line="220" w:lineRule="exact"/>
      <w:ind w:left="284"/>
    </w:pPr>
    <w:rPr>
      <w:noProof/>
      <w:sz w:val="18"/>
    </w:rPr>
  </w:style>
  <w:style w:type="character" w:styleId="Hyperlink">
    <w:name w:val="Hyperlink"/>
    <w:basedOn w:val="DefaultParagraphFont"/>
    <w:uiPriority w:val="99"/>
    <w:unhideWhenUsed/>
    <w:rsid w:val="00DE41BF"/>
    <w:rPr>
      <w:color w:val="0563C1" w:themeColor="hyperlink"/>
      <w:u w:val="single"/>
    </w:rPr>
  </w:style>
  <w:style w:type="paragraph" w:customStyle="1" w:styleId="Documenttitle">
    <w:name w:val="Document title"/>
    <w:basedOn w:val="Normal"/>
    <w:qFormat/>
    <w:rsid w:val="00C27622"/>
    <w:pPr>
      <w:spacing w:after="0" w:line="240" w:lineRule="auto"/>
    </w:pPr>
    <w:rPr>
      <w:sz w:val="60"/>
      <w:szCs w:val="60"/>
    </w:rPr>
  </w:style>
  <w:style w:type="paragraph" w:customStyle="1" w:styleId="Documentdate">
    <w:name w:val="Document date"/>
    <w:basedOn w:val="Normal"/>
    <w:qFormat/>
    <w:rsid w:val="00C64AD6"/>
    <w:pPr>
      <w:spacing w:after="0" w:line="240" w:lineRule="auto"/>
    </w:pPr>
    <w:rPr>
      <w:sz w:val="28"/>
      <w:szCs w:val="28"/>
    </w:rPr>
  </w:style>
  <w:style w:type="paragraph" w:customStyle="1" w:styleId="Function">
    <w:name w:val="Function"/>
    <w:basedOn w:val="Normal"/>
    <w:qFormat/>
    <w:rsid w:val="00C27622"/>
    <w:pPr>
      <w:spacing w:after="0" w:line="320" w:lineRule="exact"/>
    </w:pPr>
    <w:rPr>
      <w:b/>
      <w:sz w:val="23"/>
      <w:szCs w:val="23"/>
    </w:rPr>
  </w:style>
  <w:style w:type="paragraph" w:customStyle="1" w:styleId="Sub-function">
    <w:name w:val="Sub-function"/>
    <w:basedOn w:val="Normal"/>
    <w:qFormat/>
    <w:rsid w:val="00C27622"/>
    <w:pPr>
      <w:spacing w:after="0" w:line="320" w:lineRule="exact"/>
    </w:pPr>
    <w:rPr>
      <w:sz w:val="23"/>
      <w:szCs w:val="23"/>
    </w:rPr>
  </w:style>
  <w:style w:type="table" w:styleId="LightList">
    <w:name w:val="Light List"/>
    <w:basedOn w:val="TableNormal"/>
    <w:uiPriority w:val="61"/>
    <w:rsid w:val="00355576"/>
    <w:pPr>
      <w:spacing w:after="0" w:line="240" w:lineRule="auto"/>
    </w:pPr>
    <w:rPr>
      <w:rFonts w:ascii="Arial" w:hAnsi="Arial"/>
      <w:sz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dTable1Light-Accent6">
    <w:name w:val="Grid Table 1 Light Accent 6"/>
    <w:basedOn w:val="TableNormal"/>
    <w:uiPriority w:val="46"/>
    <w:rsid w:val="00745CF2"/>
    <w:pPr>
      <w:spacing w:after="0" w:line="240" w:lineRule="auto"/>
    </w:pPr>
    <w:tblPr>
      <w:tblStyleRowBandSize w:val="1"/>
      <w:tblStyleColBandSize w:val="1"/>
      <w:tbl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insideH w:val="single" w:sz="4" w:space="0" w:color="B2CBE9" w:themeColor="accent6" w:themeTint="66"/>
        <w:insideV w:val="single" w:sz="4" w:space="0" w:color="B2CBE9" w:themeColor="accent6" w:themeTint="66"/>
      </w:tblBorders>
    </w:tblPr>
    <w:tblStylePr w:type="firstRow">
      <w:rPr>
        <w:b/>
        <w:bCs/>
      </w:rPr>
      <w:tblPr/>
      <w:tcPr>
        <w:tcBorders>
          <w:bottom w:val="single" w:sz="12" w:space="0" w:color="8CB1DE" w:themeColor="accent6" w:themeTint="99"/>
        </w:tcBorders>
      </w:tcPr>
    </w:tblStylePr>
    <w:tblStylePr w:type="lastRow">
      <w:rPr>
        <w:b/>
        <w:bCs/>
      </w:rPr>
      <w:tblPr/>
      <w:tcPr>
        <w:tcBorders>
          <w:top w:val="double" w:sz="2" w:space="0" w:color="8CB1DE" w:themeColor="accent6"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181EA5"/>
    <w:pPr>
      <w:spacing w:after="200" w:line="240" w:lineRule="auto"/>
    </w:pPr>
    <w:rPr>
      <w:i/>
      <w:iCs/>
      <w:color w:val="5F5F5F" w:themeColor="text2"/>
      <w:sz w:val="18"/>
      <w:szCs w:val="18"/>
    </w:rPr>
  </w:style>
  <w:style w:type="character" w:styleId="CommentReference">
    <w:name w:val="annotation reference"/>
    <w:basedOn w:val="DefaultParagraphFont"/>
    <w:uiPriority w:val="99"/>
    <w:semiHidden/>
    <w:unhideWhenUsed/>
    <w:rsid w:val="00304703"/>
    <w:rPr>
      <w:sz w:val="16"/>
      <w:szCs w:val="16"/>
    </w:rPr>
  </w:style>
  <w:style w:type="paragraph" w:styleId="CommentText">
    <w:name w:val="annotation text"/>
    <w:basedOn w:val="Normal"/>
    <w:link w:val="CommentTextChar"/>
    <w:uiPriority w:val="99"/>
    <w:semiHidden/>
    <w:unhideWhenUsed/>
    <w:rsid w:val="00304703"/>
    <w:pPr>
      <w:spacing w:line="240" w:lineRule="auto"/>
    </w:pPr>
    <w:rPr>
      <w:sz w:val="20"/>
      <w:szCs w:val="20"/>
    </w:rPr>
  </w:style>
  <w:style w:type="character" w:customStyle="1" w:styleId="CommentTextChar">
    <w:name w:val="Comment Text Char"/>
    <w:basedOn w:val="DefaultParagraphFont"/>
    <w:link w:val="CommentText"/>
    <w:uiPriority w:val="99"/>
    <w:semiHidden/>
    <w:rsid w:val="00304703"/>
    <w:rPr>
      <w:sz w:val="20"/>
      <w:szCs w:val="20"/>
    </w:rPr>
  </w:style>
  <w:style w:type="paragraph" w:styleId="CommentSubject">
    <w:name w:val="annotation subject"/>
    <w:basedOn w:val="CommentText"/>
    <w:next w:val="CommentText"/>
    <w:link w:val="CommentSubjectChar"/>
    <w:uiPriority w:val="99"/>
    <w:semiHidden/>
    <w:unhideWhenUsed/>
    <w:rsid w:val="00304703"/>
    <w:rPr>
      <w:b/>
      <w:bCs/>
    </w:rPr>
  </w:style>
  <w:style w:type="character" w:customStyle="1" w:styleId="CommentSubjectChar">
    <w:name w:val="Comment Subject Char"/>
    <w:basedOn w:val="CommentTextChar"/>
    <w:link w:val="CommentSubject"/>
    <w:uiPriority w:val="99"/>
    <w:semiHidden/>
    <w:rsid w:val="00304703"/>
    <w:rPr>
      <w:b/>
      <w:bCs/>
      <w:sz w:val="20"/>
      <w:szCs w:val="20"/>
    </w:rPr>
  </w:style>
  <w:style w:type="paragraph" w:styleId="BalloonText">
    <w:name w:val="Balloon Text"/>
    <w:basedOn w:val="Normal"/>
    <w:link w:val="BalloonTextChar"/>
    <w:uiPriority w:val="99"/>
    <w:semiHidden/>
    <w:unhideWhenUsed/>
    <w:rsid w:val="00304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703"/>
    <w:rPr>
      <w:rFonts w:ascii="Segoe UI" w:hAnsi="Segoe UI" w:cs="Segoe UI"/>
      <w:sz w:val="18"/>
      <w:szCs w:val="18"/>
    </w:rPr>
  </w:style>
  <w:style w:type="character" w:styleId="UnresolvedMention">
    <w:name w:val="Unresolved Mention"/>
    <w:basedOn w:val="DefaultParagraphFont"/>
    <w:uiPriority w:val="99"/>
    <w:semiHidden/>
    <w:unhideWhenUsed/>
    <w:rsid w:val="00CC0C01"/>
    <w:rPr>
      <w:color w:val="605E5C"/>
      <w:shd w:val="clear" w:color="auto" w:fill="E1DFDD"/>
    </w:rPr>
  </w:style>
  <w:style w:type="character" w:styleId="PlaceholderText">
    <w:name w:val="Placeholder Text"/>
    <w:basedOn w:val="DefaultParagraphFont"/>
    <w:uiPriority w:val="99"/>
    <w:semiHidden/>
    <w:rsid w:val="00C44191"/>
    <w:rPr>
      <w:color w:val="808080"/>
    </w:rPr>
  </w:style>
  <w:style w:type="table" w:styleId="GridTable5Dark-Accent6">
    <w:name w:val="Grid Table 5 Dark Accent 6"/>
    <w:basedOn w:val="TableNormal"/>
    <w:uiPriority w:val="50"/>
    <w:rsid w:val="00D925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5F4"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07EC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07EC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07EC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07EC9" w:themeFill="accent6"/>
      </w:tcPr>
    </w:tblStylePr>
    <w:tblStylePr w:type="band1Vert">
      <w:tblPr/>
      <w:tcPr>
        <w:shd w:val="clear" w:color="auto" w:fill="B2CBE9" w:themeFill="accent6" w:themeFillTint="66"/>
      </w:tcPr>
    </w:tblStylePr>
    <w:tblStylePr w:type="band1Horz">
      <w:tblPr/>
      <w:tcPr>
        <w:shd w:val="clear" w:color="auto" w:fill="B2CBE9" w:themeFill="accent6" w:themeFillTint="66"/>
      </w:tcPr>
    </w:tblStylePr>
  </w:style>
  <w:style w:type="paragraph" w:styleId="ListParagraph">
    <w:name w:val="List Paragraph"/>
    <w:basedOn w:val="Normal"/>
    <w:uiPriority w:val="34"/>
    <w:qFormat/>
    <w:rsid w:val="00AB74CF"/>
    <w:pPr>
      <w:spacing w:after="200" w:line="276" w:lineRule="auto"/>
      <w:ind w:left="720"/>
      <w:contextualSpacing/>
    </w:pPr>
    <w:rPr>
      <w:rFonts w:ascii="Arial" w:hAnsi="Arial"/>
      <w:sz w:val="18"/>
    </w:rPr>
  </w:style>
  <w:style w:type="paragraph" w:styleId="Revision">
    <w:name w:val="Revision"/>
    <w:hidden/>
    <w:uiPriority w:val="99"/>
    <w:semiHidden/>
    <w:rsid w:val="00AB74CF"/>
    <w:pPr>
      <w:spacing w:after="0" w:line="240" w:lineRule="auto"/>
    </w:pPr>
  </w:style>
  <w:style w:type="paragraph" w:styleId="BodyText">
    <w:name w:val="Body Text"/>
    <w:basedOn w:val="Normal"/>
    <w:link w:val="BodyTextChar"/>
    <w:uiPriority w:val="99"/>
    <w:rsid w:val="00B00E4F"/>
    <w:pPr>
      <w:spacing w:before="120" w:after="120" w:line="240" w:lineRule="auto"/>
    </w:pPr>
    <w:rPr>
      <w:rFonts w:ascii="JTI" w:eastAsia="Arial Unicode MS" w:hAnsi="JTI" w:cs="Arial Unicode MS"/>
      <w:sz w:val="20"/>
      <w:szCs w:val="24"/>
      <w:lang w:val="en-US"/>
    </w:rPr>
  </w:style>
  <w:style w:type="character" w:customStyle="1" w:styleId="BodyTextChar">
    <w:name w:val="Body Text Char"/>
    <w:basedOn w:val="DefaultParagraphFont"/>
    <w:link w:val="BodyText"/>
    <w:uiPriority w:val="99"/>
    <w:rsid w:val="00B00E4F"/>
    <w:rPr>
      <w:rFonts w:ascii="JTI" w:eastAsia="Arial Unicode MS" w:hAnsi="JTI" w:cs="Arial Unicode MS"/>
      <w:sz w:val="20"/>
      <w:szCs w:val="24"/>
      <w:lang w:val="en-US"/>
    </w:rPr>
  </w:style>
  <w:style w:type="character" w:customStyle="1" w:styleId="Heading3Char">
    <w:name w:val="Heading 3 Char"/>
    <w:basedOn w:val="DefaultParagraphFont"/>
    <w:link w:val="Heading3"/>
    <w:uiPriority w:val="9"/>
    <w:rsid w:val="00525EBE"/>
    <w:rPr>
      <w:rFonts w:asciiTheme="majorHAnsi" w:eastAsiaTheme="majorEastAsia" w:hAnsiTheme="majorHAnsi" w:cstheme="majorBidi"/>
      <w:color w:val="751811" w:themeColor="accent1" w:themeShade="7F"/>
      <w:sz w:val="24"/>
      <w:szCs w:val="24"/>
    </w:rPr>
  </w:style>
  <w:style w:type="character" w:customStyle="1" w:styleId="Heading4Char">
    <w:name w:val="Heading 4 Char"/>
    <w:basedOn w:val="DefaultParagraphFont"/>
    <w:link w:val="Heading4"/>
    <w:uiPriority w:val="9"/>
    <w:rsid w:val="00525EBE"/>
    <w:rPr>
      <w:rFonts w:asciiTheme="majorHAnsi" w:eastAsiaTheme="majorEastAsia" w:hAnsiTheme="majorHAnsi" w:cstheme="majorBidi"/>
      <w:i/>
      <w:iCs/>
      <w:color w:val="B1241A" w:themeColor="accent1" w:themeShade="BF"/>
    </w:rPr>
  </w:style>
  <w:style w:type="character" w:styleId="FollowedHyperlink">
    <w:name w:val="FollowedHyperlink"/>
    <w:basedOn w:val="DefaultParagraphFont"/>
    <w:uiPriority w:val="99"/>
    <w:semiHidden/>
    <w:unhideWhenUsed/>
    <w:rsid w:val="00555611"/>
    <w:rPr>
      <w:color w:val="954F72" w:themeColor="followedHyperlink"/>
      <w:u w:val="single"/>
    </w:rPr>
  </w:style>
  <w:style w:type="table" w:styleId="GridTable3-Accent6">
    <w:name w:val="Grid Table 3 Accent 6"/>
    <w:basedOn w:val="TableNormal"/>
    <w:uiPriority w:val="48"/>
    <w:rsid w:val="00CB4CA0"/>
    <w:pPr>
      <w:spacing w:after="0" w:line="240" w:lineRule="auto"/>
    </w:pPr>
    <w:tblPr>
      <w:tblStyleRowBandSize w:val="1"/>
      <w:tblStyleColBandSize w:val="1"/>
      <w:tblBorders>
        <w:top w:val="single" w:sz="4" w:space="0" w:color="8CB1DE" w:themeColor="accent6" w:themeTint="99"/>
        <w:left w:val="single" w:sz="4" w:space="0" w:color="8CB1DE" w:themeColor="accent6" w:themeTint="99"/>
        <w:bottom w:val="single" w:sz="4" w:space="0" w:color="8CB1DE" w:themeColor="accent6" w:themeTint="99"/>
        <w:right w:val="single" w:sz="4" w:space="0" w:color="8CB1DE" w:themeColor="accent6" w:themeTint="99"/>
        <w:insideH w:val="single" w:sz="4" w:space="0" w:color="8CB1DE" w:themeColor="accent6" w:themeTint="99"/>
        <w:insideV w:val="single" w:sz="4" w:space="0" w:color="8CB1DE"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5F4" w:themeFill="accent6" w:themeFillTint="33"/>
      </w:tcPr>
    </w:tblStylePr>
    <w:tblStylePr w:type="band1Horz">
      <w:tblPr/>
      <w:tcPr>
        <w:shd w:val="clear" w:color="auto" w:fill="D8E5F4" w:themeFill="accent6" w:themeFillTint="33"/>
      </w:tcPr>
    </w:tblStylePr>
    <w:tblStylePr w:type="neCell">
      <w:tblPr/>
      <w:tcPr>
        <w:tcBorders>
          <w:bottom w:val="single" w:sz="4" w:space="0" w:color="8CB1DE" w:themeColor="accent6" w:themeTint="99"/>
        </w:tcBorders>
      </w:tcPr>
    </w:tblStylePr>
    <w:tblStylePr w:type="nwCell">
      <w:tblPr/>
      <w:tcPr>
        <w:tcBorders>
          <w:bottom w:val="single" w:sz="4" w:space="0" w:color="8CB1DE" w:themeColor="accent6" w:themeTint="99"/>
        </w:tcBorders>
      </w:tcPr>
    </w:tblStylePr>
    <w:tblStylePr w:type="seCell">
      <w:tblPr/>
      <w:tcPr>
        <w:tcBorders>
          <w:top w:val="single" w:sz="4" w:space="0" w:color="8CB1DE" w:themeColor="accent6" w:themeTint="99"/>
        </w:tcBorders>
      </w:tcPr>
    </w:tblStylePr>
    <w:tblStylePr w:type="swCell">
      <w:tblPr/>
      <w:tcPr>
        <w:tcBorders>
          <w:top w:val="single" w:sz="4" w:space="0" w:color="8CB1DE"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5874">
      <w:bodyDiv w:val="1"/>
      <w:marLeft w:val="0"/>
      <w:marRight w:val="0"/>
      <w:marTop w:val="0"/>
      <w:marBottom w:val="0"/>
      <w:divBdr>
        <w:top w:val="none" w:sz="0" w:space="0" w:color="auto"/>
        <w:left w:val="none" w:sz="0" w:space="0" w:color="auto"/>
        <w:bottom w:val="none" w:sz="0" w:space="0" w:color="auto"/>
        <w:right w:val="none" w:sz="0" w:space="0" w:color="auto"/>
      </w:divBdr>
    </w:div>
    <w:div w:id="248849340">
      <w:bodyDiv w:val="1"/>
      <w:marLeft w:val="0"/>
      <w:marRight w:val="0"/>
      <w:marTop w:val="0"/>
      <w:marBottom w:val="0"/>
      <w:divBdr>
        <w:top w:val="none" w:sz="0" w:space="0" w:color="auto"/>
        <w:left w:val="none" w:sz="0" w:space="0" w:color="auto"/>
        <w:bottom w:val="none" w:sz="0" w:space="0" w:color="auto"/>
        <w:right w:val="none" w:sz="0" w:space="0" w:color="auto"/>
      </w:divBdr>
      <w:divsChild>
        <w:div w:id="1456288278">
          <w:marLeft w:val="360"/>
          <w:marRight w:val="0"/>
          <w:marTop w:val="200"/>
          <w:marBottom w:val="0"/>
          <w:divBdr>
            <w:top w:val="none" w:sz="0" w:space="0" w:color="auto"/>
            <w:left w:val="none" w:sz="0" w:space="0" w:color="auto"/>
            <w:bottom w:val="none" w:sz="0" w:space="0" w:color="auto"/>
            <w:right w:val="none" w:sz="0" w:space="0" w:color="auto"/>
          </w:divBdr>
        </w:div>
      </w:divsChild>
    </w:div>
    <w:div w:id="507868380">
      <w:bodyDiv w:val="1"/>
      <w:marLeft w:val="0"/>
      <w:marRight w:val="0"/>
      <w:marTop w:val="0"/>
      <w:marBottom w:val="0"/>
      <w:divBdr>
        <w:top w:val="none" w:sz="0" w:space="0" w:color="auto"/>
        <w:left w:val="none" w:sz="0" w:space="0" w:color="auto"/>
        <w:bottom w:val="none" w:sz="0" w:space="0" w:color="auto"/>
        <w:right w:val="none" w:sz="0" w:space="0" w:color="auto"/>
      </w:divBdr>
    </w:div>
    <w:div w:id="1390032016">
      <w:bodyDiv w:val="1"/>
      <w:marLeft w:val="0"/>
      <w:marRight w:val="0"/>
      <w:marTop w:val="0"/>
      <w:marBottom w:val="0"/>
      <w:divBdr>
        <w:top w:val="none" w:sz="0" w:space="0" w:color="auto"/>
        <w:left w:val="none" w:sz="0" w:space="0" w:color="auto"/>
        <w:bottom w:val="none" w:sz="0" w:space="0" w:color="auto"/>
        <w:right w:val="none" w:sz="0" w:space="0" w:color="auto"/>
      </w:divBdr>
    </w:div>
    <w:div w:id="1421026338">
      <w:bodyDiv w:val="1"/>
      <w:marLeft w:val="0"/>
      <w:marRight w:val="0"/>
      <w:marTop w:val="0"/>
      <w:marBottom w:val="0"/>
      <w:divBdr>
        <w:top w:val="none" w:sz="0" w:space="0" w:color="auto"/>
        <w:left w:val="none" w:sz="0" w:space="0" w:color="auto"/>
        <w:bottom w:val="none" w:sz="0" w:space="0" w:color="auto"/>
        <w:right w:val="none" w:sz="0" w:space="0" w:color="auto"/>
      </w:divBdr>
    </w:div>
    <w:div w:id="1461413514">
      <w:bodyDiv w:val="1"/>
      <w:marLeft w:val="0"/>
      <w:marRight w:val="0"/>
      <w:marTop w:val="0"/>
      <w:marBottom w:val="0"/>
      <w:divBdr>
        <w:top w:val="none" w:sz="0" w:space="0" w:color="auto"/>
        <w:left w:val="none" w:sz="0" w:space="0" w:color="auto"/>
        <w:bottom w:val="none" w:sz="0" w:space="0" w:color="auto"/>
        <w:right w:val="none" w:sz="0" w:space="0" w:color="auto"/>
      </w:divBdr>
    </w:div>
    <w:div w:id="1514340861">
      <w:bodyDiv w:val="1"/>
      <w:marLeft w:val="0"/>
      <w:marRight w:val="0"/>
      <w:marTop w:val="0"/>
      <w:marBottom w:val="0"/>
      <w:divBdr>
        <w:top w:val="none" w:sz="0" w:space="0" w:color="auto"/>
        <w:left w:val="none" w:sz="0" w:space="0" w:color="auto"/>
        <w:bottom w:val="none" w:sz="0" w:space="0" w:color="auto"/>
        <w:right w:val="none" w:sz="0" w:space="0" w:color="auto"/>
      </w:divBdr>
      <w:divsChild>
        <w:div w:id="1932736114">
          <w:marLeft w:val="446"/>
          <w:marRight w:val="0"/>
          <w:marTop w:val="240"/>
          <w:marBottom w:val="0"/>
          <w:divBdr>
            <w:top w:val="none" w:sz="0" w:space="0" w:color="auto"/>
            <w:left w:val="none" w:sz="0" w:space="0" w:color="auto"/>
            <w:bottom w:val="none" w:sz="0" w:space="0" w:color="auto"/>
            <w:right w:val="none" w:sz="0" w:space="0" w:color="auto"/>
          </w:divBdr>
        </w:div>
      </w:divsChild>
    </w:div>
    <w:div w:id="1522737990">
      <w:bodyDiv w:val="1"/>
      <w:marLeft w:val="0"/>
      <w:marRight w:val="0"/>
      <w:marTop w:val="0"/>
      <w:marBottom w:val="0"/>
      <w:divBdr>
        <w:top w:val="none" w:sz="0" w:space="0" w:color="auto"/>
        <w:left w:val="none" w:sz="0" w:space="0" w:color="auto"/>
        <w:bottom w:val="none" w:sz="0" w:space="0" w:color="auto"/>
        <w:right w:val="none" w:sz="0" w:space="0" w:color="auto"/>
      </w:divBdr>
    </w:div>
    <w:div w:id="1912888092">
      <w:bodyDiv w:val="1"/>
      <w:marLeft w:val="0"/>
      <w:marRight w:val="0"/>
      <w:marTop w:val="0"/>
      <w:marBottom w:val="0"/>
      <w:divBdr>
        <w:top w:val="none" w:sz="0" w:space="0" w:color="auto"/>
        <w:left w:val="none" w:sz="0" w:space="0" w:color="auto"/>
        <w:bottom w:val="none" w:sz="0" w:space="0" w:color="auto"/>
        <w:right w:val="none" w:sz="0" w:space="0" w:color="auto"/>
      </w:divBdr>
    </w:div>
    <w:div w:id="205974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JTI_Templates\JTI%20Policy%20Template%20Spectrum%2003.dotx" TargetMode="External"/></Relationships>
</file>

<file path=word/theme/theme1.xml><?xml version="1.0" encoding="utf-8"?>
<a:theme xmlns:a="http://schemas.openxmlformats.org/drawingml/2006/main" name="Office Theme">
  <a:themeElements>
    <a:clrScheme name="JTI">
      <a:dk1>
        <a:sysClr val="windowText" lastClr="000000"/>
      </a:dk1>
      <a:lt1>
        <a:sysClr val="window" lastClr="FFFFFF"/>
      </a:lt1>
      <a:dk2>
        <a:srgbClr val="5F5F5F"/>
      </a:dk2>
      <a:lt2>
        <a:srgbClr val="DDDDDD"/>
      </a:lt2>
      <a:accent1>
        <a:srgbClr val="E03C31"/>
      </a:accent1>
      <a:accent2>
        <a:srgbClr val="EAAA00"/>
      </a:accent2>
      <a:accent3>
        <a:srgbClr val="00B2A9"/>
      </a:accent3>
      <a:accent4>
        <a:srgbClr val="8031A7"/>
      </a:accent4>
      <a:accent5>
        <a:srgbClr val="E782A9"/>
      </a:accent5>
      <a:accent6>
        <a:srgbClr val="407EC9"/>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ME_Release xmlns="c484d1d2-f8c1-402c-a065-fdc8ad00a3ff">20191011</TME_Releas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433FB43A3A8164A9803ADE4DB5DD552" ma:contentTypeVersion="13" ma:contentTypeDescription="Create a new document." ma:contentTypeScope="" ma:versionID="0f0df63cd0bc06eb7da4d4447272c092">
  <xsd:schema xmlns:xsd="http://www.w3.org/2001/XMLSchema" xmlns:xs="http://www.w3.org/2001/XMLSchema" xmlns:p="http://schemas.microsoft.com/office/2006/metadata/properties" xmlns:ns2="c484d1d2-f8c1-402c-a065-fdc8ad00a3ff" xmlns:ns3="1a569788-0767-4c16-bd44-94994fd42c43" targetNamespace="http://schemas.microsoft.com/office/2006/metadata/properties" ma:root="true" ma:fieldsID="feb64421e2351f1a23d9c02e5fe6a61b" ns2:_="" ns3:_="">
    <xsd:import namespace="c484d1d2-f8c1-402c-a065-fdc8ad00a3ff"/>
    <xsd:import namespace="1a569788-0767-4c16-bd44-94994fd42c43"/>
    <xsd:element name="properties">
      <xsd:complexType>
        <xsd:sequence>
          <xsd:element name="documentManagement">
            <xsd:complexType>
              <xsd:all>
                <xsd:element ref="ns2:TME_Releas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84d1d2-f8c1-402c-a065-fdc8ad00a3ff" elementFormDefault="qualified">
    <xsd:import namespace="http://schemas.microsoft.com/office/2006/documentManagement/types"/>
    <xsd:import namespace="http://schemas.microsoft.com/office/infopath/2007/PartnerControls"/>
    <xsd:element name="TME_Release" ma:index="8" nillable="true" ma:displayName="TME_Release" ma:default="20191011" ma:format="Dropdown" ma:internalName="TME_Release">
      <xsd:simpleType>
        <xsd:restriction base="dms:Choice">
          <xsd:enumeration value="20191011"/>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a569788-0767-4c16-bd44-94994fd42c4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E26E05-9D20-4B42-A990-7C3A902CE1C9}">
  <ds:schemaRefs>
    <ds:schemaRef ds:uri="http://schemas.microsoft.com/office/2006/metadata/properties"/>
    <ds:schemaRef ds:uri="http://schemas.microsoft.com/office/infopath/2007/PartnerControls"/>
    <ds:schemaRef ds:uri="986e6c8f-86ca-44bb-a163-8fc34f3699ae"/>
  </ds:schemaRefs>
</ds:datastoreItem>
</file>

<file path=customXml/itemProps2.xml><?xml version="1.0" encoding="utf-8"?>
<ds:datastoreItem xmlns:ds="http://schemas.openxmlformats.org/officeDocument/2006/customXml" ds:itemID="{80AB111F-A64C-4CDA-A061-7896B80BF85A}">
  <ds:schemaRefs>
    <ds:schemaRef ds:uri="http://schemas.microsoft.com/sharepoint/v3/contenttype/forms"/>
  </ds:schemaRefs>
</ds:datastoreItem>
</file>

<file path=customXml/itemProps3.xml><?xml version="1.0" encoding="utf-8"?>
<ds:datastoreItem xmlns:ds="http://schemas.openxmlformats.org/officeDocument/2006/customXml" ds:itemID="{215EDCE7-3F8F-467D-8EBA-17F116A4B53B}">
  <ds:schemaRefs>
    <ds:schemaRef ds:uri="http://schemas.openxmlformats.org/officeDocument/2006/bibliography"/>
  </ds:schemaRefs>
</ds:datastoreItem>
</file>

<file path=customXml/itemProps4.xml><?xml version="1.0" encoding="utf-8"?>
<ds:datastoreItem xmlns:ds="http://schemas.openxmlformats.org/officeDocument/2006/customXml" ds:itemID="{E62C080D-AC35-490A-9816-205396800E79}"/>
</file>

<file path=docProps/app.xml><?xml version="1.0" encoding="utf-8"?>
<Properties xmlns="http://schemas.openxmlformats.org/officeDocument/2006/extended-properties" xmlns:vt="http://schemas.openxmlformats.org/officeDocument/2006/docPropsVTypes">
  <Template>JTI Policy Template Spectrum 03</Template>
  <TotalTime>1</TotalTime>
  <Pages>9</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Functional Design Template Document</vt:lpstr>
    </vt:vector>
  </TitlesOfParts>
  <Company>JTI</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Design Template Document</dc:title>
  <dc:subject/>
  <dc:creator>Alexander Polyakov</dc:creator>
  <cp:keywords/>
  <dc:description/>
  <cp:lastModifiedBy>Voronina, Elena</cp:lastModifiedBy>
  <cp:revision>2</cp:revision>
  <dcterms:created xsi:type="dcterms:W3CDTF">2021-10-28T12:55:00Z</dcterms:created>
  <dcterms:modified xsi:type="dcterms:W3CDTF">2021-10-28T12:55:00Z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020b37f-db72-473e-ae54-fb16df408069_Enabled">
    <vt:lpwstr>true</vt:lpwstr>
  </property>
  <property fmtid="{D5CDD505-2E9C-101B-9397-08002B2CF9AE}" pid="3" name="MSIP_Label_b020b37f-db72-473e-ae54-fb16df408069_SetDate">
    <vt:lpwstr>2021-06-25T10:43:41Z</vt:lpwstr>
  </property>
  <property fmtid="{D5CDD505-2E9C-101B-9397-08002B2CF9AE}" pid="4" name="MSIP_Label_b020b37f-db72-473e-ae54-fb16df408069_Method">
    <vt:lpwstr>Standard</vt:lpwstr>
  </property>
  <property fmtid="{D5CDD505-2E9C-101B-9397-08002B2CF9AE}" pid="5" name="MSIP_Label_b020b37f-db72-473e-ae54-fb16df408069_Name">
    <vt:lpwstr>General</vt:lpwstr>
  </property>
  <property fmtid="{D5CDD505-2E9C-101B-9397-08002B2CF9AE}" pid="6" name="MSIP_Label_b020b37f-db72-473e-ae54-fb16df408069_SiteId">
    <vt:lpwstr>705d07a3-2eea-4f3b-ab59-65ca29abeb26</vt:lpwstr>
  </property>
  <property fmtid="{D5CDD505-2E9C-101B-9397-08002B2CF9AE}" pid="7" name="MSIP_Label_b020b37f-db72-473e-ae54-fb16df408069_ActionId">
    <vt:lpwstr>5ab31d97-a24d-4f8f-b508-08cc688cfd6a</vt:lpwstr>
  </property>
  <property fmtid="{D5CDD505-2E9C-101B-9397-08002B2CF9AE}" pid="8" name="MSIP_Label_b020b37f-db72-473e-ae54-fb16df408069_ContentBits">
    <vt:lpwstr>0</vt:lpwstr>
  </property>
  <property fmtid="{D5CDD505-2E9C-101B-9397-08002B2CF9AE}" pid="9" name="ContentTypeId">
    <vt:lpwstr>0x0101005433FB43A3A8164A9803ADE4DB5DD552</vt:lpwstr>
  </property>
</Properties>
</file>