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70"/>
      </w:tblGrid>
      <w:tr w:rsidR="00D25229" w14:paraId="4E0143C1" w14:textId="77777777" w:rsidTr="000D6E0F">
        <w:trPr>
          <w:trHeight w:hRule="exact" w:val="1193"/>
        </w:trPr>
        <w:tc>
          <w:tcPr>
            <w:tcW w:w="10370" w:type="dxa"/>
            <w:shd w:val="clear" w:color="auto" w:fill="auto"/>
            <w:tcMar>
              <w:left w:w="0" w:type="dxa"/>
              <w:right w:w="0" w:type="dxa"/>
            </w:tcMar>
          </w:tcPr>
          <w:p w14:paraId="218031BF" w14:textId="560476FE" w:rsidR="00D25229" w:rsidRDefault="00D25229" w:rsidP="000D6E0F">
            <w:r w:rsidRPr="001A1050">
              <w:rPr>
                <w:color w:val="808080" w:themeColor="background1" w:themeShade="80"/>
                <w:sz w:val="32"/>
                <w:szCs w:val="32"/>
              </w:rPr>
              <w:t>Functional Design Document</w:t>
            </w:r>
          </w:p>
        </w:tc>
      </w:tr>
      <w:tr w:rsidR="00D25229" w14:paraId="0808940C" w14:textId="77777777" w:rsidTr="000D6E0F">
        <w:trPr>
          <w:trHeight w:val="651"/>
        </w:trPr>
        <w:tc>
          <w:tcPr>
            <w:tcW w:w="10370" w:type="dxa"/>
            <w:shd w:val="clear" w:color="auto" w:fill="auto"/>
            <w:tcMar>
              <w:left w:w="0" w:type="dxa"/>
              <w:right w:w="0" w:type="dxa"/>
            </w:tcMar>
          </w:tcPr>
          <w:p w14:paraId="55DFDC05" w14:textId="61CE35E4" w:rsidR="00D25229" w:rsidRPr="0074679A" w:rsidRDefault="00D25229" w:rsidP="00C71D45">
            <w:pPr>
              <w:pStyle w:val="Documenttitle"/>
              <w:rPr>
                <w:sz w:val="32"/>
                <w:szCs w:val="32"/>
              </w:rPr>
            </w:pPr>
            <w:r w:rsidRPr="008F5E57">
              <w:rPr>
                <w:sz w:val="36"/>
                <w:szCs w:val="36"/>
              </w:rPr>
              <w:t>CHG</w:t>
            </w:r>
            <w:r w:rsidR="007608EA">
              <w:rPr>
                <w:sz w:val="36"/>
                <w:szCs w:val="36"/>
              </w:rPr>
              <w:t>212979</w:t>
            </w:r>
          </w:p>
        </w:tc>
      </w:tr>
      <w:tr w:rsidR="00D25229" w14:paraId="79DF9662" w14:textId="77777777" w:rsidTr="000D6E0F">
        <w:trPr>
          <w:trHeight w:hRule="exact" w:val="3188"/>
        </w:trPr>
        <w:tc>
          <w:tcPr>
            <w:tcW w:w="10370" w:type="dxa"/>
            <w:shd w:val="clear" w:color="auto" w:fill="auto"/>
            <w:tcMar>
              <w:left w:w="0" w:type="dxa"/>
              <w:right w:w="0" w:type="dxa"/>
            </w:tcMar>
          </w:tcPr>
          <w:p w14:paraId="1F0FAEFA" w14:textId="00A4C5CB" w:rsidR="002B0EC0" w:rsidRPr="00235E02" w:rsidRDefault="004450D1" w:rsidP="00A13A93">
            <w:pPr>
              <w:pStyle w:val="Documenttitle"/>
              <w:rPr>
                <w:sz w:val="48"/>
                <w:szCs w:val="48"/>
              </w:rPr>
            </w:pPr>
            <w:r>
              <w:rPr>
                <w:sz w:val="48"/>
                <w:szCs w:val="48"/>
              </w:rPr>
              <w:t xml:space="preserve">CHG </w:t>
            </w:r>
            <w:r w:rsidR="00B1616E">
              <w:rPr>
                <w:sz w:val="48"/>
                <w:szCs w:val="48"/>
                <w:lang w:val="en-US"/>
              </w:rPr>
              <w:t>OM</w:t>
            </w:r>
            <w:r w:rsidR="00B1616E" w:rsidRPr="006A6020">
              <w:rPr>
                <w:sz w:val="48"/>
                <w:szCs w:val="48"/>
              </w:rPr>
              <w:t>:</w:t>
            </w:r>
            <w:r w:rsidR="00235E02">
              <w:rPr>
                <w:sz w:val="48"/>
                <w:szCs w:val="48"/>
              </w:rPr>
              <w:t xml:space="preserve"> </w:t>
            </w:r>
            <w:r w:rsidR="00235E02">
              <w:rPr>
                <w:rFonts w:ascii="Arial" w:hAnsi="Arial" w:cs="Arial"/>
                <w:color w:val="303A46"/>
                <w:sz w:val="20"/>
                <w:szCs w:val="20"/>
                <w:shd w:val="clear" w:color="auto" w:fill="FFFFFF"/>
              </w:rPr>
              <w:t xml:space="preserve"> </w:t>
            </w:r>
            <w:r w:rsidR="00235E02" w:rsidRPr="00235E02">
              <w:rPr>
                <w:sz w:val="48"/>
                <w:szCs w:val="48"/>
              </w:rPr>
              <w:t xml:space="preserve">Transfer - Shopping Cart: UOM </w:t>
            </w:r>
            <w:r w:rsidR="007E79B9">
              <w:rPr>
                <w:sz w:val="48"/>
                <w:szCs w:val="48"/>
              </w:rPr>
              <w:t>transfer</w:t>
            </w:r>
            <w:r w:rsidR="005F2A26">
              <w:rPr>
                <w:sz w:val="48"/>
                <w:szCs w:val="48"/>
              </w:rPr>
              <w:t xml:space="preserve"> further enhancement</w:t>
            </w:r>
          </w:p>
          <w:p w14:paraId="329E318C" w14:textId="008BA1CF" w:rsidR="000D6E0F" w:rsidRPr="00B1616E" w:rsidRDefault="000D6E0F" w:rsidP="000D6E0F">
            <w:pPr>
              <w:pStyle w:val="Documenttitle"/>
              <w:rPr>
                <w:sz w:val="48"/>
                <w:szCs w:val="48"/>
                <w:lang w:val="en-US"/>
              </w:rPr>
            </w:pPr>
          </w:p>
        </w:tc>
      </w:tr>
      <w:tr w:rsidR="00D25229" w14:paraId="38D03401" w14:textId="77777777" w:rsidTr="000D6E0F">
        <w:trPr>
          <w:trHeight w:hRule="exact" w:val="587"/>
        </w:trPr>
        <w:tc>
          <w:tcPr>
            <w:tcW w:w="10370" w:type="dxa"/>
            <w:shd w:val="clear" w:color="auto" w:fill="auto"/>
            <w:tcMar>
              <w:left w:w="0" w:type="dxa"/>
              <w:right w:w="0" w:type="dxa"/>
            </w:tcMar>
          </w:tcPr>
          <w:p w14:paraId="2605E426" w14:textId="0BDB8B34" w:rsidR="00D25229" w:rsidRPr="0074679A" w:rsidRDefault="00D25229" w:rsidP="000D6E0F">
            <w:pPr>
              <w:pStyle w:val="Documentdate"/>
              <w:rPr>
                <w:bCs/>
              </w:rPr>
            </w:pPr>
            <w:r>
              <w:rPr>
                <w:bCs/>
              </w:rPr>
              <w:t xml:space="preserve">Markets: </w:t>
            </w:r>
            <w:r w:rsidR="000F3511">
              <w:rPr>
                <w:bCs/>
              </w:rPr>
              <w:t>All</w:t>
            </w:r>
          </w:p>
          <w:p w14:paraId="1199153B" w14:textId="77777777" w:rsidR="00D25229" w:rsidRPr="0074679A" w:rsidRDefault="00D25229" w:rsidP="000D6E0F">
            <w:pPr>
              <w:pStyle w:val="Documenttitle"/>
              <w:rPr>
                <w:sz w:val="32"/>
                <w:szCs w:val="32"/>
              </w:rPr>
            </w:pPr>
          </w:p>
        </w:tc>
      </w:tr>
      <w:tr w:rsidR="00D25229" w14:paraId="773DB801" w14:textId="77777777" w:rsidTr="000D6E0F">
        <w:trPr>
          <w:trHeight w:hRule="exact" w:val="587"/>
        </w:trPr>
        <w:tc>
          <w:tcPr>
            <w:tcW w:w="10370" w:type="dxa"/>
            <w:shd w:val="clear" w:color="auto" w:fill="auto"/>
            <w:tcMar>
              <w:left w:w="0" w:type="dxa"/>
              <w:right w:w="0" w:type="dxa"/>
            </w:tcMar>
          </w:tcPr>
          <w:p w14:paraId="2667CD5A" w14:textId="14E9C037" w:rsidR="00D25229" w:rsidRPr="0074679A" w:rsidRDefault="00D25229" w:rsidP="000D6E0F">
            <w:pPr>
              <w:pStyle w:val="Documenttitle"/>
              <w:rPr>
                <w:sz w:val="28"/>
                <w:szCs w:val="28"/>
              </w:rPr>
            </w:pPr>
            <w:r w:rsidRPr="0074679A">
              <w:rPr>
                <w:sz w:val="28"/>
                <w:szCs w:val="28"/>
              </w:rPr>
              <w:t>Release: RLS000700 (Feb’22)</w:t>
            </w:r>
          </w:p>
        </w:tc>
      </w:tr>
    </w:tbl>
    <w:p w14:paraId="4C2436DF" w14:textId="288A8E55" w:rsidR="004C3C77" w:rsidRDefault="000D6E0F">
      <w:r>
        <w:rPr>
          <w:noProof/>
        </w:rPr>
        <w:br w:type="textWrapping" w:clear="all"/>
      </w:r>
      <w:r w:rsidR="00FF1F95">
        <w:rPr>
          <w:noProof/>
        </w:rPr>
        <w:drawing>
          <wp:inline distT="0" distB="0" distL="0" distR="0" wp14:anchorId="387E8B68" wp14:editId="332F4F32">
            <wp:extent cx="6753860" cy="498157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TI_SPECTRUM_RGB_Word_300dpi_CROP_01 v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53860" cy="4981575"/>
                    </a:xfrm>
                    <a:prstGeom prst="rect">
                      <a:avLst/>
                    </a:prstGeom>
                  </pic:spPr>
                </pic:pic>
              </a:graphicData>
            </a:graphic>
          </wp:inline>
        </w:drawing>
      </w:r>
    </w:p>
    <w:p w14:paraId="2459F0CA" w14:textId="77777777" w:rsidR="004C3C77" w:rsidRDefault="004C3C77">
      <w:pPr>
        <w:sectPr w:rsidR="004C3C77" w:rsidSect="003F344C">
          <w:headerReference w:type="even" r:id="rId12"/>
          <w:headerReference w:type="default" r:id="rId13"/>
          <w:footerReference w:type="even" r:id="rId14"/>
          <w:footerReference w:type="default" r:id="rId15"/>
          <w:headerReference w:type="first" r:id="rId16"/>
          <w:footerReference w:type="first" r:id="rId17"/>
          <w:pgSz w:w="11906" w:h="16838" w:code="9"/>
          <w:pgMar w:top="1418" w:right="635" w:bottom="879" w:left="635" w:header="709" w:footer="556" w:gutter="0"/>
          <w:cols w:space="708"/>
          <w:titlePg/>
          <w:docGrid w:linePitch="360"/>
        </w:sectPr>
      </w:pPr>
    </w:p>
    <w:sdt>
      <w:sdtPr>
        <w:rPr>
          <w:b w:val="0"/>
          <w:caps w:val="0"/>
          <w:color w:val="auto"/>
        </w:rPr>
        <w:id w:val="-209196696"/>
        <w:docPartObj>
          <w:docPartGallery w:val="Table of Contents"/>
          <w:docPartUnique/>
        </w:docPartObj>
      </w:sdtPr>
      <w:sdtEndPr>
        <w:rPr>
          <w:bCs/>
          <w:noProof/>
        </w:rPr>
      </w:sdtEndPr>
      <w:sdtContent>
        <w:p w14:paraId="29773ED0" w14:textId="77777777" w:rsidR="00DE41BF" w:rsidRPr="00B7189A" w:rsidRDefault="00DE41BF" w:rsidP="00B7189A">
          <w:pPr>
            <w:pStyle w:val="TOCHeading"/>
          </w:pPr>
          <w:r w:rsidRPr="00B7189A">
            <w:t>Contents</w:t>
          </w:r>
        </w:p>
        <w:p w14:paraId="1CBB37BE" w14:textId="60F019B7" w:rsidR="0097798B" w:rsidRDefault="00DE41BF">
          <w:pPr>
            <w:pStyle w:val="TOC1"/>
            <w:rPr>
              <w:rFonts w:eastAsiaTheme="minorEastAsia"/>
              <w:caps w:val="0"/>
              <w:sz w:val="22"/>
              <w:lang w:val="ru-RU" w:eastAsia="ru-RU"/>
            </w:rPr>
          </w:pPr>
          <w:r>
            <w:fldChar w:fldCharType="begin"/>
          </w:r>
          <w:r>
            <w:instrText xml:space="preserve"> TOC \o "1-3" \h \z \u </w:instrText>
          </w:r>
          <w:r>
            <w:fldChar w:fldCharType="separate"/>
          </w:r>
          <w:hyperlink w:anchor="_Toc75807726" w:history="1">
            <w:r w:rsidR="0097798B" w:rsidRPr="00391CF1">
              <w:rPr>
                <w:rStyle w:val="Hyperlink"/>
              </w:rPr>
              <w:t>A.</w:t>
            </w:r>
            <w:r w:rsidR="0097798B">
              <w:rPr>
                <w:rFonts w:eastAsiaTheme="minorEastAsia"/>
                <w:caps w:val="0"/>
                <w:sz w:val="22"/>
                <w:lang w:val="ru-RU" w:eastAsia="ru-RU"/>
              </w:rPr>
              <w:tab/>
            </w:r>
            <w:r w:rsidR="0097798B" w:rsidRPr="00391CF1">
              <w:rPr>
                <w:rStyle w:val="Hyperlink"/>
              </w:rPr>
              <w:t>Document approval</w:t>
            </w:r>
            <w:r w:rsidR="0097798B">
              <w:rPr>
                <w:webHidden/>
              </w:rPr>
              <w:tab/>
            </w:r>
            <w:r w:rsidR="0097798B">
              <w:rPr>
                <w:webHidden/>
              </w:rPr>
              <w:fldChar w:fldCharType="begin"/>
            </w:r>
            <w:r w:rsidR="0097798B">
              <w:rPr>
                <w:webHidden/>
              </w:rPr>
              <w:instrText xml:space="preserve"> PAGEREF _Toc75807726 \h </w:instrText>
            </w:r>
            <w:r w:rsidR="0097798B">
              <w:rPr>
                <w:webHidden/>
              </w:rPr>
            </w:r>
            <w:r w:rsidR="0097798B">
              <w:rPr>
                <w:webHidden/>
              </w:rPr>
              <w:fldChar w:fldCharType="separate"/>
            </w:r>
            <w:r w:rsidR="001F3B24">
              <w:rPr>
                <w:webHidden/>
              </w:rPr>
              <w:t>3</w:t>
            </w:r>
            <w:r w:rsidR="0097798B">
              <w:rPr>
                <w:webHidden/>
              </w:rPr>
              <w:fldChar w:fldCharType="end"/>
            </w:r>
          </w:hyperlink>
        </w:p>
        <w:p w14:paraId="55563F2D" w14:textId="7EC5E1A8" w:rsidR="0097798B" w:rsidRDefault="003B3A63">
          <w:pPr>
            <w:pStyle w:val="TOC1"/>
            <w:rPr>
              <w:rFonts w:eastAsiaTheme="minorEastAsia"/>
              <w:caps w:val="0"/>
              <w:sz w:val="22"/>
              <w:lang w:val="ru-RU" w:eastAsia="ru-RU"/>
            </w:rPr>
          </w:pPr>
          <w:hyperlink w:anchor="_Toc75807727" w:history="1">
            <w:r w:rsidR="0097798B" w:rsidRPr="00391CF1">
              <w:rPr>
                <w:rStyle w:val="Hyperlink"/>
              </w:rPr>
              <w:t>B.</w:t>
            </w:r>
            <w:r w:rsidR="0097798B">
              <w:rPr>
                <w:rFonts w:eastAsiaTheme="minorEastAsia"/>
                <w:caps w:val="0"/>
                <w:sz w:val="22"/>
                <w:lang w:val="ru-RU" w:eastAsia="ru-RU"/>
              </w:rPr>
              <w:tab/>
            </w:r>
            <w:r w:rsidR="0097798B" w:rsidRPr="00391CF1">
              <w:rPr>
                <w:rStyle w:val="Hyperlink"/>
              </w:rPr>
              <w:t>Revision history</w:t>
            </w:r>
            <w:r w:rsidR="0097798B">
              <w:rPr>
                <w:webHidden/>
              </w:rPr>
              <w:tab/>
            </w:r>
            <w:r w:rsidR="0097798B">
              <w:rPr>
                <w:webHidden/>
              </w:rPr>
              <w:fldChar w:fldCharType="begin"/>
            </w:r>
            <w:r w:rsidR="0097798B">
              <w:rPr>
                <w:webHidden/>
              </w:rPr>
              <w:instrText xml:space="preserve"> PAGEREF _Toc75807727 \h </w:instrText>
            </w:r>
            <w:r w:rsidR="0097798B">
              <w:rPr>
                <w:webHidden/>
              </w:rPr>
            </w:r>
            <w:r w:rsidR="0097798B">
              <w:rPr>
                <w:webHidden/>
              </w:rPr>
              <w:fldChar w:fldCharType="separate"/>
            </w:r>
            <w:r w:rsidR="001F3B24">
              <w:rPr>
                <w:webHidden/>
              </w:rPr>
              <w:t>3</w:t>
            </w:r>
            <w:r w:rsidR="0097798B">
              <w:rPr>
                <w:webHidden/>
              </w:rPr>
              <w:fldChar w:fldCharType="end"/>
            </w:r>
          </w:hyperlink>
        </w:p>
        <w:p w14:paraId="68C2824D" w14:textId="509E8A9A" w:rsidR="0097798B" w:rsidRDefault="003B3A63">
          <w:pPr>
            <w:pStyle w:val="TOC1"/>
            <w:rPr>
              <w:rFonts w:eastAsiaTheme="minorEastAsia"/>
              <w:caps w:val="0"/>
              <w:sz w:val="22"/>
              <w:lang w:val="ru-RU" w:eastAsia="ru-RU"/>
            </w:rPr>
          </w:pPr>
          <w:hyperlink w:anchor="_Toc75807728" w:history="1">
            <w:r w:rsidR="0097798B" w:rsidRPr="00391CF1">
              <w:rPr>
                <w:rStyle w:val="Hyperlink"/>
              </w:rPr>
              <w:t>1.</w:t>
            </w:r>
            <w:r w:rsidR="0097798B">
              <w:rPr>
                <w:rFonts w:eastAsiaTheme="minorEastAsia"/>
                <w:caps w:val="0"/>
                <w:sz w:val="22"/>
                <w:lang w:val="ru-RU" w:eastAsia="ru-RU"/>
              </w:rPr>
              <w:tab/>
            </w:r>
            <w:r w:rsidR="0097798B" w:rsidRPr="00391CF1">
              <w:rPr>
                <w:rStyle w:val="Hyperlink"/>
              </w:rPr>
              <w:t>Business Process Overview</w:t>
            </w:r>
            <w:r w:rsidR="0097798B">
              <w:rPr>
                <w:webHidden/>
              </w:rPr>
              <w:tab/>
            </w:r>
            <w:r w:rsidR="0097798B">
              <w:rPr>
                <w:webHidden/>
              </w:rPr>
              <w:fldChar w:fldCharType="begin"/>
            </w:r>
            <w:r w:rsidR="0097798B">
              <w:rPr>
                <w:webHidden/>
              </w:rPr>
              <w:instrText xml:space="preserve"> PAGEREF _Toc75807728 \h </w:instrText>
            </w:r>
            <w:r w:rsidR="0097798B">
              <w:rPr>
                <w:webHidden/>
              </w:rPr>
            </w:r>
            <w:r w:rsidR="0097798B">
              <w:rPr>
                <w:webHidden/>
              </w:rPr>
              <w:fldChar w:fldCharType="separate"/>
            </w:r>
            <w:r w:rsidR="001F3B24">
              <w:rPr>
                <w:webHidden/>
              </w:rPr>
              <w:t>4</w:t>
            </w:r>
            <w:r w:rsidR="0097798B">
              <w:rPr>
                <w:webHidden/>
              </w:rPr>
              <w:fldChar w:fldCharType="end"/>
            </w:r>
          </w:hyperlink>
        </w:p>
        <w:p w14:paraId="090DC5D4" w14:textId="7782CD67" w:rsidR="0097798B" w:rsidRDefault="003B3A63">
          <w:pPr>
            <w:pStyle w:val="TOC2"/>
            <w:rPr>
              <w:rFonts w:eastAsiaTheme="minorEastAsia"/>
              <w:sz w:val="22"/>
              <w:lang w:val="ru-RU" w:eastAsia="ru-RU"/>
            </w:rPr>
          </w:pPr>
          <w:hyperlink w:anchor="_Toc75807729" w:history="1">
            <w:r w:rsidR="0097798B" w:rsidRPr="00391CF1">
              <w:rPr>
                <w:rStyle w:val="Hyperlink"/>
              </w:rPr>
              <w:t>1.1</w:t>
            </w:r>
            <w:r w:rsidR="0097798B">
              <w:rPr>
                <w:rFonts w:eastAsiaTheme="minorEastAsia"/>
                <w:sz w:val="22"/>
                <w:lang w:val="ru-RU" w:eastAsia="ru-RU"/>
              </w:rPr>
              <w:tab/>
            </w:r>
            <w:r w:rsidR="0097798B" w:rsidRPr="00391CF1">
              <w:rPr>
                <w:rStyle w:val="Hyperlink"/>
              </w:rPr>
              <w:t>Process Overview</w:t>
            </w:r>
            <w:r w:rsidR="0097798B">
              <w:rPr>
                <w:webHidden/>
              </w:rPr>
              <w:tab/>
            </w:r>
            <w:r w:rsidR="0097798B">
              <w:rPr>
                <w:webHidden/>
              </w:rPr>
              <w:fldChar w:fldCharType="begin"/>
            </w:r>
            <w:r w:rsidR="0097798B">
              <w:rPr>
                <w:webHidden/>
              </w:rPr>
              <w:instrText xml:space="preserve"> PAGEREF _Toc75807729 \h </w:instrText>
            </w:r>
            <w:r w:rsidR="0097798B">
              <w:rPr>
                <w:webHidden/>
              </w:rPr>
            </w:r>
            <w:r w:rsidR="0097798B">
              <w:rPr>
                <w:webHidden/>
              </w:rPr>
              <w:fldChar w:fldCharType="separate"/>
            </w:r>
            <w:r w:rsidR="001F3B24">
              <w:rPr>
                <w:webHidden/>
              </w:rPr>
              <w:t>4</w:t>
            </w:r>
            <w:r w:rsidR="0097798B">
              <w:rPr>
                <w:webHidden/>
              </w:rPr>
              <w:fldChar w:fldCharType="end"/>
            </w:r>
          </w:hyperlink>
        </w:p>
        <w:p w14:paraId="706B012C" w14:textId="32585113" w:rsidR="0097798B" w:rsidRDefault="003B3A63">
          <w:pPr>
            <w:pStyle w:val="TOC2"/>
            <w:rPr>
              <w:rFonts w:eastAsiaTheme="minorEastAsia"/>
              <w:sz w:val="22"/>
              <w:lang w:val="ru-RU" w:eastAsia="ru-RU"/>
            </w:rPr>
          </w:pPr>
          <w:hyperlink w:anchor="_Toc75807730" w:history="1">
            <w:r w:rsidR="0097798B" w:rsidRPr="00391CF1">
              <w:rPr>
                <w:rStyle w:val="Hyperlink"/>
              </w:rPr>
              <w:t>1.2</w:t>
            </w:r>
            <w:r w:rsidR="0097798B">
              <w:rPr>
                <w:rFonts w:eastAsiaTheme="minorEastAsia"/>
                <w:sz w:val="22"/>
                <w:lang w:val="ru-RU" w:eastAsia="ru-RU"/>
              </w:rPr>
              <w:tab/>
            </w:r>
            <w:r w:rsidR="0097798B" w:rsidRPr="00391CF1">
              <w:rPr>
                <w:rStyle w:val="Hyperlink"/>
              </w:rPr>
              <w:t>Impact Matrix</w:t>
            </w:r>
            <w:r w:rsidR="0097798B">
              <w:rPr>
                <w:webHidden/>
              </w:rPr>
              <w:tab/>
            </w:r>
            <w:r w:rsidR="0097798B">
              <w:rPr>
                <w:webHidden/>
              </w:rPr>
              <w:fldChar w:fldCharType="begin"/>
            </w:r>
            <w:r w:rsidR="0097798B">
              <w:rPr>
                <w:webHidden/>
              </w:rPr>
              <w:instrText xml:space="preserve"> PAGEREF _Toc75807730 \h </w:instrText>
            </w:r>
            <w:r w:rsidR="0097798B">
              <w:rPr>
                <w:webHidden/>
              </w:rPr>
            </w:r>
            <w:r w:rsidR="0097798B">
              <w:rPr>
                <w:webHidden/>
              </w:rPr>
              <w:fldChar w:fldCharType="separate"/>
            </w:r>
            <w:r w:rsidR="001F3B24">
              <w:rPr>
                <w:webHidden/>
              </w:rPr>
              <w:t>4</w:t>
            </w:r>
            <w:r w:rsidR="0097798B">
              <w:rPr>
                <w:webHidden/>
              </w:rPr>
              <w:fldChar w:fldCharType="end"/>
            </w:r>
          </w:hyperlink>
        </w:p>
        <w:p w14:paraId="5418E6CD" w14:textId="7C7D5096" w:rsidR="0097798B" w:rsidRDefault="003B3A63">
          <w:pPr>
            <w:pStyle w:val="TOC1"/>
            <w:rPr>
              <w:rFonts w:eastAsiaTheme="minorEastAsia"/>
              <w:caps w:val="0"/>
              <w:sz w:val="22"/>
              <w:lang w:val="ru-RU" w:eastAsia="ru-RU"/>
            </w:rPr>
          </w:pPr>
          <w:hyperlink w:anchor="_Toc75807731" w:history="1">
            <w:r w:rsidR="0097798B" w:rsidRPr="00391CF1">
              <w:rPr>
                <w:rStyle w:val="Hyperlink"/>
              </w:rPr>
              <w:t>2.</w:t>
            </w:r>
            <w:r w:rsidR="0097798B">
              <w:rPr>
                <w:rFonts w:eastAsiaTheme="minorEastAsia"/>
                <w:caps w:val="0"/>
                <w:sz w:val="22"/>
                <w:lang w:val="ru-RU" w:eastAsia="ru-RU"/>
              </w:rPr>
              <w:tab/>
            </w:r>
            <w:r w:rsidR="0097798B" w:rsidRPr="00391CF1">
              <w:rPr>
                <w:rStyle w:val="Hyperlink"/>
              </w:rPr>
              <w:t>Description of the functional change</w:t>
            </w:r>
            <w:r w:rsidR="0097798B">
              <w:rPr>
                <w:webHidden/>
              </w:rPr>
              <w:tab/>
            </w:r>
            <w:r w:rsidR="0097798B">
              <w:rPr>
                <w:webHidden/>
              </w:rPr>
              <w:fldChar w:fldCharType="begin"/>
            </w:r>
            <w:r w:rsidR="0097798B">
              <w:rPr>
                <w:webHidden/>
              </w:rPr>
              <w:instrText xml:space="preserve"> PAGEREF _Toc75807731 \h </w:instrText>
            </w:r>
            <w:r w:rsidR="0097798B">
              <w:rPr>
                <w:webHidden/>
              </w:rPr>
            </w:r>
            <w:r w:rsidR="0097798B">
              <w:rPr>
                <w:webHidden/>
              </w:rPr>
              <w:fldChar w:fldCharType="separate"/>
            </w:r>
            <w:r w:rsidR="001F3B24">
              <w:rPr>
                <w:webHidden/>
              </w:rPr>
              <w:t>5</w:t>
            </w:r>
            <w:r w:rsidR="0097798B">
              <w:rPr>
                <w:webHidden/>
              </w:rPr>
              <w:fldChar w:fldCharType="end"/>
            </w:r>
          </w:hyperlink>
        </w:p>
        <w:p w14:paraId="5A5B1D03" w14:textId="5B47826B" w:rsidR="0097798B" w:rsidRDefault="003B3A63">
          <w:pPr>
            <w:pStyle w:val="TOC2"/>
            <w:rPr>
              <w:rFonts w:eastAsiaTheme="minorEastAsia"/>
              <w:sz w:val="22"/>
              <w:lang w:val="ru-RU" w:eastAsia="ru-RU"/>
            </w:rPr>
          </w:pPr>
          <w:hyperlink w:anchor="_Toc75807732" w:history="1">
            <w:r w:rsidR="0097798B" w:rsidRPr="00391CF1">
              <w:rPr>
                <w:rStyle w:val="Hyperlink"/>
              </w:rPr>
              <w:t>2.1</w:t>
            </w:r>
            <w:r w:rsidR="0097798B">
              <w:rPr>
                <w:rFonts w:eastAsiaTheme="minorEastAsia"/>
                <w:sz w:val="22"/>
                <w:lang w:val="ru-RU" w:eastAsia="ru-RU"/>
              </w:rPr>
              <w:tab/>
            </w:r>
            <w:r w:rsidR="0097798B" w:rsidRPr="00391CF1">
              <w:rPr>
                <w:rStyle w:val="Hyperlink"/>
              </w:rPr>
              <w:t>Changes in Siebel Sales</w:t>
            </w:r>
            <w:r w:rsidR="0097798B">
              <w:rPr>
                <w:webHidden/>
              </w:rPr>
              <w:tab/>
            </w:r>
            <w:r w:rsidR="0097798B">
              <w:rPr>
                <w:webHidden/>
              </w:rPr>
              <w:fldChar w:fldCharType="begin"/>
            </w:r>
            <w:r w:rsidR="0097798B">
              <w:rPr>
                <w:webHidden/>
              </w:rPr>
              <w:instrText xml:space="preserve"> PAGEREF _Toc75807732 \h </w:instrText>
            </w:r>
            <w:r w:rsidR="0097798B">
              <w:rPr>
                <w:webHidden/>
              </w:rPr>
            </w:r>
            <w:r w:rsidR="0097798B">
              <w:rPr>
                <w:webHidden/>
              </w:rPr>
              <w:fldChar w:fldCharType="separate"/>
            </w:r>
            <w:r w:rsidR="001F3B24">
              <w:rPr>
                <w:webHidden/>
              </w:rPr>
              <w:t>5</w:t>
            </w:r>
            <w:r w:rsidR="0097798B">
              <w:rPr>
                <w:webHidden/>
              </w:rPr>
              <w:fldChar w:fldCharType="end"/>
            </w:r>
          </w:hyperlink>
        </w:p>
        <w:p w14:paraId="7474F46C" w14:textId="4181B5C9" w:rsidR="0097798B" w:rsidRDefault="003B3A63">
          <w:pPr>
            <w:pStyle w:val="TOC2"/>
            <w:rPr>
              <w:rFonts w:eastAsiaTheme="minorEastAsia"/>
              <w:sz w:val="22"/>
              <w:lang w:val="ru-RU" w:eastAsia="ru-RU"/>
            </w:rPr>
          </w:pPr>
          <w:hyperlink w:anchor="_Toc75807733" w:history="1">
            <w:r w:rsidR="0097798B" w:rsidRPr="00391CF1">
              <w:rPr>
                <w:rStyle w:val="Hyperlink"/>
              </w:rPr>
              <w:t>2.2</w:t>
            </w:r>
            <w:r w:rsidR="0097798B">
              <w:rPr>
                <w:rFonts w:eastAsiaTheme="minorEastAsia"/>
                <w:sz w:val="22"/>
                <w:lang w:val="ru-RU" w:eastAsia="ru-RU"/>
              </w:rPr>
              <w:tab/>
            </w:r>
            <w:r w:rsidR="0097798B" w:rsidRPr="00391CF1">
              <w:rPr>
                <w:rStyle w:val="Hyperlink"/>
              </w:rPr>
              <w:t>English Captions</w:t>
            </w:r>
            <w:r w:rsidR="0097798B">
              <w:rPr>
                <w:webHidden/>
              </w:rPr>
              <w:tab/>
            </w:r>
            <w:r w:rsidR="0097798B">
              <w:rPr>
                <w:webHidden/>
              </w:rPr>
              <w:fldChar w:fldCharType="begin"/>
            </w:r>
            <w:r w:rsidR="0097798B">
              <w:rPr>
                <w:webHidden/>
              </w:rPr>
              <w:instrText xml:space="preserve"> PAGEREF _Toc75807733 \h </w:instrText>
            </w:r>
            <w:r w:rsidR="0097798B">
              <w:rPr>
                <w:webHidden/>
              </w:rPr>
            </w:r>
            <w:r w:rsidR="0097798B">
              <w:rPr>
                <w:webHidden/>
              </w:rPr>
              <w:fldChar w:fldCharType="separate"/>
            </w:r>
            <w:r w:rsidR="001F3B24">
              <w:rPr>
                <w:webHidden/>
              </w:rPr>
              <w:t>5</w:t>
            </w:r>
            <w:r w:rsidR="0097798B">
              <w:rPr>
                <w:webHidden/>
              </w:rPr>
              <w:fldChar w:fldCharType="end"/>
            </w:r>
          </w:hyperlink>
        </w:p>
        <w:p w14:paraId="45D1C87F" w14:textId="7AEED1A4" w:rsidR="0097798B" w:rsidRDefault="003B3A63">
          <w:pPr>
            <w:pStyle w:val="TOC2"/>
            <w:rPr>
              <w:rFonts w:eastAsiaTheme="minorEastAsia"/>
              <w:sz w:val="22"/>
              <w:lang w:val="ru-RU" w:eastAsia="ru-RU"/>
            </w:rPr>
          </w:pPr>
          <w:hyperlink w:anchor="_Toc75807734" w:history="1">
            <w:r w:rsidR="0097798B" w:rsidRPr="00391CF1">
              <w:rPr>
                <w:rStyle w:val="Hyperlink"/>
              </w:rPr>
              <w:t>2.3</w:t>
            </w:r>
            <w:r w:rsidR="0097798B">
              <w:rPr>
                <w:rFonts w:eastAsiaTheme="minorEastAsia"/>
                <w:sz w:val="22"/>
                <w:lang w:val="ru-RU" w:eastAsia="ru-RU"/>
              </w:rPr>
              <w:tab/>
            </w:r>
            <w:r w:rsidR="0097798B" w:rsidRPr="00391CF1">
              <w:rPr>
                <w:rStyle w:val="Hyperlink"/>
              </w:rPr>
              <w:t>Changes in the ETL</w:t>
            </w:r>
            <w:r w:rsidR="0097798B">
              <w:rPr>
                <w:webHidden/>
              </w:rPr>
              <w:tab/>
            </w:r>
            <w:r w:rsidR="0097798B">
              <w:rPr>
                <w:webHidden/>
              </w:rPr>
              <w:fldChar w:fldCharType="begin"/>
            </w:r>
            <w:r w:rsidR="0097798B">
              <w:rPr>
                <w:webHidden/>
              </w:rPr>
              <w:instrText xml:space="preserve"> PAGEREF _Toc75807734 \h </w:instrText>
            </w:r>
            <w:r w:rsidR="0097798B">
              <w:rPr>
                <w:webHidden/>
              </w:rPr>
            </w:r>
            <w:r w:rsidR="0097798B">
              <w:rPr>
                <w:webHidden/>
              </w:rPr>
              <w:fldChar w:fldCharType="separate"/>
            </w:r>
            <w:r w:rsidR="001F3B24">
              <w:rPr>
                <w:webHidden/>
              </w:rPr>
              <w:t>5</w:t>
            </w:r>
            <w:r w:rsidR="0097798B">
              <w:rPr>
                <w:webHidden/>
              </w:rPr>
              <w:fldChar w:fldCharType="end"/>
            </w:r>
          </w:hyperlink>
        </w:p>
        <w:p w14:paraId="1C059452" w14:textId="16EFC3C0" w:rsidR="0097798B" w:rsidRDefault="003B3A63">
          <w:pPr>
            <w:pStyle w:val="TOC2"/>
            <w:rPr>
              <w:rFonts w:eastAsiaTheme="minorEastAsia"/>
              <w:sz w:val="22"/>
              <w:lang w:val="ru-RU" w:eastAsia="ru-RU"/>
            </w:rPr>
          </w:pPr>
          <w:hyperlink w:anchor="_Toc75807735" w:history="1">
            <w:r w:rsidR="0097798B" w:rsidRPr="00391CF1">
              <w:rPr>
                <w:rStyle w:val="Hyperlink"/>
              </w:rPr>
              <w:t>2.3.1</w:t>
            </w:r>
            <w:r w:rsidR="0097798B">
              <w:rPr>
                <w:rFonts w:eastAsiaTheme="minorEastAsia"/>
                <w:sz w:val="22"/>
                <w:lang w:val="ru-RU" w:eastAsia="ru-RU"/>
              </w:rPr>
              <w:tab/>
            </w:r>
            <w:r w:rsidR="00790FFD">
              <w:rPr>
                <w:rFonts w:eastAsiaTheme="minorEastAsia"/>
                <w:sz w:val="22"/>
                <w:lang w:val="en-US" w:eastAsia="ru-RU"/>
              </w:rPr>
              <w:t xml:space="preserve"> </w:t>
            </w:r>
            <w:r w:rsidR="0097798B" w:rsidRPr="00391CF1">
              <w:rPr>
                <w:rStyle w:val="Hyperlink"/>
              </w:rPr>
              <w:t>Initial Loads/Massive Data updates</w:t>
            </w:r>
            <w:r w:rsidR="0097798B">
              <w:rPr>
                <w:webHidden/>
              </w:rPr>
              <w:tab/>
            </w:r>
            <w:r w:rsidR="0097798B">
              <w:rPr>
                <w:webHidden/>
              </w:rPr>
              <w:fldChar w:fldCharType="begin"/>
            </w:r>
            <w:r w:rsidR="0097798B">
              <w:rPr>
                <w:webHidden/>
              </w:rPr>
              <w:instrText xml:space="preserve"> PAGEREF _Toc75807735 \h </w:instrText>
            </w:r>
            <w:r w:rsidR="0097798B">
              <w:rPr>
                <w:webHidden/>
              </w:rPr>
            </w:r>
            <w:r w:rsidR="0097798B">
              <w:rPr>
                <w:webHidden/>
              </w:rPr>
              <w:fldChar w:fldCharType="separate"/>
            </w:r>
            <w:r w:rsidR="001F3B24">
              <w:rPr>
                <w:webHidden/>
              </w:rPr>
              <w:t>6</w:t>
            </w:r>
            <w:r w:rsidR="0097798B">
              <w:rPr>
                <w:webHidden/>
              </w:rPr>
              <w:fldChar w:fldCharType="end"/>
            </w:r>
          </w:hyperlink>
        </w:p>
        <w:p w14:paraId="1D17BBA6" w14:textId="505791F1" w:rsidR="0097798B" w:rsidRDefault="003B3A63">
          <w:pPr>
            <w:pStyle w:val="TOC2"/>
            <w:rPr>
              <w:rFonts w:eastAsiaTheme="minorEastAsia"/>
              <w:sz w:val="22"/>
              <w:lang w:val="ru-RU" w:eastAsia="ru-RU"/>
            </w:rPr>
          </w:pPr>
          <w:hyperlink w:anchor="_Toc75807736" w:history="1">
            <w:r w:rsidR="0097798B" w:rsidRPr="00391CF1">
              <w:rPr>
                <w:rStyle w:val="Hyperlink"/>
              </w:rPr>
              <w:t>2.3.2</w:t>
            </w:r>
            <w:r w:rsidR="0097798B">
              <w:rPr>
                <w:rFonts w:eastAsiaTheme="minorEastAsia"/>
                <w:sz w:val="22"/>
                <w:lang w:val="ru-RU" w:eastAsia="ru-RU"/>
              </w:rPr>
              <w:tab/>
            </w:r>
            <w:r w:rsidR="00790FFD">
              <w:rPr>
                <w:rFonts w:eastAsiaTheme="minorEastAsia"/>
                <w:sz w:val="22"/>
                <w:lang w:val="en-US" w:eastAsia="ru-RU"/>
              </w:rPr>
              <w:t xml:space="preserve"> </w:t>
            </w:r>
            <w:r w:rsidR="0097798B" w:rsidRPr="00391CF1">
              <w:rPr>
                <w:rStyle w:val="Hyperlink"/>
              </w:rPr>
              <w:t>Performance test/Indexes creation</w:t>
            </w:r>
            <w:r w:rsidR="0097798B">
              <w:rPr>
                <w:webHidden/>
              </w:rPr>
              <w:tab/>
            </w:r>
            <w:r w:rsidR="0097798B">
              <w:rPr>
                <w:webHidden/>
              </w:rPr>
              <w:fldChar w:fldCharType="begin"/>
            </w:r>
            <w:r w:rsidR="0097798B">
              <w:rPr>
                <w:webHidden/>
              </w:rPr>
              <w:instrText xml:space="preserve"> PAGEREF _Toc75807736 \h </w:instrText>
            </w:r>
            <w:r w:rsidR="0097798B">
              <w:rPr>
                <w:webHidden/>
              </w:rPr>
            </w:r>
            <w:r w:rsidR="0097798B">
              <w:rPr>
                <w:webHidden/>
              </w:rPr>
              <w:fldChar w:fldCharType="separate"/>
            </w:r>
            <w:r w:rsidR="001F3B24">
              <w:rPr>
                <w:webHidden/>
              </w:rPr>
              <w:t>6</w:t>
            </w:r>
            <w:r w:rsidR="0097798B">
              <w:rPr>
                <w:webHidden/>
              </w:rPr>
              <w:fldChar w:fldCharType="end"/>
            </w:r>
          </w:hyperlink>
        </w:p>
        <w:p w14:paraId="32868913" w14:textId="7C762A02" w:rsidR="0097798B" w:rsidRDefault="003B3A63">
          <w:pPr>
            <w:pStyle w:val="TOC2"/>
            <w:rPr>
              <w:rFonts w:eastAsiaTheme="minorEastAsia"/>
              <w:sz w:val="22"/>
              <w:lang w:val="ru-RU" w:eastAsia="ru-RU"/>
            </w:rPr>
          </w:pPr>
          <w:hyperlink w:anchor="_Toc75807737" w:history="1">
            <w:r w:rsidR="0097798B" w:rsidRPr="00391CF1">
              <w:rPr>
                <w:rStyle w:val="Hyperlink"/>
              </w:rPr>
              <w:t>2.4</w:t>
            </w:r>
            <w:r w:rsidR="0097798B">
              <w:rPr>
                <w:rFonts w:eastAsiaTheme="minorEastAsia"/>
                <w:sz w:val="22"/>
                <w:lang w:val="ru-RU" w:eastAsia="ru-RU"/>
              </w:rPr>
              <w:tab/>
            </w:r>
            <w:r w:rsidR="0097798B" w:rsidRPr="00391CF1">
              <w:rPr>
                <w:rStyle w:val="Hyperlink"/>
              </w:rPr>
              <w:t>Changes in OBI</w:t>
            </w:r>
            <w:r w:rsidR="0097798B">
              <w:rPr>
                <w:webHidden/>
              </w:rPr>
              <w:tab/>
            </w:r>
            <w:r w:rsidR="0097798B">
              <w:rPr>
                <w:webHidden/>
              </w:rPr>
              <w:fldChar w:fldCharType="begin"/>
            </w:r>
            <w:r w:rsidR="0097798B">
              <w:rPr>
                <w:webHidden/>
              </w:rPr>
              <w:instrText xml:space="preserve"> PAGEREF _Toc75807737 \h </w:instrText>
            </w:r>
            <w:r w:rsidR="0097798B">
              <w:rPr>
                <w:webHidden/>
              </w:rPr>
            </w:r>
            <w:r w:rsidR="0097798B">
              <w:rPr>
                <w:webHidden/>
              </w:rPr>
              <w:fldChar w:fldCharType="separate"/>
            </w:r>
            <w:r w:rsidR="001F3B24">
              <w:rPr>
                <w:webHidden/>
              </w:rPr>
              <w:t>6</w:t>
            </w:r>
            <w:r w:rsidR="0097798B">
              <w:rPr>
                <w:webHidden/>
              </w:rPr>
              <w:fldChar w:fldCharType="end"/>
            </w:r>
          </w:hyperlink>
        </w:p>
        <w:p w14:paraId="6E457976" w14:textId="075B779B" w:rsidR="0097798B" w:rsidRDefault="003B3A63">
          <w:pPr>
            <w:pStyle w:val="TOC2"/>
            <w:rPr>
              <w:rFonts w:eastAsiaTheme="minorEastAsia"/>
              <w:sz w:val="22"/>
              <w:lang w:val="ru-RU" w:eastAsia="ru-RU"/>
            </w:rPr>
          </w:pPr>
          <w:hyperlink w:anchor="_Toc75807738" w:history="1">
            <w:r w:rsidR="0097798B" w:rsidRPr="00391CF1">
              <w:rPr>
                <w:rStyle w:val="Hyperlink"/>
              </w:rPr>
              <w:t>2.5</w:t>
            </w:r>
            <w:r w:rsidR="0097798B">
              <w:rPr>
                <w:rFonts w:eastAsiaTheme="minorEastAsia"/>
                <w:sz w:val="22"/>
                <w:lang w:val="ru-RU" w:eastAsia="ru-RU"/>
              </w:rPr>
              <w:tab/>
            </w:r>
            <w:r w:rsidR="0097798B" w:rsidRPr="00391CF1">
              <w:rPr>
                <w:rStyle w:val="Hyperlink"/>
              </w:rPr>
              <w:t>Data Dictionary</w:t>
            </w:r>
            <w:r w:rsidR="0097798B">
              <w:rPr>
                <w:webHidden/>
              </w:rPr>
              <w:tab/>
            </w:r>
            <w:r w:rsidR="0097798B">
              <w:rPr>
                <w:webHidden/>
              </w:rPr>
              <w:fldChar w:fldCharType="begin"/>
            </w:r>
            <w:r w:rsidR="0097798B">
              <w:rPr>
                <w:webHidden/>
              </w:rPr>
              <w:instrText xml:space="preserve"> PAGEREF _Toc75807738 \h </w:instrText>
            </w:r>
            <w:r w:rsidR="0097798B">
              <w:rPr>
                <w:webHidden/>
              </w:rPr>
            </w:r>
            <w:r w:rsidR="0097798B">
              <w:rPr>
                <w:webHidden/>
              </w:rPr>
              <w:fldChar w:fldCharType="separate"/>
            </w:r>
            <w:r w:rsidR="001F3B24">
              <w:rPr>
                <w:webHidden/>
              </w:rPr>
              <w:t>7</w:t>
            </w:r>
            <w:r w:rsidR="0097798B">
              <w:rPr>
                <w:webHidden/>
              </w:rPr>
              <w:fldChar w:fldCharType="end"/>
            </w:r>
          </w:hyperlink>
        </w:p>
        <w:p w14:paraId="7A51A2B8" w14:textId="00F6FEAA" w:rsidR="0097798B" w:rsidRDefault="003B3A63">
          <w:pPr>
            <w:pStyle w:val="TOC2"/>
            <w:rPr>
              <w:rFonts w:eastAsiaTheme="minorEastAsia"/>
              <w:sz w:val="22"/>
              <w:lang w:val="ru-RU" w:eastAsia="ru-RU"/>
            </w:rPr>
          </w:pPr>
          <w:hyperlink w:anchor="_Toc75807739" w:history="1">
            <w:r w:rsidR="0097798B" w:rsidRPr="00391CF1">
              <w:rPr>
                <w:rStyle w:val="Hyperlink"/>
              </w:rPr>
              <w:t>2.6</w:t>
            </w:r>
            <w:r w:rsidR="0097798B">
              <w:rPr>
                <w:rFonts w:eastAsiaTheme="minorEastAsia"/>
                <w:sz w:val="22"/>
                <w:lang w:val="ru-RU" w:eastAsia="ru-RU"/>
              </w:rPr>
              <w:tab/>
            </w:r>
            <w:r w:rsidR="0097798B" w:rsidRPr="00391CF1">
              <w:rPr>
                <w:rStyle w:val="Hyperlink"/>
              </w:rPr>
              <w:t>Changes in Data Interfaces</w:t>
            </w:r>
            <w:r w:rsidR="0097798B">
              <w:rPr>
                <w:webHidden/>
              </w:rPr>
              <w:tab/>
            </w:r>
            <w:r w:rsidR="0097798B">
              <w:rPr>
                <w:webHidden/>
              </w:rPr>
              <w:fldChar w:fldCharType="begin"/>
            </w:r>
            <w:r w:rsidR="0097798B">
              <w:rPr>
                <w:webHidden/>
              </w:rPr>
              <w:instrText xml:space="preserve"> PAGEREF _Toc75807739 \h </w:instrText>
            </w:r>
            <w:r w:rsidR="0097798B">
              <w:rPr>
                <w:webHidden/>
              </w:rPr>
            </w:r>
            <w:r w:rsidR="0097798B">
              <w:rPr>
                <w:webHidden/>
              </w:rPr>
              <w:fldChar w:fldCharType="separate"/>
            </w:r>
            <w:r w:rsidR="001F3B24">
              <w:rPr>
                <w:webHidden/>
              </w:rPr>
              <w:t>7</w:t>
            </w:r>
            <w:r w:rsidR="0097798B">
              <w:rPr>
                <w:webHidden/>
              </w:rPr>
              <w:fldChar w:fldCharType="end"/>
            </w:r>
          </w:hyperlink>
        </w:p>
        <w:p w14:paraId="28DC5A9E" w14:textId="65DB6448" w:rsidR="0097798B" w:rsidRDefault="003B3A63">
          <w:pPr>
            <w:pStyle w:val="TOC2"/>
            <w:rPr>
              <w:rFonts w:eastAsiaTheme="minorEastAsia"/>
              <w:sz w:val="22"/>
              <w:lang w:val="ru-RU" w:eastAsia="ru-RU"/>
            </w:rPr>
          </w:pPr>
          <w:hyperlink w:anchor="_Toc75807740" w:history="1">
            <w:r w:rsidR="0097798B" w:rsidRPr="00391CF1">
              <w:rPr>
                <w:rStyle w:val="Hyperlink"/>
              </w:rPr>
              <w:t>2.6.1</w:t>
            </w:r>
            <w:r w:rsidR="0097798B">
              <w:rPr>
                <w:rFonts w:eastAsiaTheme="minorEastAsia"/>
                <w:sz w:val="22"/>
                <w:lang w:val="ru-RU" w:eastAsia="ru-RU"/>
              </w:rPr>
              <w:tab/>
            </w:r>
            <w:r w:rsidR="00790FFD">
              <w:rPr>
                <w:rFonts w:eastAsiaTheme="minorEastAsia"/>
                <w:sz w:val="22"/>
                <w:lang w:val="en-US" w:eastAsia="ru-RU"/>
              </w:rPr>
              <w:t xml:space="preserve"> </w:t>
            </w:r>
            <w:r w:rsidR="0097798B" w:rsidRPr="00391CF1">
              <w:rPr>
                <w:rStyle w:val="Hyperlink"/>
              </w:rPr>
              <w:t>Inbound</w:t>
            </w:r>
            <w:r w:rsidR="0097798B">
              <w:rPr>
                <w:webHidden/>
              </w:rPr>
              <w:tab/>
            </w:r>
            <w:r w:rsidR="0097798B">
              <w:rPr>
                <w:webHidden/>
              </w:rPr>
              <w:fldChar w:fldCharType="begin"/>
            </w:r>
            <w:r w:rsidR="0097798B">
              <w:rPr>
                <w:webHidden/>
              </w:rPr>
              <w:instrText xml:space="preserve"> PAGEREF _Toc75807740 \h </w:instrText>
            </w:r>
            <w:r w:rsidR="0097798B">
              <w:rPr>
                <w:webHidden/>
              </w:rPr>
            </w:r>
            <w:r w:rsidR="0097798B">
              <w:rPr>
                <w:webHidden/>
              </w:rPr>
              <w:fldChar w:fldCharType="separate"/>
            </w:r>
            <w:r w:rsidR="001F3B24">
              <w:rPr>
                <w:webHidden/>
              </w:rPr>
              <w:t>7</w:t>
            </w:r>
            <w:r w:rsidR="0097798B">
              <w:rPr>
                <w:webHidden/>
              </w:rPr>
              <w:fldChar w:fldCharType="end"/>
            </w:r>
          </w:hyperlink>
        </w:p>
        <w:p w14:paraId="288D16EC" w14:textId="79472FB6" w:rsidR="0097798B" w:rsidRDefault="003B3A63">
          <w:pPr>
            <w:pStyle w:val="TOC2"/>
            <w:rPr>
              <w:rFonts w:eastAsiaTheme="minorEastAsia"/>
              <w:sz w:val="22"/>
              <w:lang w:val="ru-RU" w:eastAsia="ru-RU"/>
            </w:rPr>
          </w:pPr>
          <w:hyperlink w:anchor="_Toc75807741" w:history="1">
            <w:r w:rsidR="0097798B" w:rsidRPr="00391CF1">
              <w:rPr>
                <w:rStyle w:val="Hyperlink"/>
              </w:rPr>
              <w:t>2.6.2</w:t>
            </w:r>
            <w:r w:rsidR="00790FFD">
              <w:rPr>
                <w:rStyle w:val="Hyperlink"/>
              </w:rPr>
              <w:t xml:space="preserve"> </w:t>
            </w:r>
            <w:r w:rsidR="0097798B" w:rsidRPr="00391CF1">
              <w:rPr>
                <w:rStyle w:val="Hyperlink"/>
              </w:rPr>
              <w:t>Outbound</w:t>
            </w:r>
            <w:r w:rsidR="0097798B">
              <w:rPr>
                <w:webHidden/>
              </w:rPr>
              <w:tab/>
            </w:r>
            <w:r w:rsidR="0097798B">
              <w:rPr>
                <w:webHidden/>
              </w:rPr>
              <w:fldChar w:fldCharType="begin"/>
            </w:r>
            <w:r w:rsidR="0097798B">
              <w:rPr>
                <w:webHidden/>
              </w:rPr>
              <w:instrText xml:space="preserve"> PAGEREF _Toc75807741 \h </w:instrText>
            </w:r>
            <w:r w:rsidR="0097798B">
              <w:rPr>
                <w:webHidden/>
              </w:rPr>
            </w:r>
            <w:r w:rsidR="0097798B">
              <w:rPr>
                <w:webHidden/>
              </w:rPr>
              <w:fldChar w:fldCharType="separate"/>
            </w:r>
            <w:r w:rsidR="001F3B24">
              <w:rPr>
                <w:webHidden/>
              </w:rPr>
              <w:t>7</w:t>
            </w:r>
            <w:r w:rsidR="0097798B">
              <w:rPr>
                <w:webHidden/>
              </w:rPr>
              <w:fldChar w:fldCharType="end"/>
            </w:r>
          </w:hyperlink>
        </w:p>
        <w:p w14:paraId="47B52610" w14:textId="0A762620" w:rsidR="0097798B" w:rsidRDefault="003B3A63">
          <w:pPr>
            <w:pStyle w:val="TOC2"/>
            <w:rPr>
              <w:rFonts w:eastAsiaTheme="minorEastAsia"/>
              <w:sz w:val="22"/>
              <w:lang w:val="ru-RU" w:eastAsia="ru-RU"/>
            </w:rPr>
          </w:pPr>
          <w:hyperlink w:anchor="_Toc75807742" w:history="1">
            <w:r w:rsidR="0097798B" w:rsidRPr="00391CF1">
              <w:rPr>
                <w:rStyle w:val="Hyperlink"/>
              </w:rPr>
              <w:t>2.6.3.</w:t>
            </w:r>
            <w:r w:rsidR="00790FFD">
              <w:rPr>
                <w:rStyle w:val="Hyperlink"/>
              </w:rPr>
              <w:t xml:space="preserve"> </w:t>
            </w:r>
            <w:r w:rsidR="0097798B" w:rsidRPr="00391CF1">
              <w:rPr>
                <w:rStyle w:val="Hyperlink"/>
              </w:rPr>
              <w:t>Initial Loads</w:t>
            </w:r>
            <w:r w:rsidR="0097798B">
              <w:rPr>
                <w:webHidden/>
              </w:rPr>
              <w:tab/>
            </w:r>
            <w:r w:rsidR="0097798B">
              <w:rPr>
                <w:webHidden/>
              </w:rPr>
              <w:fldChar w:fldCharType="begin"/>
            </w:r>
            <w:r w:rsidR="0097798B">
              <w:rPr>
                <w:webHidden/>
              </w:rPr>
              <w:instrText xml:space="preserve"> PAGEREF _Toc75807742 \h </w:instrText>
            </w:r>
            <w:r w:rsidR="0097798B">
              <w:rPr>
                <w:webHidden/>
              </w:rPr>
            </w:r>
            <w:r w:rsidR="0097798B">
              <w:rPr>
                <w:webHidden/>
              </w:rPr>
              <w:fldChar w:fldCharType="separate"/>
            </w:r>
            <w:r w:rsidR="001F3B24">
              <w:rPr>
                <w:webHidden/>
              </w:rPr>
              <w:t>8</w:t>
            </w:r>
            <w:r w:rsidR="0097798B">
              <w:rPr>
                <w:webHidden/>
              </w:rPr>
              <w:fldChar w:fldCharType="end"/>
            </w:r>
          </w:hyperlink>
        </w:p>
        <w:p w14:paraId="0B8214D9" w14:textId="1FA84144" w:rsidR="0097798B" w:rsidRDefault="003B3A63">
          <w:pPr>
            <w:pStyle w:val="TOC2"/>
            <w:rPr>
              <w:rFonts w:eastAsiaTheme="minorEastAsia"/>
              <w:sz w:val="22"/>
              <w:lang w:val="ru-RU" w:eastAsia="ru-RU"/>
            </w:rPr>
          </w:pPr>
          <w:hyperlink w:anchor="_Toc75807743" w:history="1">
            <w:r w:rsidR="0097798B" w:rsidRPr="00391CF1">
              <w:rPr>
                <w:rStyle w:val="Hyperlink"/>
              </w:rPr>
              <w:t>2.6.4</w:t>
            </w:r>
            <w:r w:rsidR="00790FFD">
              <w:rPr>
                <w:rStyle w:val="Hyperlink"/>
              </w:rPr>
              <w:t xml:space="preserve">  </w:t>
            </w:r>
            <w:r w:rsidR="0097798B" w:rsidRPr="00391CF1">
              <w:rPr>
                <w:rStyle w:val="Hyperlink"/>
              </w:rPr>
              <w:t>Performance test / Indexes creation</w:t>
            </w:r>
            <w:r w:rsidR="0097798B">
              <w:rPr>
                <w:webHidden/>
              </w:rPr>
              <w:tab/>
            </w:r>
            <w:r w:rsidR="0097798B">
              <w:rPr>
                <w:webHidden/>
              </w:rPr>
              <w:fldChar w:fldCharType="begin"/>
            </w:r>
            <w:r w:rsidR="0097798B">
              <w:rPr>
                <w:webHidden/>
              </w:rPr>
              <w:instrText xml:space="preserve"> PAGEREF _Toc75807743 \h </w:instrText>
            </w:r>
            <w:r w:rsidR="0097798B">
              <w:rPr>
                <w:webHidden/>
              </w:rPr>
            </w:r>
            <w:r w:rsidR="0097798B">
              <w:rPr>
                <w:webHidden/>
              </w:rPr>
              <w:fldChar w:fldCharType="separate"/>
            </w:r>
            <w:r w:rsidR="001F3B24">
              <w:rPr>
                <w:webHidden/>
              </w:rPr>
              <w:t>8</w:t>
            </w:r>
            <w:r w:rsidR="0097798B">
              <w:rPr>
                <w:webHidden/>
              </w:rPr>
              <w:fldChar w:fldCharType="end"/>
            </w:r>
          </w:hyperlink>
        </w:p>
        <w:p w14:paraId="186684ED" w14:textId="3B7CE7CC" w:rsidR="0097798B" w:rsidRDefault="003B3A63">
          <w:pPr>
            <w:pStyle w:val="TOC2"/>
            <w:rPr>
              <w:rFonts w:eastAsiaTheme="minorEastAsia"/>
              <w:sz w:val="22"/>
              <w:lang w:val="ru-RU" w:eastAsia="ru-RU"/>
            </w:rPr>
          </w:pPr>
          <w:hyperlink w:anchor="_Toc75807744" w:history="1">
            <w:r w:rsidR="0097798B" w:rsidRPr="00391CF1">
              <w:rPr>
                <w:rStyle w:val="Hyperlink"/>
              </w:rPr>
              <w:t>2.7</w:t>
            </w:r>
            <w:r w:rsidR="0097798B">
              <w:rPr>
                <w:rFonts w:eastAsiaTheme="minorEastAsia"/>
                <w:sz w:val="22"/>
                <w:lang w:val="ru-RU" w:eastAsia="ru-RU"/>
              </w:rPr>
              <w:tab/>
            </w:r>
            <w:r w:rsidR="0097798B" w:rsidRPr="00391CF1">
              <w:rPr>
                <w:rStyle w:val="Hyperlink"/>
              </w:rPr>
              <w:t>Changes in Batch Processes / Aggregations / DRP</w:t>
            </w:r>
            <w:r w:rsidR="0097798B">
              <w:rPr>
                <w:webHidden/>
              </w:rPr>
              <w:tab/>
            </w:r>
            <w:r w:rsidR="0097798B">
              <w:rPr>
                <w:webHidden/>
              </w:rPr>
              <w:fldChar w:fldCharType="begin"/>
            </w:r>
            <w:r w:rsidR="0097798B">
              <w:rPr>
                <w:webHidden/>
              </w:rPr>
              <w:instrText xml:space="preserve"> PAGEREF _Toc75807744 \h </w:instrText>
            </w:r>
            <w:r w:rsidR="0097798B">
              <w:rPr>
                <w:webHidden/>
              </w:rPr>
            </w:r>
            <w:r w:rsidR="0097798B">
              <w:rPr>
                <w:webHidden/>
              </w:rPr>
              <w:fldChar w:fldCharType="separate"/>
            </w:r>
            <w:r w:rsidR="001F3B24">
              <w:rPr>
                <w:webHidden/>
              </w:rPr>
              <w:t>8</w:t>
            </w:r>
            <w:r w:rsidR="0097798B">
              <w:rPr>
                <w:webHidden/>
              </w:rPr>
              <w:fldChar w:fldCharType="end"/>
            </w:r>
          </w:hyperlink>
        </w:p>
        <w:p w14:paraId="30064580" w14:textId="00B8629A" w:rsidR="0097798B" w:rsidRDefault="003B3A63">
          <w:pPr>
            <w:pStyle w:val="TOC2"/>
            <w:rPr>
              <w:rFonts w:eastAsiaTheme="minorEastAsia"/>
              <w:sz w:val="22"/>
              <w:lang w:val="ru-RU" w:eastAsia="ru-RU"/>
            </w:rPr>
          </w:pPr>
          <w:hyperlink w:anchor="_Toc75807745" w:history="1">
            <w:r w:rsidR="0097798B" w:rsidRPr="00391CF1">
              <w:rPr>
                <w:rStyle w:val="Hyperlink"/>
              </w:rPr>
              <w:t>2.8</w:t>
            </w:r>
            <w:r w:rsidR="0097798B">
              <w:rPr>
                <w:rFonts w:eastAsiaTheme="minorEastAsia"/>
                <w:sz w:val="22"/>
                <w:lang w:val="ru-RU" w:eastAsia="ru-RU"/>
              </w:rPr>
              <w:tab/>
            </w:r>
            <w:r w:rsidR="0097798B" w:rsidRPr="00391CF1">
              <w:rPr>
                <w:rStyle w:val="Hyperlink"/>
              </w:rPr>
              <w:t>Use Case</w:t>
            </w:r>
            <w:r w:rsidR="0097798B">
              <w:rPr>
                <w:webHidden/>
              </w:rPr>
              <w:tab/>
            </w:r>
            <w:r w:rsidR="0097798B">
              <w:rPr>
                <w:webHidden/>
              </w:rPr>
              <w:fldChar w:fldCharType="begin"/>
            </w:r>
            <w:r w:rsidR="0097798B">
              <w:rPr>
                <w:webHidden/>
              </w:rPr>
              <w:instrText xml:space="preserve"> PAGEREF _Toc75807745 \h </w:instrText>
            </w:r>
            <w:r w:rsidR="0097798B">
              <w:rPr>
                <w:webHidden/>
              </w:rPr>
            </w:r>
            <w:r w:rsidR="0097798B">
              <w:rPr>
                <w:webHidden/>
              </w:rPr>
              <w:fldChar w:fldCharType="separate"/>
            </w:r>
            <w:r w:rsidR="001F3B24">
              <w:rPr>
                <w:webHidden/>
              </w:rPr>
              <w:t>8</w:t>
            </w:r>
            <w:r w:rsidR="0097798B">
              <w:rPr>
                <w:webHidden/>
              </w:rPr>
              <w:fldChar w:fldCharType="end"/>
            </w:r>
          </w:hyperlink>
        </w:p>
        <w:p w14:paraId="72B4BE7C" w14:textId="7BA50B53" w:rsidR="006F4163" w:rsidRDefault="00DE41BF" w:rsidP="00206E81">
          <w:pPr>
            <w:spacing w:after="120" w:line="220" w:lineRule="exact"/>
          </w:pPr>
          <w:r>
            <w:rPr>
              <w:b/>
              <w:bCs/>
              <w:noProof/>
            </w:rPr>
            <w:fldChar w:fldCharType="end"/>
          </w:r>
        </w:p>
      </w:sdtContent>
    </w:sdt>
    <w:p w14:paraId="1AFC9209" w14:textId="77777777" w:rsidR="006F4163" w:rsidRDefault="006F4163" w:rsidP="00206E81">
      <w:pPr>
        <w:pStyle w:val="Bodycopy"/>
      </w:pPr>
    </w:p>
    <w:p w14:paraId="3CB4A6EA" w14:textId="77777777" w:rsidR="00895A03" w:rsidRDefault="00895A03" w:rsidP="00895A03">
      <w:pPr>
        <w:pStyle w:val="Bodycopy"/>
      </w:pPr>
    </w:p>
    <w:p w14:paraId="1DB02A26" w14:textId="77777777" w:rsidR="007812B5" w:rsidRPr="007812B5" w:rsidRDefault="007812B5" w:rsidP="007812B5">
      <w:pPr>
        <w:rPr>
          <w:lang w:eastAsia="en-GB"/>
        </w:rPr>
      </w:pPr>
    </w:p>
    <w:p w14:paraId="63F41A57" w14:textId="77777777" w:rsidR="007812B5" w:rsidRPr="007812B5" w:rsidRDefault="007812B5" w:rsidP="007812B5">
      <w:pPr>
        <w:rPr>
          <w:lang w:eastAsia="en-GB"/>
        </w:rPr>
      </w:pPr>
    </w:p>
    <w:p w14:paraId="634585C2" w14:textId="77777777" w:rsidR="007812B5" w:rsidRPr="007812B5" w:rsidRDefault="007812B5" w:rsidP="007812B5">
      <w:pPr>
        <w:rPr>
          <w:lang w:eastAsia="en-GB"/>
        </w:rPr>
      </w:pPr>
    </w:p>
    <w:p w14:paraId="32729A7A" w14:textId="32043B9A" w:rsidR="007812B5" w:rsidRDefault="007812B5" w:rsidP="007812B5">
      <w:pPr>
        <w:tabs>
          <w:tab w:val="left" w:pos="2610"/>
        </w:tabs>
        <w:rPr>
          <w:rFonts w:ascii="Arial" w:eastAsia="Times New Roman" w:hAnsi="Arial" w:cs="Arial"/>
          <w:color w:val="000000"/>
          <w:sz w:val="18"/>
          <w:szCs w:val="21"/>
          <w:lang w:eastAsia="en-GB"/>
        </w:rPr>
      </w:pPr>
      <w:r>
        <w:rPr>
          <w:rFonts w:ascii="Arial" w:eastAsia="Times New Roman" w:hAnsi="Arial" w:cs="Arial"/>
          <w:color w:val="000000"/>
          <w:sz w:val="18"/>
          <w:szCs w:val="21"/>
          <w:lang w:eastAsia="en-GB"/>
        </w:rPr>
        <w:tab/>
      </w:r>
    </w:p>
    <w:p w14:paraId="667B27D4" w14:textId="719D138F" w:rsidR="007812B5" w:rsidRPr="007812B5" w:rsidRDefault="007812B5" w:rsidP="007812B5">
      <w:pPr>
        <w:tabs>
          <w:tab w:val="left" w:pos="2610"/>
        </w:tabs>
        <w:rPr>
          <w:lang w:eastAsia="en-GB"/>
        </w:rPr>
        <w:sectPr w:rsidR="007812B5" w:rsidRPr="007812B5" w:rsidSect="0097798B">
          <w:headerReference w:type="first" r:id="rId18"/>
          <w:footerReference w:type="first" r:id="rId19"/>
          <w:pgSz w:w="11906" w:h="16838" w:code="9"/>
          <w:pgMar w:top="902" w:right="1646" w:bottom="879" w:left="1338" w:header="714" w:footer="556" w:gutter="0"/>
          <w:cols w:space="708"/>
          <w:titlePg/>
          <w:docGrid w:linePitch="360"/>
        </w:sectPr>
      </w:pPr>
      <w:r>
        <w:rPr>
          <w:lang w:eastAsia="en-GB"/>
        </w:rPr>
        <w:tab/>
      </w:r>
    </w:p>
    <w:p w14:paraId="1DB3D193" w14:textId="7D0C05F6" w:rsidR="007F12A1" w:rsidRDefault="00DD5B0F" w:rsidP="00283B18">
      <w:pPr>
        <w:pStyle w:val="Heading1"/>
        <w:numPr>
          <w:ilvl w:val="0"/>
          <w:numId w:val="16"/>
        </w:numPr>
      </w:pPr>
      <w:bookmarkStart w:id="0" w:name="_Toc75807726"/>
      <w:r>
        <w:lastRenderedPageBreak/>
        <w:t>Document approval</w:t>
      </w:r>
      <w:bookmarkEnd w:id="0"/>
    </w:p>
    <w:p w14:paraId="38724E88" w14:textId="77777777" w:rsidR="00B5445E" w:rsidRPr="00B5445E" w:rsidRDefault="00B5445E" w:rsidP="00B5445E"/>
    <w:p w14:paraId="316076FC" w14:textId="3BC2ABF2" w:rsidR="00355576" w:rsidRPr="007346FB" w:rsidRDefault="00355576" w:rsidP="00355576">
      <w:pPr>
        <w:rPr>
          <w:i/>
          <w:iCs/>
          <w:color w:val="A6A6A6" w:themeColor="background1" w:themeShade="A6"/>
          <w:sz w:val="20"/>
          <w:szCs w:val="20"/>
        </w:rPr>
      </w:pPr>
    </w:p>
    <w:tbl>
      <w:tblPr>
        <w:tblStyle w:val="GridTable1Light-Accent6"/>
        <w:tblpPr w:leftFromText="180" w:rightFromText="180" w:vertAnchor="text" w:horzAnchor="margin" w:tblpY="2"/>
        <w:tblW w:w="5000" w:type="pct"/>
        <w:tblLook w:val="0020" w:firstRow="1" w:lastRow="0" w:firstColumn="0" w:lastColumn="0" w:noHBand="0" w:noVBand="0"/>
      </w:tblPr>
      <w:tblGrid>
        <w:gridCol w:w="2152"/>
        <w:gridCol w:w="4129"/>
        <w:gridCol w:w="3002"/>
      </w:tblGrid>
      <w:tr w:rsidR="00610783" w:rsidRPr="00E46A9F" w14:paraId="5247607C" w14:textId="77777777" w:rsidTr="00610783">
        <w:trPr>
          <w:cnfStyle w:val="100000000000" w:firstRow="1" w:lastRow="0" w:firstColumn="0" w:lastColumn="0" w:oddVBand="0" w:evenVBand="0" w:oddHBand="0" w:evenHBand="0" w:firstRowFirstColumn="0" w:firstRowLastColumn="0" w:lastRowFirstColumn="0" w:lastRowLastColumn="0"/>
          <w:trHeight w:val="288"/>
        </w:trPr>
        <w:tc>
          <w:tcPr>
            <w:tcW w:w="1159" w:type="pct"/>
            <w:shd w:val="clear" w:color="auto" w:fill="2B5D9A" w:themeFill="accent6" w:themeFillShade="BF"/>
          </w:tcPr>
          <w:p w14:paraId="7D19E16D" w14:textId="77777777" w:rsidR="00610783" w:rsidRPr="00462C94" w:rsidRDefault="00610783" w:rsidP="00AF1005">
            <w:pPr>
              <w:spacing w:before="120" w:after="120"/>
              <w:ind w:left="90"/>
              <w:jc w:val="center"/>
              <w:rPr>
                <w:rFonts w:cstheme="minorHAnsi"/>
                <w:bCs w:val="0"/>
                <w:noProof/>
                <w:color w:val="FFFFFF" w:themeColor="background1"/>
                <w:sz w:val="20"/>
                <w:szCs w:val="20"/>
              </w:rPr>
            </w:pPr>
            <w:r w:rsidRPr="00462C94">
              <w:rPr>
                <w:rFonts w:cstheme="minorHAnsi"/>
                <w:bCs w:val="0"/>
                <w:noProof/>
                <w:color w:val="FFFFFF" w:themeColor="background1"/>
                <w:sz w:val="20"/>
                <w:szCs w:val="20"/>
              </w:rPr>
              <w:t>Role</w:t>
            </w:r>
          </w:p>
        </w:tc>
        <w:tc>
          <w:tcPr>
            <w:tcW w:w="2224" w:type="pct"/>
            <w:shd w:val="clear" w:color="auto" w:fill="2B5D9A" w:themeFill="accent6" w:themeFillShade="BF"/>
          </w:tcPr>
          <w:p w14:paraId="64EA010A" w14:textId="77777777" w:rsidR="00610783" w:rsidRPr="00E46A9F" w:rsidRDefault="00610783" w:rsidP="00AF1005">
            <w:pPr>
              <w:spacing w:before="120" w:after="120"/>
              <w:ind w:left="78"/>
              <w:jc w:val="center"/>
              <w:rPr>
                <w:rFonts w:cstheme="minorHAnsi"/>
                <w:noProof/>
                <w:color w:val="FFFFFF" w:themeColor="background1"/>
                <w:sz w:val="20"/>
                <w:szCs w:val="20"/>
              </w:rPr>
            </w:pPr>
            <w:r w:rsidRPr="00E46A9F">
              <w:rPr>
                <w:rFonts w:cstheme="minorHAnsi"/>
                <w:noProof/>
                <w:color w:val="FFFFFF" w:themeColor="background1"/>
                <w:sz w:val="20"/>
                <w:szCs w:val="20"/>
              </w:rPr>
              <w:t>Name</w:t>
            </w:r>
          </w:p>
        </w:tc>
        <w:tc>
          <w:tcPr>
            <w:tcW w:w="1617" w:type="pct"/>
            <w:shd w:val="clear" w:color="auto" w:fill="2B5D9A" w:themeFill="accent6" w:themeFillShade="BF"/>
          </w:tcPr>
          <w:p w14:paraId="0036D2F3" w14:textId="77777777" w:rsidR="00610783" w:rsidRPr="00E46A9F" w:rsidRDefault="00610783" w:rsidP="00AF1005">
            <w:pPr>
              <w:spacing w:before="120" w:after="120"/>
              <w:ind w:left="78"/>
              <w:jc w:val="center"/>
              <w:rPr>
                <w:rFonts w:cstheme="minorHAnsi"/>
                <w:noProof/>
                <w:color w:val="FFFFFF" w:themeColor="background1"/>
                <w:sz w:val="20"/>
                <w:szCs w:val="20"/>
              </w:rPr>
            </w:pPr>
            <w:r w:rsidRPr="00E46A9F">
              <w:rPr>
                <w:rFonts w:cstheme="minorHAnsi"/>
                <w:noProof/>
                <w:color w:val="FFFFFF" w:themeColor="background1"/>
                <w:sz w:val="20"/>
                <w:szCs w:val="20"/>
              </w:rPr>
              <w:t>Function</w:t>
            </w:r>
          </w:p>
        </w:tc>
      </w:tr>
      <w:tr w:rsidR="00610783" w:rsidRPr="00745CF2" w14:paraId="29DC7A7B" w14:textId="77777777" w:rsidTr="00610783">
        <w:trPr>
          <w:trHeight w:val="288"/>
        </w:trPr>
        <w:tc>
          <w:tcPr>
            <w:tcW w:w="1159" w:type="pct"/>
          </w:tcPr>
          <w:p w14:paraId="174D5556" w14:textId="77777777" w:rsidR="00610783" w:rsidRPr="00745CF2" w:rsidRDefault="00610783" w:rsidP="00AF1005">
            <w:pPr>
              <w:spacing w:before="120" w:after="120"/>
              <w:ind w:left="90"/>
              <w:rPr>
                <w:rFonts w:cstheme="minorHAnsi"/>
                <w:b/>
                <w:noProof/>
                <w:sz w:val="20"/>
                <w:szCs w:val="20"/>
              </w:rPr>
            </w:pPr>
            <w:r w:rsidRPr="00745CF2">
              <w:rPr>
                <w:rFonts w:cstheme="minorHAnsi"/>
                <w:b/>
                <w:noProof/>
                <w:sz w:val="20"/>
                <w:szCs w:val="20"/>
              </w:rPr>
              <w:t>Market Sponsor</w:t>
            </w:r>
          </w:p>
        </w:tc>
        <w:tc>
          <w:tcPr>
            <w:tcW w:w="2224" w:type="pct"/>
          </w:tcPr>
          <w:p w14:paraId="0CCF6F68" w14:textId="70086A39" w:rsidR="00610783" w:rsidRPr="00745CF2" w:rsidRDefault="00610783" w:rsidP="00AF1005">
            <w:pPr>
              <w:spacing w:before="120" w:after="120"/>
              <w:ind w:left="78"/>
              <w:rPr>
                <w:rFonts w:cstheme="minorHAnsi"/>
                <w:noProof/>
                <w:sz w:val="20"/>
                <w:szCs w:val="20"/>
              </w:rPr>
            </w:pPr>
          </w:p>
        </w:tc>
        <w:tc>
          <w:tcPr>
            <w:tcW w:w="1617" w:type="pct"/>
          </w:tcPr>
          <w:p w14:paraId="0CF18DE0" w14:textId="30048AA1" w:rsidR="00610783" w:rsidRPr="00745CF2" w:rsidRDefault="00610783" w:rsidP="00AF1005">
            <w:pPr>
              <w:spacing w:before="120" w:after="120"/>
              <w:ind w:left="78"/>
              <w:rPr>
                <w:rFonts w:cstheme="minorHAnsi"/>
                <w:noProof/>
                <w:sz w:val="20"/>
                <w:szCs w:val="20"/>
              </w:rPr>
            </w:pPr>
          </w:p>
        </w:tc>
      </w:tr>
      <w:tr w:rsidR="00610783" w:rsidRPr="00745CF2" w14:paraId="71F3E811" w14:textId="77777777" w:rsidTr="00610783">
        <w:trPr>
          <w:trHeight w:val="288"/>
        </w:trPr>
        <w:tc>
          <w:tcPr>
            <w:tcW w:w="1159" w:type="pct"/>
          </w:tcPr>
          <w:p w14:paraId="0A538BB1" w14:textId="77777777" w:rsidR="00610783" w:rsidRPr="00745CF2" w:rsidRDefault="00610783" w:rsidP="00AF1005">
            <w:pPr>
              <w:spacing w:before="120" w:after="120"/>
              <w:ind w:left="90"/>
              <w:rPr>
                <w:rFonts w:cstheme="minorHAnsi"/>
                <w:b/>
                <w:noProof/>
                <w:sz w:val="20"/>
                <w:szCs w:val="20"/>
              </w:rPr>
            </w:pPr>
            <w:r w:rsidRPr="00745CF2">
              <w:rPr>
                <w:rFonts w:cstheme="minorHAnsi"/>
                <w:b/>
                <w:noProof/>
                <w:sz w:val="20"/>
                <w:szCs w:val="20"/>
              </w:rPr>
              <w:t>DBU Approver</w:t>
            </w:r>
          </w:p>
        </w:tc>
        <w:tc>
          <w:tcPr>
            <w:tcW w:w="2224" w:type="pct"/>
          </w:tcPr>
          <w:p w14:paraId="4222B1F5" w14:textId="777BFCB8" w:rsidR="00610783" w:rsidRPr="00745CF2" w:rsidRDefault="00570871" w:rsidP="00AF1005">
            <w:pPr>
              <w:spacing w:before="120" w:after="120"/>
              <w:ind w:left="78"/>
              <w:rPr>
                <w:rFonts w:cstheme="minorHAnsi"/>
                <w:noProof/>
                <w:sz w:val="20"/>
                <w:szCs w:val="20"/>
              </w:rPr>
            </w:pPr>
            <w:r>
              <w:rPr>
                <w:rFonts w:cstheme="minorHAnsi"/>
                <w:noProof/>
                <w:sz w:val="20"/>
                <w:szCs w:val="20"/>
              </w:rPr>
              <w:t>N</w:t>
            </w:r>
            <w:r w:rsidR="00E46B70">
              <w:rPr>
                <w:rFonts w:cstheme="minorHAnsi"/>
                <w:noProof/>
                <w:sz w:val="20"/>
                <w:szCs w:val="20"/>
              </w:rPr>
              <w:t>ikita</w:t>
            </w:r>
            <w:r>
              <w:rPr>
                <w:rFonts w:cstheme="minorHAnsi"/>
                <w:noProof/>
                <w:sz w:val="20"/>
                <w:szCs w:val="20"/>
              </w:rPr>
              <w:t xml:space="preserve"> Ryzhkovich</w:t>
            </w:r>
          </w:p>
        </w:tc>
        <w:tc>
          <w:tcPr>
            <w:tcW w:w="1617" w:type="pct"/>
          </w:tcPr>
          <w:p w14:paraId="4811E7BC" w14:textId="77777777" w:rsidR="00610783" w:rsidRPr="00745CF2" w:rsidRDefault="00610783" w:rsidP="00AF1005">
            <w:pPr>
              <w:spacing w:before="120" w:after="120"/>
              <w:ind w:left="78"/>
              <w:rPr>
                <w:rFonts w:cstheme="minorHAnsi"/>
                <w:noProof/>
                <w:sz w:val="20"/>
                <w:szCs w:val="20"/>
              </w:rPr>
            </w:pPr>
            <w:r>
              <w:rPr>
                <w:rFonts w:cstheme="minorHAnsi"/>
                <w:noProof/>
                <w:sz w:val="20"/>
                <w:szCs w:val="20"/>
              </w:rPr>
              <w:t>Digital Customer Experience</w:t>
            </w:r>
          </w:p>
        </w:tc>
      </w:tr>
      <w:tr w:rsidR="00610783" w:rsidRPr="00745CF2" w14:paraId="18A1DF84" w14:textId="77777777" w:rsidTr="00610783">
        <w:trPr>
          <w:trHeight w:val="288"/>
        </w:trPr>
        <w:tc>
          <w:tcPr>
            <w:tcW w:w="1159" w:type="pct"/>
          </w:tcPr>
          <w:p w14:paraId="351ACD09" w14:textId="77777777" w:rsidR="00610783" w:rsidRPr="00745CF2" w:rsidRDefault="00610783" w:rsidP="00AF1005">
            <w:pPr>
              <w:spacing w:before="120" w:after="120"/>
              <w:ind w:left="90"/>
              <w:rPr>
                <w:rFonts w:cstheme="minorHAnsi"/>
                <w:b/>
                <w:noProof/>
                <w:sz w:val="20"/>
                <w:szCs w:val="20"/>
              </w:rPr>
            </w:pPr>
            <w:r w:rsidRPr="00745CF2">
              <w:rPr>
                <w:rFonts w:cstheme="minorHAnsi"/>
                <w:b/>
                <w:noProof/>
                <w:sz w:val="20"/>
                <w:szCs w:val="20"/>
              </w:rPr>
              <w:t>BTS</w:t>
            </w:r>
            <w:r>
              <w:rPr>
                <w:rFonts w:cstheme="minorHAnsi"/>
                <w:b/>
                <w:noProof/>
                <w:sz w:val="20"/>
                <w:szCs w:val="20"/>
              </w:rPr>
              <w:t xml:space="preserve"> expert</w:t>
            </w:r>
          </w:p>
        </w:tc>
        <w:tc>
          <w:tcPr>
            <w:tcW w:w="2224" w:type="pct"/>
          </w:tcPr>
          <w:p w14:paraId="6038ABA8" w14:textId="351D338F" w:rsidR="00610783" w:rsidRPr="00745CF2" w:rsidRDefault="00AF1005" w:rsidP="00AF1005">
            <w:pPr>
              <w:spacing w:before="120" w:after="120"/>
              <w:ind w:left="78"/>
              <w:rPr>
                <w:rFonts w:cstheme="minorHAnsi"/>
                <w:noProof/>
                <w:sz w:val="20"/>
                <w:szCs w:val="20"/>
              </w:rPr>
            </w:pPr>
            <w:r>
              <w:rPr>
                <w:rFonts w:cstheme="minorHAnsi"/>
                <w:noProof/>
                <w:sz w:val="20"/>
                <w:szCs w:val="20"/>
              </w:rPr>
              <w:t>Elena Voronina</w:t>
            </w:r>
          </w:p>
        </w:tc>
        <w:tc>
          <w:tcPr>
            <w:tcW w:w="1617" w:type="pct"/>
          </w:tcPr>
          <w:p w14:paraId="791E409E" w14:textId="77777777" w:rsidR="00610783" w:rsidRPr="00745CF2" w:rsidRDefault="00610783" w:rsidP="00AF1005">
            <w:pPr>
              <w:spacing w:before="120" w:after="120"/>
              <w:ind w:left="78"/>
              <w:rPr>
                <w:rFonts w:cstheme="minorHAnsi"/>
                <w:noProof/>
                <w:sz w:val="20"/>
                <w:szCs w:val="20"/>
              </w:rPr>
            </w:pPr>
            <w:r w:rsidRPr="00745CF2">
              <w:rPr>
                <w:rFonts w:cstheme="minorHAnsi"/>
                <w:noProof/>
                <w:sz w:val="20"/>
                <w:szCs w:val="20"/>
              </w:rPr>
              <w:t>BTS TM</w:t>
            </w:r>
            <w:r>
              <w:rPr>
                <w:rFonts w:cstheme="minorHAnsi"/>
                <w:noProof/>
                <w:sz w:val="20"/>
                <w:szCs w:val="20"/>
              </w:rPr>
              <w:t>E Manager</w:t>
            </w:r>
          </w:p>
        </w:tc>
      </w:tr>
      <w:tr w:rsidR="00610783" w:rsidRPr="00745CF2" w14:paraId="788E6641" w14:textId="77777777" w:rsidTr="00610783">
        <w:trPr>
          <w:trHeight w:val="288"/>
        </w:trPr>
        <w:tc>
          <w:tcPr>
            <w:tcW w:w="1159" w:type="pct"/>
          </w:tcPr>
          <w:p w14:paraId="15089702" w14:textId="77777777" w:rsidR="00610783" w:rsidRPr="00745CF2" w:rsidRDefault="00610783" w:rsidP="00AF1005">
            <w:pPr>
              <w:spacing w:before="120" w:after="120"/>
              <w:ind w:left="90"/>
              <w:rPr>
                <w:rFonts w:cstheme="minorHAnsi"/>
                <w:b/>
                <w:noProof/>
                <w:sz w:val="20"/>
                <w:szCs w:val="20"/>
              </w:rPr>
            </w:pPr>
            <w:r w:rsidRPr="00745CF2">
              <w:rPr>
                <w:rFonts w:cstheme="minorHAnsi"/>
                <w:b/>
                <w:noProof/>
                <w:sz w:val="20"/>
                <w:szCs w:val="20"/>
              </w:rPr>
              <w:t>ODC</w:t>
            </w:r>
            <w:r>
              <w:rPr>
                <w:rFonts w:cstheme="minorHAnsi"/>
                <w:b/>
                <w:noProof/>
                <w:sz w:val="20"/>
                <w:szCs w:val="20"/>
              </w:rPr>
              <w:t xml:space="preserve"> expert</w:t>
            </w:r>
          </w:p>
        </w:tc>
        <w:tc>
          <w:tcPr>
            <w:tcW w:w="2224" w:type="pct"/>
          </w:tcPr>
          <w:p w14:paraId="0595E938" w14:textId="2C2346CC" w:rsidR="00610783" w:rsidRPr="00745CF2" w:rsidRDefault="004E1CF2" w:rsidP="00AF1005">
            <w:pPr>
              <w:spacing w:before="120" w:after="120"/>
              <w:ind w:left="78"/>
              <w:rPr>
                <w:rFonts w:cstheme="minorHAnsi"/>
                <w:noProof/>
                <w:sz w:val="20"/>
                <w:szCs w:val="20"/>
              </w:rPr>
            </w:pPr>
            <w:r>
              <w:rPr>
                <w:rFonts w:cstheme="minorHAnsi"/>
                <w:noProof/>
                <w:sz w:val="20"/>
                <w:szCs w:val="20"/>
              </w:rPr>
              <w:t>David Gallego</w:t>
            </w:r>
          </w:p>
        </w:tc>
        <w:tc>
          <w:tcPr>
            <w:tcW w:w="1617" w:type="pct"/>
          </w:tcPr>
          <w:p w14:paraId="6320B360" w14:textId="77777777" w:rsidR="00610783" w:rsidRPr="00745CF2" w:rsidRDefault="00610783" w:rsidP="00AF1005">
            <w:pPr>
              <w:spacing w:before="120" w:after="120"/>
              <w:ind w:left="78"/>
              <w:rPr>
                <w:rFonts w:cstheme="minorHAnsi"/>
                <w:noProof/>
                <w:sz w:val="20"/>
                <w:szCs w:val="20"/>
              </w:rPr>
            </w:pPr>
            <w:r w:rsidRPr="00745CF2">
              <w:rPr>
                <w:rFonts w:cstheme="minorHAnsi"/>
                <w:noProof/>
                <w:sz w:val="20"/>
                <w:szCs w:val="20"/>
              </w:rPr>
              <w:t>ODC Sales</w:t>
            </w:r>
          </w:p>
        </w:tc>
      </w:tr>
      <w:tr w:rsidR="006041B3" w:rsidRPr="00745CF2" w14:paraId="03773CB8" w14:textId="77777777" w:rsidTr="00610783">
        <w:trPr>
          <w:trHeight w:val="288"/>
        </w:trPr>
        <w:tc>
          <w:tcPr>
            <w:tcW w:w="1159" w:type="pct"/>
          </w:tcPr>
          <w:p w14:paraId="1C5A3E7D" w14:textId="577215FD" w:rsidR="006041B3" w:rsidRPr="00745CF2" w:rsidRDefault="006041B3" w:rsidP="00AF1005">
            <w:pPr>
              <w:spacing w:before="120" w:after="120"/>
              <w:ind w:left="90"/>
              <w:rPr>
                <w:rFonts w:cstheme="minorHAnsi"/>
                <w:b/>
                <w:noProof/>
                <w:sz w:val="20"/>
                <w:szCs w:val="20"/>
              </w:rPr>
            </w:pPr>
            <w:r>
              <w:rPr>
                <w:rFonts w:cstheme="minorHAnsi"/>
                <w:b/>
                <w:noProof/>
                <w:sz w:val="20"/>
                <w:szCs w:val="20"/>
              </w:rPr>
              <w:t>ODC expert</w:t>
            </w:r>
          </w:p>
        </w:tc>
        <w:tc>
          <w:tcPr>
            <w:tcW w:w="2224" w:type="pct"/>
          </w:tcPr>
          <w:p w14:paraId="4D1BF735" w14:textId="52A4BE91" w:rsidR="006041B3" w:rsidRDefault="006041B3" w:rsidP="00AF1005">
            <w:pPr>
              <w:spacing w:before="120" w:after="120"/>
              <w:ind w:left="78"/>
              <w:rPr>
                <w:rFonts w:cstheme="minorHAnsi"/>
                <w:noProof/>
                <w:sz w:val="20"/>
                <w:szCs w:val="20"/>
              </w:rPr>
            </w:pPr>
            <w:r>
              <w:rPr>
                <w:rFonts w:cstheme="minorHAnsi"/>
                <w:noProof/>
                <w:sz w:val="20"/>
                <w:szCs w:val="20"/>
              </w:rPr>
              <w:t>Fran / Migual Lopez</w:t>
            </w:r>
          </w:p>
        </w:tc>
        <w:tc>
          <w:tcPr>
            <w:tcW w:w="1617" w:type="pct"/>
          </w:tcPr>
          <w:p w14:paraId="44E79621" w14:textId="5F47FBC6" w:rsidR="006041B3" w:rsidRPr="00745CF2" w:rsidRDefault="006041B3" w:rsidP="00AF1005">
            <w:pPr>
              <w:spacing w:before="120" w:after="120"/>
              <w:ind w:left="78"/>
              <w:rPr>
                <w:rFonts w:cstheme="minorHAnsi"/>
                <w:noProof/>
                <w:sz w:val="20"/>
                <w:szCs w:val="20"/>
              </w:rPr>
            </w:pPr>
            <w:r>
              <w:rPr>
                <w:rFonts w:cstheme="minorHAnsi"/>
                <w:noProof/>
                <w:sz w:val="20"/>
                <w:szCs w:val="20"/>
              </w:rPr>
              <w:t>ODC Data</w:t>
            </w:r>
          </w:p>
        </w:tc>
      </w:tr>
      <w:tr w:rsidR="00610783" w:rsidRPr="00745CF2" w14:paraId="2202771A" w14:textId="77777777" w:rsidTr="00610783">
        <w:trPr>
          <w:trHeight w:val="288"/>
        </w:trPr>
        <w:tc>
          <w:tcPr>
            <w:tcW w:w="1159" w:type="pct"/>
          </w:tcPr>
          <w:p w14:paraId="09F5B989" w14:textId="77777777" w:rsidR="00610783" w:rsidRPr="00745CF2" w:rsidRDefault="00610783" w:rsidP="00AF1005">
            <w:pPr>
              <w:spacing w:before="120" w:after="120"/>
              <w:ind w:left="90"/>
              <w:rPr>
                <w:rFonts w:cstheme="minorHAnsi"/>
                <w:b/>
                <w:noProof/>
                <w:sz w:val="20"/>
                <w:szCs w:val="20"/>
              </w:rPr>
            </w:pPr>
            <w:r w:rsidRPr="00745CF2">
              <w:rPr>
                <w:rFonts w:cstheme="minorHAnsi"/>
                <w:b/>
                <w:noProof/>
                <w:sz w:val="20"/>
                <w:szCs w:val="20"/>
              </w:rPr>
              <w:t>GTC</w:t>
            </w:r>
            <w:r>
              <w:rPr>
                <w:rFonts w:cstheme="minorHAnsi"/>
                <w:b/>
                <w:noProof/>
                <w:sz w:val="20"/>
                <w:szCs w:val="20"/>
              </w:rPr>
              <w:t xml:space="preserve"> expert</w:t>
            </w:r>
          </w:p>
        </w:tc>
        <w:tc>
          <w:tcPr>
            <w:tcW w:w="2224" w:type="pct"/>
          </w:tcPr>
          <w:p w14:paraId="32DB823B" w14:textId="6B065BB4" w:rsidR="00610783" w:rsidRPr="00745CF2" w:rsidRDefault="004E1CF2" w:rsidP="00AF1005">
            <w:pPr>
              <w:spacing w:before="120" w:after="120"/>
              <w:ind w:left="78"/>
              <w:rPr>
                <w:rFonts w:cstheme="minorHAnsi"/>
                <w:noProof/>
                <w:sz w:val="20"/>
                <w:szCs w:val="20"/>
              </w:rPr>
            </w:pPr>
            <w:r>
              <w:rPr>
                <w:rFonts w:cstheme="minorHAnsi"/>
                <w:noProof/>
                <w:sz w:val="20"/>
                <w:szCs w:val="20"/>
              </w:rPr>
              <w:t>Jose Carlos Martin</w:t>
            </w:r>
          </w:p>
        </w:tc>
        <w:tc>
          <w:tcPr>
            <w:tcW w:w="1617" w:type="pct"/>
          </w:tcPr>
          <w:p w14:paraId="2A1FD386" w14:textId="77777777" w:rsidR="00610783" w:rsidRPr="00745CF2" w:rsidRDefault="00610783" w:rsidP="00AF1005">
            <w:pPr>
              <w:spacing w:before="120" w:after="120"/>
              <w:ind w:left="78"/>
              <w:rPr>
                <w:rFonts w:cstheme="minorHAnsi"/>
                <w:noProof/>
                <w:sz w:val="20"/>
                <w:szCs w:val="20"/>
              </w:rPr>
            </w:pPr>
            <w:r w:rsidRPr="00745CF2">
              <w:rPr>
                <w:rFonts w:cstheme="minorHAnsi"/>
                <w:noProof/>
                <w:sz w:val="20"/>
                <w:szCs w:val="20"/>
              </w:rPr>
              <w:t>TME Tech Arch M</w:t>
            </w:r>
            <w:r>
              <w:rPr>
                <w:rFonts w:cstheme="minorHAnsi"/>
                <w:noProof/>
                <w:sz w:val="20"/>
                <w:szCs w:val="20"/>
              </w:rPr>
              <w:t>gr</w:t>
            </w:r>
          </w:p>
        </w:tc>
      </w:tr>
    </w:tbl>
    <w:p w14:paraId="6CF22E50" w14:textId="77777777" w:rsidR="00B9080D" w:rsidRDefault="00B9080D" w:rsidP="00355576">
      <w:pPr>
        <w:rPr>
          <w:rFonts w:eastAsia="Times New Roman" w:cs="Arial"/>
          <w:szCs w:val="18"/>
        </w:rPr>
      </w:pPr>
    </w:p>
    <w:p w14:paraId="3D233914" w14:textId="633D4388" w:rsidR="00B9080D" w:rsidRDefault="00B9080D" w:rsidP="00355576">
      <w:pPr>
        <w:rPr>
          <w:rFonts w:ascii="Arial" w:eastAsia="Times New Roman" w:hAnsi="Arial" w:cs="Arial"/>
          <w:color w:val="000000"/>
          <w:sz w:val="20"/>
          <w:lang w:eastAsia="en-GB"/>
        </w:rPr>
      </w:pPr>
      <w:r w:rsidRPr="00610783">
        <w:rPr>
          <w:rFonts w:ascii="Arial" w:eastAsia="Times New Roman" w:hAnsi="Arial" w:cs="Arial"/>
          <w:color w:val="000000"/>
          <w:sz w:val="20"/>
          <w:lang w:eastAsia="en-GB"/>
        </w:rPr>
        <w:t>This is to confirm that we have reviewed the functional specifications for the proposed solution.  We agree with its contents and understand that the technical specifications will be designed based on this approved document</w:t>
      </w:r>
      <w:r w:rsidR="00610783">
        <w:rPr>
          <w:rFonts w:ascii="Arial" w:eastAsia="Times New Roman" w:hAnsi="Arial" w:cs="Arial"/>
          <w:color w:val="000000"/>
          <w:sz w:val="20"/>
          <w:lang w:eastAsia="en-GB"/>
        </w:rPr>
        <w:t>.</w:t>
      </w:r>
    </w:p>
    <w:p w14:paraId="4054AE92" w14:textId="77777777" w:rsidR="00360DED" w:rsidRPr="00610783" w:rsidRDefault="00360DED" w:rsidP="00355576">
      <w:pPr>
        <w:rPr>
          <w:rFonts w:ascii="Arial" w:eastAsia="Times New Roman" w:hAnsi="Arial" w:cs="Arial"/>
          <w:color w:val="000000"/>
          <w:sz w:val="20"/>
          <w:lang w:eastAsia="en-GB"/>
        </w:rPr>
      </w:pPr>
    </w:p>
    <w:p w14:paraId="23BE5390" w14:textId="7C1DC2E7" w:rsidR="007F12A1" w:rsidRDefault="00D40673" w:rsidP="00283B18">
      <w:pPr>
        <w:pStyle w:val="Heading1"/>
        <w:numPr>
          <w:ilvl w:val="0"/>
          <w:numId w:val="16"/>
        </w:numPr>
      </w:pPr>
      <w:bookmarkStart w:id="1" w:name="_Toc75807727"/>
      <w:r>
        <w:t>Revision history</w:t>
      </w:r>
      <w:bookmarkEnd w:id="1"/>
    </w:p>
    <w:p w14:paraId="339618BB" w14:textId="77777777" w:rsidR="00E147DF" w:rsidRPr="00E147DF" w:rsidRDefault="00E147DF" w:rsidP="00E147DF"/>
    <w:tbl>
      <w:tblPr>
        <w:tblStyle w:val="GridTable1Light-Accent6"/>
        <w:tblW w:w="5000" w:type="pct"/>
        <w:tblLook w:val="0020" w:firstRow="1" w:lastRow="0" w:firstColumn="0" w:lastColumn="0" w:noHBand="0" w:noVBand="0"/>
      </w:tblPr>
      <w:tblGrid>
        <w:gridCol w:w="1189"/>
        <w:gridCol w:w="1327"/>
        <w:gridCol w:w="3891"/>
        <w:gridCol w:w="1515"/>
        <w:gridCol w:w="1361"/>
      </w:tblGrid>
      <w:tr w:rsidR="00E147DF" w:rsidRPr="00756549" w14:paraId="691792F2" w14:textId="77777777" w:rsidTr="00AF1005">
        <w:trPr>
          <w:cnfStyle w:val="100000000000" w:firstRow="1" w:lastRow="0" w:firstColumn="0" w:lastColumn="0" w:oddVBand="0" w:evenVBand="0" w:oddHBand="0" w:evenHBand="0" w:firstRowFirstColumn="0" w:firstRowLastColumn="0" w:lastRowFirstColumn="0" w:lastRowLastColumn="0"/>
          <w:trHeight w:val="270"/>
        </w:trPr>
        <w:tc>
          <w:tcPr>
            <w:tcW w:w="640" w:type="pct"/>
            <w:shd w:val="clear" w:color="auto" w:fill="2B5D9A" w:themeFill="accent6" w:themeFillShade="BF"/>
          </w:tcPr>
          <w:p w14:paraId="31FA1727" w14:textId="77777777" w:rsidR="00E147DF" w:rsidRPr="00202DCD" w:rsidRDefault="00E147DF" w:rsidP="00AF1005">
            <w:pPr>
              <w:spacing w:before="120" w:after="120"/>
              <w:ind w:left="91"/>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Revision</w:t>
            </w:r>
          </w:p>
        </w:tc>
        <w:tc>
          <w:tcPr>
            <w:tcW w:w="715" w:type="pct"/>
            <w:shd w:val="clear" w:color="auto" w:fill="2B5D9A" w:themeFill="accent6" w:themeFillShade="BF"/>
          </w:tcPr>
          <w:p w14:paraId="625711CD" w14:textId="77777777" w:rsidR="00E147DF" w:rsidRPr="00202DCD" w:rsidRDefault="00E147DF" w:rsidP="00AF1005">
            <w:pPr>
              <w:spacing w:before="120" w:after="120"/>
              <w:ind w:left="91"/>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Section(s)</w:t>
            </w:r>
          </w:p>
        </w:tc>
        <w:tc>
          <w:tcPr>
            <w:tcW w:w="2096" w:type="pct"/>
            <w:shd w:val="clear" w:color="auto" w:fill="2B5D9A" w:themeFill="accent6" w:themeFillShade="BF"/>
          </w:tcPr>
          <w:p w14:paraId="4152CF1F" w14:textId="77777777" w:rsidR="00E147DF" w:rsidRPr="00202DCD" w:rsidRDefault="00E147DF" w:rsidP="00AF1005">
            <w:pPr>
              <w:spacing w:before="120" w:after="120"/>
              <w:ind w:left="91"/>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Description</w:t>
            </w:r>
          </w:p>
        </w:tc>
        <w:tc>
          <w:tcPr>
            <w:tcW w:w="816" w:type="pct"/>
            <w:shd w:val="clear" w:color="auto" w:fill="2B5D9A" w:themeFill="accent6" w:themeFillShade="BF"/>
          </w:tcPr>
          <w:p w14:paraId="20E0B673" w14:textId="77777777" w:rsidR="00E147DF" w:rsidRPr="00202DCD" w:rsidRDefault="00E147DF" w:rsidP="00AF1005">
            <w:pPr>
              <w:spacing w:before="120" w:after="120"/>
              <w:ind w:left="91"/>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Editor</w:t>
            </w:r>
          </w:p>
        </w:tc>
        <w:tc>
          <w:tcPr>
            <w:tcW w:w="734" w:type="pct"/>
            <w:shd w:val="clear" w:color="auto" w:fill="2B5D9A" w:themeFill="accent6" w:themeFillShade="BF"/>
          </w:tcPr>
          <w:p w14:paraId="67C4199D" w14:textId="77777777" w:rsidR="00E147DF" w:rsidRPr="00202DCD" w:rsidRDefault="00E147DF" w:rsidP="00AF1005">
            <w:pPr>
              <w:spacing w:before="120" w:after="120"/>
              <w:ind w:left="91"/>
              <w:jc w:val="center"/>
              <w:rPr>
                <w:rFonts w:cstheme="minorHAnsi"/>
                <w:bCs w:val="0"/>
                <w:noProof/>
                <w:color w:val="FFFFFF" w:themeColor="background1"/>
                <w:sz w:val="20"/>
                <w:szCs w:val="20"/>
              </w:rPr>
            </w:pPr>
            <w:r w:rsidRPr="00202DCD">
              <w:rPr>
                <w:rFonts w:cstheme="minorHAnsi"/>
                <w:bCs w:val="0"/>
                <w:noProof/>
                <w:color w:val="FFFFFF" w:themeColor="background1"/>
                <w:sz w:val="20"/>
                <w:szCs w:val="20"/>
              </w:rPr>
              <w:t>Date</w:t>
            </w:r>
          </w:p>
        </w:tc>
      </w:tr>
      <w:tr w:rsidR="00E147DF" w:rsidRPr="00756549" w14:paraId="47B6C70D" w14:textId="77777777" w:rsidTr="00AF1005">
        <w:tc>
          <w:tcPr>
            <w:tcW w:w="640" w:type="pct"/>
          </w:tcPr>
          <w:p w14:paraId="486D31DE" w14:textId="77777777" w:rsidR="00E147DF" w:rsidRPr="00202DCD" w:rsidRDefault="00E147DF" w:rsidP="00AF1005">
            <w:pPr>
              <w:spacing w:before="120" w:after="120"/>
              <w:ind w:left="91"/>
              <w:jc w:val="center"/>
              <w:rPr>
                <w:rFonts w:cstheme="minorHAnsi"/>
                <w:bCs/>
                <w:noProof/>
                <w:sz w:val="20"/>
                <w:szCs w:val="20"/>
              </w:rPr>
            </w:pPr>
            <w:r w:rsidRPr="00202DCD">
              <w:rPr>
                <w:rFonts w:cstheme="minorHAnsi"/>
                <w:bCs/>
                <w:noProof/>
                <w:sz w:val="20"/>
                <w:szCs w:val="20"/>
              </w:rPr>
              <w:t>1.0</w:t>
            </w:r>
          </w:p>
        </w:tc>
        <w:tc>
          <w:tcPr>
            <w:tcW w:w="715" w:type="pct"/>
          </w:tcPr>
          <w:p w14:paraId="201EF754" w14:textId="77777777" w:rsidR="00E147DF" w:rsidRPr="00202DCD" w:rsidRDefault="00E147DF" w:rsidP="00AF1005">
            <w:pPr>
              <w:spacing w:before="120" w:after="120"/>
              <w:ind w:left="91"/>
              <w:jc w:val="center"/>
              <w:rPr>
                <w:rFonts w:cstheme="minorHAnsi"/>
                <w:bCs/>
                <w:noProof/>
                <w:sz w:val="20"/>
                <w:szCs w:val="20"/>
              </w:rPr>
            </w:pPr>
            <w:r w:rsidRPr="00202DCD">
              <w:rPr>
                <w:rFonts w:cstheme="minorHAnsi"/>
                <w:bCs/>
                <w:noProof/>
                <w:sz w:val="20"/>
                <w:szCs w:val="20"/>
              </w:rPr>
              <w:t>-</w:t>
            </w:r>
          </w:p>
        </w:tc>
        <w:tc>
          <w:tcPr>
            <w:tcW w:w="2096" w:type="pct"/>
          </w:tcPr>
          <w:p w14:paraId="5F0317A6" w14:textId="77777777" w:rsidR="00E147DF" w:rsidRPr="00202DCD" w:rsidRDefault="00E147DF" w:rsidP="00AF1005">
            <w:pPr>
              <w:spacing w:before="120" w:after="120"/>
              <w:ind w:left="91"/>
              <w:rPr>
                <w:rFonts w:cstheme="minorHAnsi"/>
                <w:bCs/>
                <w:noProof/>
                <w:sz w:val="20"/>
                <w:szCs w:val="20"/>
              </w:rPr>
            </w:pPr>
            <w:r w:rsidRPr="00202DCD">
              <w:rPr>
                <w:rFonts w:cstheme="minorHAnsi"/>
                <w:bCs/>
                <w:noProof/>
                <w:sz w:val="20"/>
                <w:szCs w:val="20"/>
              </w:rPr>
              <w:t>Draft</w:t>
            </w:r>
          </w:p>
        </w:tc>
        <w:tc>
          <w:tcPr>
            <w:tcW w:w="816" w:type="pct"/>
          </w:tcPr>
          <w:p w14:paraId="14AF15BF" w14:textId="4EE9C8EA" w:rsidR="00E147DF" w:rsidRPr="00202DCD" w:rsidRDefault="00AF1005" w:rsidP="00AF1005">
            <w:pPr>
              <w:spacing w:before="120" w:after="120"/>
              <w:ind w:left="91"/>
              <w:jc w:val="center"/>
              <w:rPr>
                <w:rFonts w:cstheme="minorHAnsi"/>
                <w:bCs/>
                <w:noProof/>
                <w:sz w:val="20"/>
                <w:szCs w:val="20"/>
              </w:rPr>
            </w:pPr>
            <w:r>
              <w:rPr>
                <w:rFonts w:cstheme="minorHAnsi"/>
                <w:bCs/>
                <w:noProof/>
                <w:sz w:val="20"/>
                <w:szCs w:val="20"/>
              </w:rPr>
              <w:t>J.Andreyeva</w:t>
            </w:r>
          </w:p>
        </w:tc>
        <w:tc>
          <w:tcPr>
            <w:tcW w:w="734" w:type="pct"/>
          </w:tcPr>
          <w:p w14:paraId="1BE1FD15" w14:textId="77777777" w:rsidR="00E147DF" w:rsidRPr="00202DCD" w:rsidRDefault="00E147DF" w:rsidP="00AF1005">
            <w:pPr>
              <w:spacing w:before="120" w:after="120"/>
              <w:ind w:left="91"/>
              <w:jc w:val="center"/>
              <w:rPr>
                <w:rFonts w:cstheme="minorHAnsi"/>
                <w:bCs/>
                <w:noProof/>
                <w:sz w:val="20"/>
                <w:szCs w:val="20"/>
              </w:rPr>
            </w:pPr>
            <w:r w:rsidRPr="00202DCD">
              <w:rPr>
                <w:rFonts w:cstheme="minorHAnsi"/>
                <w:bCs/>
                <w:noProof/>
                <w:sz w:val="20"/>
                <w:szCs w:val="20"/>
              </w:rPr>
              <w:t>10</w:t>
            </w:r>
            <w:r>
              <w:rPr>
                <w:rFonts w:cstheme="minorHAnsi"/>
                <w:bCs/>
                <w:noProof/>
                <w:sz w:val="20"/>
                <w:szCs w:val="20"/>
              </w:rPr>
              <w:t>.02.</w:t>
            </w:r>
            <w:r w:rsidRPr="00202DCD">
              <w:rPr>
                <w:rFonts w:cstheme="minorHAnsi"/>
                <w:bCs/>
                <w:noProof/>
                <w:sz w:val="20"/>
                <w:szCs w:val="20"/>
              </w:rPr>
              <w:t>2021</w:t>
            </w:r>
          </w:p>
        </w:tc>
      </w:tr>
      <w:tr w:rsidR="00E147DF" w:rsidRPr="00756549" w14:paraId="41C27714" w14:textId="77777777" w:rsidTr="00AF1005">
        <w:tc>
          <w:tcPr>
            <w:tcW w:w="640" w:type="pct"/>
          </w:tcPr>
          <w:p w14:paraId="49FF0EF2" w14:textId="77777777" w:rsidR="00E147DF" w:rsidRPr="00202DCD" w:rsidRDefault="00E147DF" w:rsidP="00AF1005">
            <w:pPr>
              <w:spacing w:before="120" w:after="120"/>
              <w:ind w:left="91"/>
              <w:jc w:val="center"/>
              <w:rPr>
                <w:rFonts w:cstheme="minorHAnsi"/>
                <w:bCs/>
                <w:noProof/>
                <w:sz w:val="20"/>
                <w:szCs w:val="20"/>
              </w:rPr>
            </w:pPr>
            <w:r>
              <w:rPr>
                <w:rFonts w:cstheme="minorHAnsi"/>
                <w:bCs/>
                <w:noProof/>
                <w:sz w:val="20"/>
                <w:szCs w:val="20"/>
              </w:rPr>
              <w:t>1.1</w:t>
            </w:r>
          </w:p>
        </w:tc>
        <w:tc>
          <w:tcPr>
            <w:tcW w:w="715" w:type="pct"/>
          </w:tcPr>
          <w:p w14:paraId="58ED2FDB" w14:textId="09DDC07E" w:rsidR="00E147DF" w:rsidRPr="00202DCD" w:rsidRDefault="00005307" w:rsidP="00AF1005">
            <w:pPr>
              <w:spacing w:before="120" w:after="120"/>
              <w:ind w:left="91"/>
              <w:jc w:val="center"/>
              <w:rPr>
                <w:rFonts w:cstheme="minorHAnsi"/>
                <w:bCs/>
                <w:noProof/>
                <w:sz w:val="20"/>
                <w:szCs w:val="20"/>
              </w:rPr>
            </w:pPr>
            <w:r>
              <w:rPr>
                <w:rFonts w:cstheme="minorHAnsi"/>
                <w:bCs/>
                <w:noProof/>
                <w:sz w:val="20"/>
                <w:szCs w:val="20"/>
              </w:rPr>
              <w:t>1</w:t>
            </w:r>
            <w:r w:rsidR="00462C94">
              <w:rPr>
                <w:rFonts w:cstheme="minorHAnsi"/>
                <w:bCs/>
                <w:noProof/>
                <w:sz w:val="20"/>
                <w:szCs w:val="20"/>
              </w:rPr>
              <w:t>.1</w:t>
            </w:r>
          </w:p>
        </w:tc>
        <w:tc>
          <w:tcPr>
            <w:tcW w:w="2096" w:type="pct"/>
          </w:tcPr>
          <w:p w14:paraId="1E51CB83" w14:textId="6E8EC8DC" w:rsidR="00E147DF" w:rsidRPr="00202DCD" w:rsidRDefault="00E147DF" w:rsidP="00AF1005">
            <w:pPr>
              <w:spacing w:before="120" w:after="120"/>
              <w:ind w:left="91"/>
              <w:rPr>
                <w:rFonts w:cstheme="minorHAnsi"/>
                <w:bCs/>
                <w:noProof/>
                <w:sz w:val="20"/>
                <w:szCs w:val="20"/>
              </w:rPr>
            </w:pPr>
            <w:r>
              <w:rPr>
                <w:rFonts w:cstheme="minorHAnsi"/>
                <w:bCs/>
                <w:noProof/>
                <w:sz w:val="20"/>
                <w:szCs w:val="20"/>
              </w:rPr>
              <w:t>Business Process</w:t>
            </w:r>
            <w:r w:rsidR="00462C94">
              <w:rPr>
                <w:rFonts w:cstheme="minorHAnsi"/>
                <w:bCs/>
                <w:noProof/>
                <w:sz w:val="20"/>
                <w:szCs w:val="20"/>
              </w:rPr>
              <w:t xml:space="preserve"> updated</w:t>
            </w:r>
          </w:p>
        </w:tc>
        <w:tc>
          <w:tcPr>
            <w:tcW w:w="816" w:type="pct"/>
          </w:tcPr>
          <w:p w14:paraId="42F92A18" w14:textId="24C0D030" w:rsidR="00E147DF" w:rsidRPr="00202DCD" w:rsidRDefault="00063E5B" w:rsidP="00AF1005">
            <w:pPr>
              <w:spacing w:before="120" w:after="120"/>
              <w:ind w:left="91"/>
              <w:jc w:val="center"/>
              <w:rPr>
                <w:rFonts w:cstheme="minorHAnsi"/>
                <w:bCs/>
                <w:noProof/>
                <w:sz w:val="20"/>
                <w:szCs w:val="20"/>
              </w:rPr>
            </w:pPr>
            <w:r>
              <w:rPr>
                <w:rFonts w:cstheme="minorHAnsi"/>
                <w:bCs/>
                <w:noProof/>
                <w:sz w:val="20"/>
                <w:szCs w:val="20"/>
              </w:rPr>
              <w:t>J.Andreyeva</w:t>
            </w:r>
          </w:p>
        </w:tc>
        <w:tc>
          <w:tcPr>
            <w:tcW w:w="734" w:type="pct"/>
          </w:tcPr>
          <w:p w14:paraId="6BD0BBD3" w14:textId="0AB13C2C" w:rsidR="00E147DF" w:rsidRPr="00202DCD" w:rsidRDefault="00E147DF" w:rsidP="00AF1005">
            <w:pPr>
              <w:spacing w:before="120" w:after="120"/>
              <w:ind w:left="91"/>
              <w:jc w:val="center"/>
              <w:rPr>
                <w:rFonts w:cstheme="minorHAnsi"/>
                <w:bCs/>
                <w:noProof/>
                <w:sz w:val="20"/>
                <w:szCs w:val="20"/>
              </w:rPr>
            </w:pPr>
            <w:r>
              <w:rPr>
                <w:rFonts w:cstheme="minorHAnsi"/>
                <w:bCs/>
                <w:noProof/>
                <w:sz w:val="20"/>
                <w:szCs w:val="20"/>
              </w:rPr>
              <w:t>2</w:t>
            </w:r>
            <w:r w:rsidR="00B7723D">
              <w:rPr>
                <w:rFonts w:cstheme="minorHAnsi"/>
                <w:bCs/>
                <w:noProof/>
                <w:sz w:val="20"/>
                <w:szCs w:val="20"/>
              </w:rPr>
              <w:t>0</w:t>
            </w:r>
            <w:r>
              <w:rPr>
                <w:rFonts w:cstheme="minorHAnsi"/>
                <w:bCs/>
                <w:noProof/>
                <w:sz w:val="20"/>
                <w:szCs w:val="20"/>
              </w:rPr>
              <w:t>.0</w:t>
            </w:r>
            <w:r w:rsidR="00B7723D">
              <w:rPr>
                <w:rFonts w:cstheme="minorHAnsi"/>
                <w:bCs/>
                <w:noProof/>
                <w:sz w:val="20"/>
                <w:szCs w:val="20"/>
              </w:rPr>
              <w:t>7</w:t>
            </w:r>
            <w:r>
              <w:rPr>
                <w:rFonts w:cstheme="minorHAnsi"/>
                <w:bCs/>
                <w:noProof/>
                <w:sz w:val="20"/>
                <w:szCs w:val="20"/>
              </w:rPr>
              <w:t>.</w:t>
            </w:r>
            <w:r w:rsidRPr="00202DCD">
              <w:rPr>
                <w:rFonts w:cstheme="minorHAnsi"/>
                <w:bCs/>
                <w:noProof/>
                <w:sz w:val="20"/>
                <w:szCs w:val="20"/>
              </w:rPr>
              <w:t>2021</w:t>
            </w:r>
          </w:p>
        </w:tc>
      </w:tr>
      <w:tr w:rsidR="00E147DF" w:rsidRPr="00756549" w14:paraId="019DE6AA" w14:textId="77777777" w:rsidTr="00AF1005">
        <w:tc>
          <w:tcPr>
            <w:tcW w:w="640" w:type="pct"/>
          </w:tcPr>
          <w:p w14:paraId="5C5F039E" w14:textId="2A28BB96" w:rsidR="00E147DF" w:rsidRPr="00202DCD" w:rsidRDefault="00BB0C37" w:rsidP="00AF1005">
            <w:pPr>
              <w:spacing w:before="120" w:after="120"/>
              <w:ind w:left="91"/>
              <w:jc w:val="center"/>
              <w:rPr>
                <w:rFonts w:cstheme="minorHAnsi"/>
                <w:bCs/>
                <w:noProof/>
                <w:sz w:val="20"/>
                <w:szCs w:val="20"/>
              </w:rPr>
            </w:pPr>
            <w:r>
              <w:rPr>
                <w:rFonts w:cstheme="minorHAnsi"/>
                <w:bCs/>
                <w:noProof/>
                <w:sz w:val="20"/>
                <w:szCs w:val="20"/>
              </w:rPr>
              <w:t>1.2</w:t>
            </w:r>
          </w:p>
        </w:tc>
        <w:tc>
          <w:tcPr>
            <w:tcW w:w="715" w:type="pct"/>
          </w:tcPr>
          <w:p w14:paraId="441ABDEF" w14:textId="77777777" w:rsidR="00E147DF" w:rsidRPr="00202DCD" w:rsidRDefault="00E147DF" w:rsidP="00AF1005">
            <w:pPr>
              <w:spacing w:before="120" w:after="120"/>
              <w:ind w:left="91"/>
              <w:jc w:val="center"/>
              <w:rPr>
                <w:rFonts w:cstheme="minorHAnsi"/>
                <w:bCs/>
                <w:noProof/>
                <w:sz w:val="20"/>
                <w:szCs w:val="20"/>
              </w:rPr>
            </w:pPr>
          </w:p>
        </w:tc>
        <w:tc>
          <w:tcPr>
            <w:tcW w:w="2096" w:type="pct"/>
          </w:tcPr>
          <w:p w14:paraId="50F54520" w14:textId="278B23F7" w:rsidR="00E147DF" w:rsidRPr="00202DCD" w:rsidRDefault="00AF1005" w:rsidP="00AF1005">
            <w:pPr>
              <w:spacing w:before="120" w:after="120"/>
              <w:ind w:left="91"/>
              <w:rPr>
                <w:rFonts w:cstheme="minorHAnsi"/>
                <w:bCs/>
                <w:noProof/>
                <w:sz w:val="20"/>
                <w:szCs w:val="20"/>
              </w:rPr>
            </w:pPr>
            <w:r>
              <w:rPr>
                <w:rFonts w:cstheme="minorHAnsi"/>
                <w:bCs/>
                <w:noProof/>
                <w:sz w:val="20"/>
                <w:szCs w:val="20"/>
              </w:rPr>
              <w:t>General Review</w:t>
            </w:r>
          </w:p>
        </w:tc>
        <w:tc>
          <w:tcPr>
            <w:tcW w:w="816" w:type="pct"/>
          </w:tcPr>
          <w:p w14:paraId="6C69CB84" w14:textId="04818290" w:rsidR="00E147DF" w:rsidRPr="00202DCD" w:rsidRDefault="00AF1005" w:rsidP="00AF1005">
            <w:pPr>
              <w:spacing w:before="120" w:after="120"/>
              <w:ind w:left="91"/>
              <w:jc w:val="center"/>
              <w:rPr>
                <w:rFonts w:cstheme="minorHAnsi"/>
                <w:bCs/>
                <w:noProof/>
                <w:sz w:val="20"/>
                <w:szCs w:val="20"/>
              </w:rPr>
            </w:pPr>
            <w:r>
              <w:rPr>
                <w:rFonts w:cstheme="minorHAnsi"/>
                <w:bCs/>
                <w:noProof/>
                <w:sz w:val="20"/>
                <w:szCs w:val="20"/>
              </w:rPr>
              <w:t>E.Voronina</w:t>
            </w:r>
          </w:p>
        </w:tc>
        <w:tc>
          <w:tcPr>
            <w:tcW w:w="734" w:type="pct"/>
          </w:tcPr>
          <w:p w14:paraId="31B18090" w14:textId="7F7E1BD1" w:rsidR="00E147DF" w:rsidRPr="00202DCD" w:rsidRDefault="00AF1005" w:rsidP="00AF1005">
            <w:pPr>
              <w:spacing w:before="120" w:after="120"/>
              <w:ind w:left="91"/>
              <w:jc w:val="center"/>
              <w:rPr>
                <w:rFonts w:cstheme="minorHAnsi"/>
                <w:bCs/>
                <w:noProof/>
                <w:sz w:val="20"/>
                <w:szCs w:val="20"/>
              </w:rPr>
            </w:pPr>
            <w:r>
              <w:rPr>
                <w:rFonts w:cstheme="minorHAnsi"/>
                <w:bCs/>
                <w:noProof/>
                <w:sz w:val="20"/>
                <w:szCs w:val="20"/>
              </w:rPr>
              <w:t>30.09.2021</w:t>
            </w:r>
          </w:p>
        </w:tc>
      </w:tr>
      <w:tr w:rsidR="00E147DF" w:rsidRPr="00756549" w14:paraId="1A2901B3" w14:textId="77777777" w:rsidTr="00AF1005">
        <w:tc>
          <w:tcPr>
            <w:tcW w:w="640" w:type="pct"/>
          </w:tcPr>
          <w:p w14:paraId="21A6ACC6" w14:textId="26B68D9F" w:rsidR="00E147DF" w:rsidRPr="00202DCD" w:rsidRDefault="00BB0C37" w:rsidP="00AF1005">
            <w:pPr>
              <w:spacing w:before="120" w:after="120"/>
              <w:ind w:left="91"/>
              <w:jc w:val="center"/>
              <w:rPr>
                <w:rFonts w:cstheme="minorHAnsi"/>
                <w:bCs/>
                <w:noProof/>
                <w:sz w:val="20"/>
                <w:szCs w:val="20"/>
              </w:rPr>
            </w:pPr>
            <w:r>
              <w:rPr>
                <w:rFonts w:cstheme="minorHAnsi"/>
                <w:bCs/>
                <w:noProof/>
                <w:sz w:val="20"/>
                <w:szCs w:val="20"/>
              </w:rPr>
              <w:t>2.0</w:t>
            </w:r>
          </w:p>
        </w:tc>
        <w:tc>
          <w:tcPr>
            <w:tcW w:w="715" w:type="pct"/>
          </w:tcPr>
          <w:p w14:paraId="123EF76F" w14:textId="77777777" w:rsidR="00E147DF" w:rsidRPr="00202DCD" w:rsidRDefault="00E147DF" w:rsidP="00AF1005">
            <w:pPr>
              <w:spacing w:before="120" w:after="120"/>
              <w:ind w:left="91"/>
              <w:jc w:val="center"/>
              <w:rPr>
                <w:rFonts w:cstheme="minorHAnsi"/>
                <w:bCs/>
                <w:noProof/>
                <w:sz w:val="20"/>
                <w:szCs w:val="20"/>
              </w:rPr>
            </w:pPr>
          </w:p>
        </w:tc>
        <w:tc>
          <w:tcPr>
            <w:tcW w:w="2096" w:type="pct"/>
          </w:tcPr>
          <w:p w14:paraId="14A71197" w14:textId="77777777" w:rsidR="00E147DF" w:rsidRPr="00202DCD" w:rsidRDefault="00E147DF" w:rsidP="00AF1005">
            <w:pPr>
              <w:spacing w:before="120" w:after="120"/>
              <w:ind w:left="91"/>
              <w:rPr>
                <w:rFonts w:cstheme="minorHAnsi"/>
                <w:bCs/>
                <w:noProof/>
                <w:sz w:val="20"/>
                <w:szCs w:val="20"/>
              </w:rPr>
            </w:pPr>
          </w:p>
        </w:tc>
        <w:tc>
          <w:tcPr>
            <w:tcW w:w="816" w:type="pct"/>
          </w:tcPr>
          <w:p w14:paraId="685A88C9" w14:textId="77777777" w:rsidR="00E147DF" w:rsidRPr="00202DCD" w:rsidRDefault="00E147DF" w:rsidP="00AF1005">
            <w:pPr>
              <w:spacing w:before="120" w:after="120"/>
              <w:ind w:left="91"/>
              <w:jc w:val="center"/>
              <w:rPr>
                <w:rFonts w:cstheme="minorHAnsi"/>
                <w:bCs/>
                <w:noProof/>
                <w:sz w:val="20"/>
                <w:szCs w:val="20"/>
              </w:rPr>
            </w:pPr>
          </w:p>
        </w:tc>
        <w:tc>
          <w:tcPr>
            <w:tcW w:w="734" w:type="pct"/>
          </w:tcPr>
          <w:p w14:paraId="743E6EAE" w14:textId="77777777" w:rsidR="00E147DF" w:rsidRPr="00202DCD" w:rsidRDefault="00E147DF" w:rsidP="00AF1005">
            <w:pPr>
              <w:spacing w:before="120" w:after="120"/>
              <w:ind w:left="91"/>
              <w:jc w:val="center"/>
              <w:rPr>
                <w:rFonts w:cstheme="minorHAnsi"/>
                <w:bCs/>
                <w:noProof/>
                <w:sz w:val="20"/>
                <w:szCs w:val="20"/>
              </w:rPr>
            </w:pPr>
          </w:p>
        </w:tc>
      </w:tr>
      <w:tr w:rsidR="00E147DF" w:rsidRPr="00756549" w14:paraId="6833C3B0" w14:textId="77777777" w:rsidTr="00AF1005">
        <w:tc>
          <w:tcPr>
            <w:tcW w:w="640" w:type="pct"/>
          </w:tcPr>
          <w:p w14:paraId="3232E680" w14:textId="30EA5101" w:rsidR="00BB0C37" w:rsidRPr="00202DCD" w:rsidRDefault="00BB0C37" w:rsidP="00AF1005">
            <w:pPr>
              <w:spacing w:before="120" w:after="120"/>
              <w:ind w:left="91"/>
              <w:jc w:val="center"/>
              <w:rPr>
                <w:rFonts w:cstheme="minorHAnsi"/>
                <w:bCs/>
                <w:noProof/>
                <w:sz w:val="20"/>
                <w:szCs w:val="20"/>
              </w:rPr>
            </w:pPr>
            <w:r>
              <w:rPr>
                <w:rFonts w:cstheme="minorHAnsi"/>
                <w:bCs/>
                <w:noProof/>
                <w:sz w:val="20"/>
                <w:szCs w:val="20"/>
              </w:rPr>
              <w:t>2.1</w:t>
            </w:r>
          </w:p>
        </w:tc>
        <w:tc>
          <w:tcPr>
            <w:tcW w:w="715" w:type="pct"/>
          </w:tcPr>
          <w:p w14:paraId="65C1985C" w14:textId="77777777" w:rsidR="00E147DF" w:rsidRPr="00202DCD" w:rsidRDefault="00E147DF" w:rsidP="00AF1005">
            <w:pPr>
              <w:spacing w:before="120" w:after="120"/>
              <w:ind w:left="91"/>
              <w:jc w:val="center"/>
              <w:rPr>
                <w:rFonts w:cstheme="minorHAnsi"/>
                <w:bCs/>
                <w:noProof/>
                <w:sz w:val="20"/>
                <w:szCs w:val="20"/>
              </w:rPr>
            </w:pPr>
          </w:p>
        </w:tc>
        <w:tc>
          <w:tcPr>
            <w:tcW w:w="2096" w:type="pct"/>
          </w:tcPr>
          <w:p w14:paraId="4EFEF5C9" w14:textId="77777777" w:rsidR="00E147DF" w:rsidRPr="00202DCD" w:rsidRDefault="00E147DF" w:rsidP="00AF1005">
            <w:pPr>
              <w:spacing w:before="120" w:after="120"/>
              <w:ind w:left="91"/>
              <w:rPr>
                <w:rFonts w:cstheme="minorHAnsi"/>
                <w:bCs/>
                <w:noProof/>
                <w:sz w:val="20"/>
                <w:szCs w:val="20"/>
              </w:rPr>
            </w:pPr>
          </w:p>
        </w:tc>
        <w:tc>
          <w:tcPr>
            <w:tcW w:w="816" w:type="pct"/>
          </w:tcPr>
          <w:p w14:paraId="2627FD3B" w14:textId="77777777" w:rsidR="00E147DF" w:rsidRPr="00202DCD" w:rsidRDefault="00E147DF" w:rsidP="00AF1005">
            <w:pPr>
              <w:spacing w:before="120" w:after="120"/>
              <w:ind w:left="91"/>
              <w:jc w:val="center"/>
              <w:rPr>
                <w:rFonts w:cstheme="minorHAnsi"/>
                <w:bCs/>
                <w:noProof/>
                <w:sz w:val="20"/>
                <w:szCs w:val="20"/>
              </w:rPr>
            </w:pPr>
          </w:p>
        </w:tc>
        <w:tc>
          <w:tcPr>
            <w:tcW w:w="734" w:type="pct"/>
          </w:tcPr>
          <w:p w14:paraId="672A98C6" w14:textId="77777777" w:rsidR="00E147DF" w:rsidRPr="00202DCD" w:rsidRDefault="00E147DF" w:rsidP="00AF1005">
            <w:pPr>
              <w:spacing w:before="120" w:after="120"/>
              <w:ind w:left="91"/>
              <w:jc w:val="center"/>
              <w:rPr>
                <w:rFonts w:cstheme="minorHAnsi"/>
                <w:bCs/>
                <w:noProof/>
                <w:sz w:val="20"/>
                <w:szCs w:val="20"/>
              </w:rPr>
            </w:pPr>
          </w:p>
        </w:tc>
      </w:tr>
      <w:tr w:rsidR="00E147DF" w:rsidRPr="00756549" w14:paraId="71D6AC6D" w14:textId="77777777" w:rsidTr="00AF1005">
        <w:tc>
          <w:tcPr>
            <w:tcW w:w="640" w:type="pct"/>
          </w:tcPr>
          <w:p w14:paraId="24E71606" w14:textId="77777777" w:rsidR="00E147DF" w:rsidRPr="00202DCD" w:rsidRDefault="00E147DF" w:rsidP="00AF1005">
            <w:pPr>
              <w:spacing w:before="120" w:after="120"/>
              <w:ind w:left="91"/>
              <w:jc w:val="center"/>
              <w:rPr>
                <w:rFonts w:cstheme="minorHAnsi"/>
                <w:bCs/>
                <w:noProof/>
                <w:sz w:val="20"/>
                <w:szCs w:val="20"/>
              </w:rPr>
            </w:pPr>
          </w:p>
        </w:tc>
        <w:tc>
          <w:tcPr>
            <w:tcW w:w="715" w:type="pct"/>
          </w:tcPr>
          <w:p w14:paraId="5044AAE9" w14:textId="77777777" w:rsidR="00E147DF" w:rsidRPr="00202DCD" w:rsidRDefault="00E147DF" w:rsidP="00AF1005">
            <w:pPr>
              <w:spacing w:before="120" w:after="120"/>
              <w:ind w:left="91"/>
              <w:jc w:val="center"/>
              <w:rPr>
                <w:rFonts w:cstheme="minorHAnsi"/>
                <w:bCs/>
                <w:noProof/>
                <w:sz w:val="20"/>
                <w:szCs w:val="20"/>
              </w:rPr>
            </w:pPr>
          </w:p>
        </w:tc>
        <w:tc>
          <w:tcPr>
            <w:tcW w:w="2096" w:type="pct"/>
          </w:tcPr>
          <w:p w14:paraId="755D9877" w14:textId="77777777" w:rsidR="00E147DF" w:rsidRPr="00202DCD" w:rsidRDefault="00E147DF" w:rsidP="00AF1005">
            <w:pPr>
              <w:spacing w:before="120" w:after="120"/>
              <w:ind w:left="91"/>
              <w:rPr>
                <w:rFonts w:cstheme="minorHAnsi"/>
                <w:bCs/>
                <w:noProof/>
                <w:sz w:val="20"/>
                <w:szCs w:val="20"/>
              </w:rPr>
            </w:pPr>
          </w:p>
        </w:tc>
        <w:tc>
          <w:tcPr>
            <w:tcW w:w="816" w:type="pct"/>
          </w:tcPr>
          <w:p w14:paraId="22AEF5AF" w14:textId="77777777" w:rsidR="00E147DF" w:rsidRPr="00202DCD" w:rsidRDefault="00E147DF" w:rsidP="00AF1005">
            <w:pPr>
              <w:spacing w:before="120" w:after="120"/>
              <w:ind w:left="91"/>
              <w:jc w:val="center"/>
              <w:rPr>
                <w:rFonts w:cstheme="minorHAnsi"/>
                <w:bCs/>
                <w:noProof/>
                <w:sz w:val="20"/>
                <w:szCs w:val="20"/>
              </w:rPr>
            </w:pPr>
          </w:p>
        </w:tc>
        <w:tc>
          <w:tcPr>
            <w:tcW w:w="734" w:type="pct"/>
          </w:tcPr>
          <w:p w14:paraId="2D13F625" w14:textId="77777777" w:rsidR="00E147DF" w:rsidRPr="00202DCD" w:rsidRDefault="00E147DF" w:rsidP="00AF1005">
            <w:pPr>
              <w:spacing w:before="120" w:after="120"/>
              <w:ind w:left="91"/>
              <w:jc w:val="center"/>
              <w:rPr>
                <w:rFonts w:cstheme="minorHAnsi"/>
                <w:bCs/>
                <w:noProof/>
                <w:sz w:val="20"/>
                <w:szCs w:val="20"/>
              </w:rPr>
            </w:pPr>
          </w:p>
        </w:tc>
      </w:tr>
    </w:tbl>
    <w:p w14:paraId="75940BAF" w14:textId="77777777" w:rsidR="00E147DF" w:rsidRPr="00E147DF" w:rsidRDefault="00E147DF" w:rsidP="00E147DF"/>
    <w:p w14:paraId="27A0E2BD" w14:textId="77777777" w:rsidR="00F758E1" w:rsidRDefault="00F758E1">
      <w:pPr>
        <w:rPr>
          <w:b/>
          <w:caps/>
          <w:color w:val="8031A7" w:themeColor="accent4"/>
        </w:rPr>
      </w:pPr>
      <w:r>
        <w:br w:type="page"/>
      </w:r>
    </w:p>
    <w:p w14:paraId="0E83FE8B" w14:textId="2FBBA3D2" w:rsidR="00A4624D" w:rsidRDefault="00263F99" w:rsidP="00B5445E">
      <w:pPr>
        <w:pStyle w:val="Heading1"/>
      </w:pPr>
      <w:bookmarkStart w:id="2" w:name="_Toc75807728"/>
      <w:r>
        <w:lastRenderedPageBreak/>
        <w:t>Business Process Overview</w:t>
      </w:r>
      <w:bookmarkEnd w:id="2"/>
    </w:p>
    <w:p w14:paraId="4C887FC3" w14:textId="77777777" w:rsidR="00D62E09" w:rsidRPr="00D62E09" w:rsidRDefault="00D62E09" w:rsidP="00D62E09"/>
    <w:p w14:paraId="50A7CE95" w14:textId="7D5DF624" w:rsidR="00780DE6" w:rsidRDefault="00780DE6" w:rsidP="005C4FB8">
      <w:pPr>
        <w:pStyle w:val="Heading2"/>
        <w:ind w:left="900" w:hanging="540"/>
      </w:pPr>
      <w:bookmarkStart w:id="3" w:name="_Toc75807729"/>
      <w:r>
        <w:t>Process Overview</w:t>
      </w:r>
      <w:bookmarkEnd w:id="3"/>
    </w:p>
    <w:p w14:paraId="70E1EDCF" w14:textId="24CAAB44" w:rsidR="002C06EF" w:rsidRPr="002C06EF" w:rsidRDefault="002C06EF" w:rsidP="00C74CB0">
      <w:pPr>
        <w:spacing w:after="120"/>
        <w:jc w:val="both"/>
        <w:rPr>
          <w:rFonts w:ascii="Arial" w:eastAsia="Times New Roman" w:hAnsi="Arial" w:cs="Arial"/>
          <w:color w:val="000000"/>
          <w:sz w:val="20"/>
          <w:lang w:eastAsia="en-GB"/>
        </w:rPr>
      </w:pPr>
      <w:bookmarkStart w:id="4" w:name="_Toc75807730"/>
      <w:r w:rsidRPr="002C06EF">
        <w:rPr>
          <w:rFonts w:ascii="Arial" w:eastAsia="Times New Roman" w:hAnsi="Arial" w:cs="Arial"/>
          <w:color w:val="000000"/>
          <w:sz w:val="20"/>
          <w:lang w:eastAsia="en-GB"/>
        </w:rPr>
        <w:t>During shopping cart creation</w:t>
      </w:r>
      <w:r w:rsidR="00536A13">
        <w:rPr>
          <w:rFonts w:ascii="Arial" w:eastAsia="Times New Roman" w:hAnsi="Arial" w:cs="Arial"/>
          <w:color w:val="000000"/>
          <w:sz w:val="20"/>
          <w:lang w:eastAsia="en-GB"/>
        </w:rPr>
        <w:t xml:space="preserve"> (order creation process)</w:t>
      </w:r>
      <w:r w:rsidRPr="002C06EF">
        <w:rPr>
          <w:rFonts w:ascii="Arial" w:eastAsia="Times New Roman" w:hAnsi="Arial" w:cs="Arial"/>
          <w:color w:val="000000"/>
          <w:sz w:val="20"/>
          <w:lang w:eastAsia="en-GB"/>
        </w:rPr>
        <w:t xml:space="preserve">, </w:t>
      </w:r>
      <w:r>
        <w:rPr>
          <w:rFonts w:ascii="Arial" w:eastAsia="Times New Roman" w:hAnsi="Arial" w:cs="Arial"/>
          <w:color w:val="000000"/>
          <w:sz w:val="20"/>
          <w:lang w:eastAsia="en-GB"/>
        </w:rPr>
        <w:t>trade marketers</w:t>
      </w:r>
      <w:r w:rsidRPr="002C06EF">
        <w:rPr>
          <w:rFonts w:ascii="Arial" w:eastAsia="Times New Roman" w:hAnsi="Arial" w:cs="Arial"/>
          <w:color w:val="000000"/>
          <w:sz w:val="20"/>
          <w:lang w:eastAsia="en-GB"/>
        </w:rPr>
        <w:t xml:space="preserve"> should be able not only select product</w:t>
      </w:r>
      <w:r>
        <w:rPr>
          <w:rFonts w:ascii="Arial" w:eastAsia="Times New Roman" w:hAnsi="Arial" w:cs="Arial"/>
          <w:color w:val="000000"/>
          <w:sz w:val="20"/>
          <w:lang w:eastAsia="en-GB"/>
        </w:rPr>
        <w:t>s</w:t>
      </w:r>
      <w:r w:rsidRPr="002C06EF">
        <w:rPr>
          <w:rFonts w:ascii="Arial" w:eastAsia="Times New Roman" w:hAnsi="Arial" w:cs="Arial"/>
          <w:color w:val="000000"/>
          <w:sz w:val="20"/>
          <w:lang w:eastAsia="en-GB"/>
        </w:rPr>
        <w:t>, but also select the UOM in which the retailer would like to order (different from the product basic UOM which has been defined during product creation – refer to the </w:t>
      </w:r>
      <w:r w:rsidR="0023705C" w:rsidRPr="0023705C">
        <w:rPr>
          <w:rFonts w:ascii="Arial" w:eastAsia="Times New Roman" w:hAnsi="Arial" w:cs="Arial"/>
          <w:color w:val="000000"/>
          <w:sz w:val="20"/>
          <w:lang w:eastAsia="en-GB"/>
        </w:rPr>
        <w:t>CHG212558</w:t>
      </w:r>
      <w:r w:rsidR="0023705C">
        <w:rPr>
          <w:rFonts w:ascii="Arial" w:eastAsia="Times New Roman" w:hAnsi="Arial" w:cs="Arial"/>
          <w:color w:val="000000"/>
          <w:sz w:val="20"/>
          <w:lang w:eastAsia="en-GB"/>
        </w:rPr>
        <w:t xml:space="preserve"> where approach for product units of measure</w:t>
      </w:r>
      <w:r w:rsidR="00536A13">
        <w:rPr>
          <w:rFonts w:ascii="Arial" w:eastAsia="Times New Roman" w:hAnsi="Arial" w:cs="Arial"/>
          <w:color w:val="000000"/>
          <w:sz w:val="20"/>
          <w:lang w:eastAsia="en-GB"/>
        </w:rPr>
        <w:t xml:space="preserve"> configuration and maintenance</w:t>
      </w:r>
      <w:r w:rsidR="0023705C">
        <w:rPr>
          <w:rFonts w:ascii="Arial" w:eastAsia="Times New Roman" w:hAnsi="Arial" w:cs="Arial"/>
          <w:color w:val="000000"/>
          <w:sz w:val="20"/>
          <w:lang w:eastAsia="en-GB"/>
        </w:rPr>
        <w:t xml:space="preserve"> is being described</w:t>
      </w:r>
      <w:r w:rsidRPr="002C06EF">
        <w:rPr>
          <w:rFonts w:ascii="Arial" w:eastAsia="Times New Roman" w:hAnsi="Arial" w:cs="Arial"/>
          <w:color w:val="000000"/>
          <w:sz w:val="20"/>
          <w:lang w:eastAsia="en-GB"/>
        </w:rPr>
        <w:t>).</w:t>
      </w:r>
    </w:p>
    <w:p w14:paraId="266D21C6" w14:textId="2604A824" w:rsidR="002C06EF" w:rsidRPr="002C06EF" w:rsidRDefault="002C06EF" w:rsidP="00C74CB0">
      <w:pPr>
        <w:spacing w:after="120"/>
        <w:jc w:val="both"/>
        <w:rPr>
          <w:rFonts w:ascii="Arial" w:eastAsia="Times New Roman" w:hAnsi="Arial" w:cs="Arial"/>
          <w:color w:val="000000"/>
          <w:sz w:val="20"/>
          <w:lang w:eastAsia="en-GB"/>
        </w:rPr>
      </w:pPr>
      <w:r w:rsidRPr="002C06EF">
        <w:rPr>
          <w:rFonts w:ascii="Arial" w:eastAsia="Times New Roman" w:hAnsi="Arial" w:cs="Arial"/>
          <w:color w:val="000000"/>
          <w:sz w:val="20"/>
          <w:lang w:eastAsia="en-GB"/>
        </w:rPr>
        <w:t xml:space="preserve">Example: The product </w:t>
      </w:r>
      <w:r w:rsidR="00536A13">
        <w:rPr>
          <w:rFonts w:ascii="Arial" w:eastAsia="Times New Roman" w:hAnsi="Arial" w:cs="Arial"/>
          <w:color w:val="000000"/>
          <w:sz w:val="20"/>
          <w:lang w:eastAsia="en-GB"/>
        </w:rPr>
        <w:t xml:space="preserve">basic </w:t>
      </w:r>
      <w:r w:rsidRPr="002C06EF">
        <w:rPr>
          <w:rFonts w:ascii="Arial" w:eastAsia="Times New Roman" w:hAnsi="Arial" w:cs="Arial"/>
          <w:color w:val="000000"/>
          <w:sz w:val="20"/>
          <w:lang w:eastAsia="en-GB"/>
        </w:rPr>
        <w:t>UOM for "Winston Blue" product is pack. In the shopping cart, the ordered quantity for the order UOM will be converted to the real quantity for the basic UOM. For example, the retailer is ordering 2 cartons, each carton has 10 packs, this converts to 20 packs in the order.</w:t>
      </w:r>
    </w:p>
    <w:p w14:paraId="43B58145" w14:textId="781491BA" w:rsidR="002C06EF" w:rsidRPr="002C06EF" w:rsidRDefault="002C06EF" w:rsidP="00C74CB0">
      <w:pPr>
        <w:spacing w:after="120"/>
        <w:jc w:val="both"/>
        <w:rPr>
          <w:rFonts w:ascii="Arial" w:eastAsia="Times New Roman" w:hAnsi="Arial" w:cs="Arial"/>
          <w:color w:val="000000"/>
          <w:sz w:val="20"/>
          <w:lang w:eastAsia="en-GB"/>
        </w:rPr>
      </w:pPr>
      <w:r w:rsidRPr="002C06EF">
        <w:rPr>
          <w:rFonts w:ascii="Arial" w:eastAsia="Times New Roman" w:hAnsi="Arial" w:cs="Arial"/>
          <w:color w:val="000000"/>
          <w:sz w:val="20"/>
          <w:lang w:eastAsia="en-GB"/>
        </w:rPr>
        <w:t>UOM and QTY (QTY field accepts decimals) should be carried through Shopping Cart</w:t>
      </w:r>
      <w:r w:rsidR="00925088">
        <w:rPr>
          <w:rFonts w:ascii="Arial" w:eastAsia="Times New Roman" w:hAnsi="Arial" w:cs="Arial"/>
          <w:color w:val="000000"/>
          <w:sz w:val="20"/>
          <w:lang w:eastAsia="en-GB"/>
        </w:rPr>
        <w:t xml:space="preserve"> and </w:t>
      </w:r>
      <w:r w:rsidRPr="002C06EF">
        <w:rPr>
          <w:rFonts w:ascii="Arial" w:eastAsia="Times New Roman" w:hAnsi="Arial" w:cs="Arial"/>
          <w:color w:val="000000"/>
          <w:sz w:val="20"/>
          <w:lang w:eastAsia="en-GB"/>
        </w:rPr>
        <w:t>Order</w:t>
      </w:r>
    </w:p>
    <w:p w14:paraId="4DF707CB" w14:textId="77777777" w:rsidR="00A57CB3" w:rsidRDefault="002C06EF" w:rsidP="00C74CB0">
      <w:pPr>
        <w:spacing w:after="120"/>
        <w:jc w:val="both"/>
        <w:rPr>
          <w:rFonts w:ascii="Arial" w:eastAsia="Times New Roman" w:hAnsi="Arial" w:cs="Arial"/>
          <w:color w:val="000000"/>
          <w:sz w:val="20"/>
          <w:lang w:eastAsia="en-GB"/>
        </w:rPr>
      </w:pPr>
      <w:r w:rsidRPr="002C06EF">
        <w:rPr>
          <w:rFonts w:ascii="Arial" w:eastAsia="Times New Roman" w:hAnsi="Arial" w:cs="Arial"/>
          <w:color w:val="000000"/>
          <w:sz w:val="20"/>
          <w:lang w:eastAsia="en-GB"/>
        </w:rPr>
        <w:t xml:space="preserve">QTY field would be convertible based on selected UOM conversion object (product defined at the Product level). Conversion </w:t>
      </w:r>
      <w:r w:rsidR="00861D4E">
        <w:rPr>
          <w:rFonts w:ascii="Arial" w:eastAsia="Times New Roman" w:hAnsi="Arial" w:cs="Arial"/>
          <w:color w:val="000000"/>
          <w:sz w:val="20"/>
          <w:lang w:eastAsia="en-GB"/>
        </w:rPr>
        <w:t>value</w:t>
      </w:r>
      <w:r w:rsidRPr="002C06EF">
        <w:rPr>
          <w:rFonts w:ascii="Arial" w:eastAsia="Times New Roman" w:hAnsi="Arial" w:cs="Arial"/>
          <w:color w:val="000000"/>
          <w:sz w:val="20"/>
          <w:lang w:eastAsia="en-GB"/>
        </w:rPr>
        <w:t xml:space="preserve"> should be available on the mobile, values of the UOM would be driven from the conversion rate object. </w:t>
      </w:r>
    </w:p>
    <w:p w14:paraId="252D13D4" w14:textId="398AEE9D" w:rsidR="002C06EF" w:rsidRPr="002C06EF" w:rsidRDefault="00A57CB3" w:rsidP="00C74CB0">
      <w:pPr>
        <w:spacing w:after="120"/>
        <w:jc w:val="both"/>
        <w:rPr>
          <w:rFonts w:ascii="Arial" w:eastAsia="Times New Roman" w:hAnsi="Arial" w:cs="Arial"/>
          <w:color w:val="000000"/>
          <w:sz w:val="20"/>
          <w:lang w:eastAsia="en-GB"/>
        </w:rPr>
      </w:pPr>
      <w:r>
        <w:rPr>
          <w:rFonts w:ascii="Arial" w:eastAsia="Times New Roman" w:hAnsi="Arial" w:cs="Arial"/>
          <w:color w:val="000000"/>
          <w:sz w:val="20"/>
          <w:lang w:eastAsia="en-GB"/>
        </w:rPr>
        <w:t>For V2 further enhancement in the product master would be needed as i</w:t>
      </w:r>
      <w:r w:rsidR="002C06EF" w:rsidRPr="002C06EF">
        <w:rPr>
          <w:rFonts w:ascii="Arial" w:eastAsia="Times New Roman" w:hAnsi="Arial" w:cs="Arial"/>
          <w:color w:val="000000"/>
          <w:sz w:val="20"/>
          <w:lang w:eastAsia="en-GB"/>
        </w:rPr>
        <w:t xml:space="preserve">t should be possible to </w:t>
      </w:r>
      <w:r>
        <w:rPr>
          <w:rFonts w:ascii="Arial" w:eastAsia="Times New Roman" w:hAnsi="Arial" w:cs="Arial"/>
          <w:color w:val="000000"/>
          <w:sz w:val="20"/>
          <w:lang w:eastAsia="en-GB"/>
        </w:rPr>
        <w:t>associate</w:t>
      </w:r>
      <w:r w:rsidR="002C06EF" w:rsidRPr="002C06EF">
        <w:rPr>
          <w:rFonts w:ascii="Arial" w:eastAsia="Times New Roman" w:hAnsi="Arial" w:cs="Arial"/>
          <w:color w:val="000000"/>
          <w:sz w:val="20"/>
          <w:lang w:eastAsia="en-GB"/>
        </w:rPr>
        <w:t xml:space="preserve"> </w:t>
      </w:r>
      <w:r>
        <w:rPr>
          <w:rFonts w:ascii="Arial" w:eastAsia="Times New Roman" w:hAnsi="Arial" w:cs="Arial"/>
          <w:color w:val="000000"/>
          <w:sz w:val="20"/>
          <w:lang w:eastAsia="en-GB"/>
        </w:rPr>
        <w:t xml:space="preserve">product </w:t>
      </w:r>
      <w:r w:rsidR="002C06EF" w:rsidRPr="002C06EF">
        <w:rPr>
          <w:rFonts w:ascii="Arial" w:eastAsia="Times New Roman" w:hAnsi="Arial" w:cs="Arial"/>
          <w:color w:val="000000"/>
          <w:sz w:val="20"/>
          <w:lang w:eastAsia="en-GB"/>
        </w:rPr>
        <w:t xml:space="preserve">UOM </w:t>
      </w:r>
      <w:r>
        <w:rPr>
          <w:rFonts w:ascii="Arial" w:eastAsia="Times New Roman" w:hAnsi="Arial" w:cs="Arial"/>
          <w:color w:val="000000"/>
          <w:sz w:val="20"/>
          <w:lang w:eastAsia="en-GB"/>
        </w:rPr>
        <w:t xml:space="preserve">to specific </w:t>
      </w:r>
      <w:r w:rsidR="002C06EF" w:rsidRPr="002C06EF">
        <w:rPr>
          <w:rFonts w:ascii="Arial" w:eastAsia="Times New Roman" w:hAnsi="Arial" w:cs="Arial"/>
          <w:color w:val="000000"/>
          <w:sz w:val="20"/>
          <w:lang w:eastAsia="en-GB"/>
        </w:rPr>
        <w:t>order type</w:t>
      </w:r>
    </w:p>
    <w:p w14:paraId="4D5E64BC" w14:textId="497AB73B" w:rsidR="002C06EF" w:rsidRDefault="00000004" w:rsidP="00C74CB0">
      <w:pPr>
        <w:spacing w:after="120"/>
        <w:jc w:val="both"/>
        <w:rPr>
          <w:rFonts w:ascii="Arial" w:eastAsia="Times New Roman" w:hAnsi="Arial" w:cs="Arial"/>
          <w:color w:val="000000"/>
          <w:sz w:val="20"/>
          <w:lang w:eastAsia="en-GB"/>
        </w:rPr>
      </w:pPr>
      <w:r>
        <w:rPr>
          <w:rFonts w:ascii="Arial" w:eastAsia="Times New Roman" w:hAnsi="Arial" w:cs="Arial"/>
          <w:color w:val="000000"/>
          <w:sz w:val="20"/>
          <w:lang w:eastAsia="en-GB"/>
        </w:rPr>
        <w:t>Process wise, it’s expected that on mobile app, u</w:t>
      </w:r>
      <w:r w:rsidR="002C06EF" w:rsidRPr="002C06EF">
        <w:rPr>
          <w:rFonts w:ascii="Arial" w:eastAsia="Times New Roman" w:hAnsi="Arial" w:cs="Arial"/>
          <w:color w:val="000000"/>
          <w:sz w:val="20"/>
          <w:lang w:eastAsia="en-GB"/>
        </w:rPr>
        <w:t xml:space="preserve">ser </w:t>
      </w:r>
      <w:r>
        <w:rPr>
          <w:rFonts w:ascii="Arial" w:eastAsia="Times New Roman" w:hAnsi="Arial" w:cs="Arial"/>
          <w:color w:val="000000"/>
          <w:sz w:val="20"/>
          <w:lang w:eastAsia="en-GB"/>
        </w:rPr>
        <w:t xml:space="preserve">would </w:t>
      </w:r>
      <w:r w:rsidR="002C06EF" w:rsidRPr="002C06EF">
        <w:rPr>
          <w:rFonts w:ascii="Arial" w:eastAsia="Times New Roman" w:hAnsi="Arial" w:cs="Arial"/>
          <w:color w:val="000000"/>
          <w:sz w:val="20"/>
          <w:lang w:eastAsia="en-GB"/>
        </w:rPr>
        <w:t xml:space="preserve">navigate to the </w:t>
      </w:r>
      <w:r>
        <w:rPr>
          <w:rFonts w:ascii="Arial" w:eastAsia="Times New Roman" w:hAnsi="Arial" w:cs="Arial"/>
          <w:color w:val="000000"/>
          <w:sz w:val="20"/>
          <w:lang w:eastAsia="en-GB"/>
        </w:rPr>
        <w:t>order p</w:t>
      </w:r>
      <w:r w:rsidR="002C06EF" w:rsidRPr="002C06EF">
        <w:rPr>
          <w:rFonts w:ascii="Arial" w:eastAsia="Times New Roman" w:hAnsi="Arial" w:cs="Arial"/>
          <w:color w:val="000000"/>
          <w:sz w:val="20"/>
          <w:lang w:eastAsia="en-GB"/>
        </w:rPr>
        <w:t xml:space="preserve">roducts subtab, add product to the shopping cart (manually or using </w:t>
      </w:r>
      <w:r w:rsidR="00776006">
        <w:rPr>
          <w:rFonts w:ascii="Arial" w:eastAsia="Times New Roman" w:hAnsi="Arial" w:cs="Arial"/>
          <w:color w:val="000000"/>
          <w:sz w:val="20"/>
          <w:lang w:eastAsia="en-GB"/>
        </w:rPr>
        <w:t>product templates</w:t>
      </w:r>
      <w:r w:rsidR="002C06EF" w:rsidRPr="002C06EF">
        <w:rPr>
          <w:rFonts w:ascii="Arial" w:eastAsia="Times New Roman" w:hAnsi="Arial" w:cs="Arial"/>
          <w:color w:val="000000"/>
          <w:sz w:val="20"/>
          <w:lang w:eastAsia="en-GB"/>
        </w:rPr>
        <w:t xml:space="preserve">). In "Cart" subtab user see in column UOM the </w:t>
      </w:r>
      <w:r w:rsidR="00776006">
        <w:rPr>
          <w:rFonts w:ascii="Arial" w:eastAsia="Times New Roman" w:hAnsi="Arial" w:cs="Arial"/>
          <w:color w:val="000000"/>
          <w:sz w:val="20"/>
          <w:lang w:eastAsia="en-GB"/>
        </w:rPr>
        <w:t>basic</w:t>
      </w:r>
      <w:r w:rsidR="002C06EF" w:rsidRPr="002C06EF">
        <w:rPr>
          <w:rFonts w:ascii="Arial" w:eastAsia="Times New Roman" w:hAnsi="Arial" w:cs="Arial"/>
          <w:color w:val="000000"/>
          <w:sz w:val="20"/>
          <w:lang w:eastAsia="en-GB"/>
        </w:rPr>
        <w:t xml:space="preserve"> UOM for the product and if needed to apply different UOM, click the expand button under the UOM field, see different UOM available for the product for order and select the correct UOM Type (</w:t>
      </w:r>
      <w:proofErr w:type="gramStart"/>
      <w:r w:rsidR="002C06EF" w:rsidRPr="002C06EF">
        <w:rPr>
          <w:rFonts w:ascii="Arial" w:eastAsia="Times New Roman" w:hAnsi="Arial" w:cs="Arial"/>
          <w:color w:val="000000"/>
          <w:sz w:val="20"/>
          <w:lang w:eastAsia="en-GB"/>
        </w:rPr>
        <w:t>i.e.</w:t>
      </w:r>
      <w:proofErr w:type="gramEnd"/>
      <w:r w:rsidR="002C06EF" w:rsidRPr="002C06EF">
        <w:rPr>
          <w:rFonts w:ascii="Arial" w:eastAsia="Times New Roman" w:hAnsi="Arial" w:cs="Arial"/>
          <w:color w:val="000000"/>
          <w:sz w:val="20"/>
          <w:lang w:eastAsia="en-GB"/>
        </w:rPr>
        <w:t xml:space="preserve"> packs). After selecting the UOM the QTY button will work with the UOM conversion value.</w:t>
      </w:r>
    </w:p>
    <w:p w14:paraId="03D41D11" w14:textId="7B6BC55A" w:rsidR="00A05028" w:rsidRDefault="00A05028" w:rsidP="002C06EF">
      <w:pPr>
        <w:spacing w:after="120"/>
        <w:jc w:val="both"/>
        <w:rPr>
          <w:rFonts w:ascii="Arial" w:eastAsia="Times New Roman" w:hAnsi="Arial" w:cs="Arial"/>
          <w:color w:val="000000"/>
          <w:sz w:val="20"/>
          <w:lang w:eastAsia="en-GB"/>
        </w:rPr>
      </w:pPr>
    </w:p>
    <w:p w14:paraId="707F0607" w14:textId="130E73C4" w:rsidR="00A05028" w:rsidRDefault="00D14F6B" w:rsidP="006A60F6">
      <w:pPr>
        <w:spacing w:after="120"/>
        <w:jc w:val="center"/>
        <w:rPr>
          <w:rFonts w:ascii="Arial" w:eastAsia="Times New Roman" w:hAnsi="Arial" w:cs="Arial"/>
          <w:color w:val="000000"/>
          <w:sz w:val="20"/>
          <w:lang w:eastAsia="en-GB"/>
        </w:rPr>
      </w:pPr>
      <w:r>
        <w:rPr>
          <w:rFonts w:ascii="Arial" w:eastAsia="Times New Roman" w:hAnsi="Arial" w:cs="Arial"/>
          <w:noProof/>
          <w:color w:val="000000"/>
          <w:sz w:val="20"/>
          <w:lang w:eastAsia="en-GB"/>
        </w:rPr>
        <w:drawing>
          <wp:inline distT="0" distB="0" distL="0" distR="0" wp14:anchorId="2C7BE49F" wp14:editId="6DA81C34">
            <wp:extent cx="4906370" cy="2504661"/>
            <wp:effectExtent l="0" t="0" r="8890" b="0"/>
            <wp:docPr id="8" name="Picture 8" descr="Chart, diagram,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 funnel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13646" cy="2508375"/>
                    </a:xfrm>
                    <a:prstGeom prst="rect">
                      <a:avLst/>
                    </a:prstGeom>
                  </pic:spPr>
                </pic:pic>
              </a:graphicData>
            </a:graphic>
          </wp:inline>
        </w:drawing>
      </w:r>
    </w:p>
    <w:p w14:paraId="32662F32" w14:textId="77777777" w:rsidR="002C06EF" w:rsidRPr="002C06EF" w:rsidRDefault="002C06EF" w:rsidP="002C06EF">
      <w:pPr>
        <w:rPr>
          <w:rFonts w:ascii="Arial" w:eastAsia="Times New Roman" w:hAnsi="Arial" w:cs="Arial"/>
          <w:color w:val="000000"/>
          <w:sz w:val="20"/>
          <w:lang w:eastAsia="en-GB"/>
        </w:rPr>
      </w:pPr>
    </w:p>
    <w:p w14:paraId="78C8E472" w14:textId="0C1EF2A2" w:rsidR="00A4624D" w:rsidRDefault="00780DE6" w:rsidP="005C4FB8">
      <w:pPr>
        <w:pStyle w:val="Heading2"/>
        <w:ind w:left="900" w:hanging="540"/>
      </w:pPr>
      <w:r>
        <w:t>Impact Matrix</w:t>
      </w:r>
      <w:bookmarkEnd w:id="4"/>
    </w:p>
    <w:tbl>
      <w:tblPr>
        <w:tblStyle w:val="GridTable5Dark-Accent6"/>
        <w:tblW w:w="4876" w:type="pct"/>
        <w:tblBorders>
          <w:top w:val="single" w:sz="4" w:space="0" w:color="8CB1DE" w:themeColor="accent6" w:themeTint="99"/>
          <w:left w:val="single" w:sz="4" w:space="0" w:color="8CB1DE" w:themeColor="accent6" w:themeTint="99"/>
          <w:bottom w:val="single" w:sz="4" w:space="0" w:color="8CB1DE" w:themeColor="accent6" w:themeTint="99"/>
          <w:right w:val="single" w:sz="4" w:space="0" w:color="8CB1DE" w:themeColor="accent6" w:themeTint="99"/>
          <w:insideH w:val="single" w:sz="4" w:space="0" w:color="8CB1DE" w:themeColor="accent6" w:themeTint="99"/>
          <w:insideV w:val="single" w:sz="4" w:space="0" w:color="8CB1DE" w:themeColor="accent6" w:themeTint="99"/>
        </w:tblBorders>
        <w:tblLook w:val="0080" w:firstRow="0" w:lastRow="0" w:firstColumn="1" w:lastColumn="0" w:noHBand="0" w:noVBand="0"/>
      </w:tblPr>
      <w:tblGrid>
        <w:gridCol w:w="3650"/>
        <w:gridCol w:w="5403"/>
      </w:tblGrid>
      <w:tr w:rsidR="00F033D6" w:rsidRPr="00F758E1" w14:paraId="03C9DBD6" w14:textId="77777777" w:rsidTr="0077214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016" w:type="pct"/>
            <w:shd w:val="clear" w:color="auto" w:fill="2B5D9A" w:themeFill="accent6" w:themeFillShade="BF"/>
          </w:tcPr>
          <w:p w14:paraId="0001D6A4" w14:textId="77777777" w:rsidR="002A34C0" w:rsidRPr="00F758E1" w:rsidRDefault="002A34C0" w:rsidP="00977A77">
            <w:pPr>
              <w:spacing w:before="120" w:after="120"/>
              <w:ind w:left="90"/>
              <w:jc w:val="right"/>
              <w:rPr>
                <w:b w:val="0"/>
                <w:noProof/>
                <w:sz w:val="20"/>
                <w:szCs w:val="20"/>
              </w:rPr>
            </w:pPr>
            <w:r w:rsidRPr="00F758E1">
              <w:rPr>
                <w:noProof/>
                <w:sz w:val="20"/>
                <w:szCs w:val="20"/>
              </w:rPr>
              <w:t>GRM Functionality</w:t>
            </w:r>
          </w:p>
        </w:tc>
        <w:tc>
          <w:tcPr>
            <w:cnfStyle w:val="000010000000" w:firstRow="0" w:lastRow="0" w:firstColumn="0" w:lastColumn="0" w:oddVBand="1" w:evenVBand="0" w:oddHBand="0" w:evenHBand="0" w:firstRowFirstColumn="0" w:firstRowLastColumn="0" w:lastRowFirstColumn="0" w:lastRowLastColumn="0"/>
            <w:tcW w:w="2984" w:type="pct"/>
            <w:shd w:val="clear" w:color="auto" w:fill="FFFFFF" w:themeFill="background1"/>
          </w:tcPr>
          <w:p w14:paraId="6193F278" w14:textId="4BCE57E8" w:rsidR="002A34C0" w:rsidRPr="00F758E1" w:rsidRDefault="002A34C0" w:rsidP="00977A77">
            <w:pPr>
              <w:spacing w:before="120" w:after="120"/>
              <w:ind w:left="78"/>
              <w:rPr>
                <w:noProof/>
                <w:sz w:val="20"/>
                <w:szCs w:val="20"/>
              </w:rPr>
            </w:pPr>
            <w:r w:rsidRPr="00F758E1">
              <w:rPr>
                <w:noProof/>
                <w:sz w:val="20"/>
                <w:szCs w:val="20"/>
              </w:rPr>
              <w:t>O</w:t>
            </w:r>
            <w:r w:rsidR="00D6701A">
              <w:rPr>
                <w:noProof/>
                <w:sz w:val="20"/>
                <w:szCs w:val="20"/>
              </w:rPr>
              <w:t>rder</w:t>
            </w:r>
          </w:p>
        </w:tc>
      </w:tr>
      <w:tr w:rsidR="00F033D6" w:rsidRPr="00F758E1" w14:paraId="1606F378" w14:textId="77777777" w:rsidTr="00772147">
        <w:trPr>
          <w:trHeight w:val="270"/>
        </w:trPr>
        <w:tc>
          <w:tcPr>
            <w:cnfStyle w:val="001000000000" w:firstRow="0" w:lastRow="0" w:firstColumn="1" w:lastColumn="0" w:oddVBand="0" w:evenVBand="0" w:oddHBand="0" w:evenHBand="0" w:firstRowFirstColumn="0" w:firstRowLastColumn="0" w:lastRowFirstColumn="0" w:lastRowLastColumn="0"/>
            <w:tcW w:w="2016" w:type="pct"/>
            <w:shd w:val="clear" w:color="auto" w:fill="2B5D9A" w:themeFill="accent6" w:themeFillShade="BF"/>
          </w:tcPr>
          <w:p w14:paraId="720353D7" w14:textId="237A7C45" w:rsidR="002A34C0" w:rsidRPr="00F758E1" w:rsidRDefault="002A34C0" w:rsidP="00977A77">
            <w:pPr>
              <w:spacing w:before="120" w:after="120"/>
              <w:ind w:left="90"/>
              <w:jc w:val="right"/>
              <w:rPr>
                <w:b w:val="0"/>
                <w:noProof/>
                <w:sz w:val="20"/>
                <w:szCs w:val="20"/>
              </w:rPr>
            </w:pPr>
            <w:r w:rsidRPr="00F758E1">
              <w:rPr>
                <w:noProof/>
                <w:sz w:val="20"/>
                <w:szCs w:val="20"/>
              </w:rPr>
              <w:t>Impact Current Functionality</w:t>
            </w:r>
          </w:p>
        </w:tc>
        <w:tc>
          <w:tcPr>
            <w:cnfStyle w:val="000010000000" w:firstRow="0" w:lastRow="0" w:firstColumn="0" w:lastColumn="0" w:oddVBand="1" w:evenVBand="0" w:oddHBand="0" w:evenHBand="0" w:firstRowFirstColumn="0" w:firstRowLastColumn="0" w:lastRowFirstColumn="0" w:lastRowLastColumn="0"/>
            <w:tcW w:w="2984" w:type="pct"/>
            <w:shd w:val="clear" w:color="auto" w:fill="FFFFFF" w:themeFill="background1"/>
          </w:tcPr>
          <w:p w14:paraId="04B45AAB" w14:textId="77777777" w:rsidR="002A34C0" w:rsidRPr="00F758E1" w:rsidRDefault="002A34C0" w:rsidP="00977A77">
            <w:pPr>
              <w:spacing w:before="120" w:after="120"/>
              <w:ind w:left="78"/>
              <w:rPr>
                <w:noProof/>
                <w:sz w:val="20"/>
                <w:szCs w:val="20"/>
              </w:rPr>
            </w:pPr>
            <w:r w:rsidRPr="00F758E1">
              <w:rPr>
                <w:noProof/>
                <w:sz w:val="20"/>
                <w:szCs w:val="20"/>
              </w:rPr>
              <w:t>Yes</w:t>
            </w:r>
          </w:p>
        </w:tc>
      </w:tr>
      <w:tr w:rsidR="00F033D6" w:rsidRPr="00F758E1" w14:paraId="6BA70E84" w14:textId="77777777" w:rsidTr="0077214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016" w:type="pct"/>
            <w:shd w:val="clear" w:color="auto" w:fill="2B5D9A" w:themeFill="accent6" w:themeFillShade="BF"/>
          </w:tcPr>
          <w:p w14:paraId="23B6EF8E" w14:textId="77777777" w:rsidR="002A34C0" w:rsidRPr="00F758E1" w:rsidRDefault="002A34C0" w:rsidP="00977A77">
            <w:pPr>
              <w:spacing w:before="120" w:after="120"/>
              <w:ind w:left="90"/>
              <w:jc w:val="right"/>
              <w:rPr>
                <w:b w:val="0"/>
                <w:noProof/>
                <w:sz w:val="20"/>
                <w:szCs w:val="20"/>
              </w:rPr>
            </w:pPr>
            <w:r w:rsidRPr="00F758E1">
              <w:rPr>
                <w:noProof/>
                <w:sz w:val="20"/>
                <w:szCs w:val="20"/>
              </w:rPr>
              <w:t>Markets Affected</w:t>
            </w:r>
          </w:p>
        </w:tc>
        <w:tc>
          <w:tcPr>
            <w:cnfStyle w:val="000010000000" w:firstRow="0" w:lastRow="0" w:firstColumn="0" w:lastColumn="0" w:oddVBand="1" w:evenVBand="0" w:oddHBand="0" w:evenHBand="0" w:firstRowFirstColumn="0" w:firstRowLastColumn="0" w:lastRowFirstColumn="0" w:lastRowLastColumn="0"/>
            <w:tcW w:w="2984" w:type="pct"/>
            <w:shd w:val="clear" w:color="auto" w:fill="FFFFFF" w:themeFill="background1"/>
          </w:tcPr>
          <w:p w14:paraId="3C10CD76" w14:textId="79475E33" w:rsidR="002A34C0" w:rsidRPr="00F758E1" w:rsidRDefault="002A34C0" w:rsidP="00977A77">
            <w:pPr>
              <w:spacing w:before="120" w:after="120"/>
              <w:ind w:left="78"/>
              <w:rPr>
                <w:noProof/>
                <w:sz w:val="20"/>
                <w:szCs w:val="20"/>
              </w:rPr>
            </w:pPr>
            <w:r w:rsidRPr="00F758E1">
              <w:rPr>
                <w:noProof/>
                <w:sz w:val="20"/>
                <w:szCs w:val="20"/>
              </w:rPr>
              <w:t>All</w:t>
            </w:r>
          </w:p>
        </w:tc>
      </w:tr>
      <w:tr w:rsidR="00F033D6" w:rsidRPr="00F758E1" w14:paraId="01F11EAF" w14:textId="77777777" w:rsidTr="00772147">
        <w:trPr>
          <w:trHeight w:val="270"/>
        </w:trPr>
        <w:tc>
          <w:tcPr>
            <w:cnfStyle w:val="001000000000" w:firstRow="0" w:lastRow="0" w:firstColumn="1" w:lastColumn="0" w:oddVBand="0" w:evenVBand="0" w:oddHBand="0" w:evenHBand="0" w:firstRowFirstColumn="0" w:firstRowLastColumn="0" w:lastRowFirstColumn="0" w:lastRowLastColumn="0"/>
            <w:tcW w:w="2016" w:type="pct"/>
            <w:shd w:val="clear" w:color="auto" w:fill="2B5D9A" w:themeFill="accent6" w:themeFillShade="BF"/>
          </w:tcPr>
          <w:p w14:paraId="02E4D851" w14:textId="77777777" w:rsidR="002A34C0" w:rsidRPr="00F758E1" w:rsidRDefault="002A34C0" w:rsidP="00977A77">
            <w:pPr>
              <w:spacing w:before="120" w:after="120"/>
              <w:ind w:left="90"/>
              <w:jc w:val="right"/>
              <w:rPr>
                <w:b w:val="0"/>
                <w:noProof/>
                <w:sz w:val="20"/>
                <w:szCs w:val="20"/>
              </w:rPr>
            </w:pPr>
            <w:r w:rsidRPr="00F758E1">
              <w:rPr>
                <w:noProof/>
                <w:sz w:val="20"/>
                <w:szCs w:val="20"/>
              </w:rPr>
              <w:t>Applications Affected</w:t>
            </w:r>
          </w:p>
        </w:tc>
        <w:tc>
          <w:tcPr>
            <w:cnfStyle w:val="000010000000" w:firstRow="0" w:lastRow="0" w:firstColumn="0" w:lastColumn="0" w:oddVBand="1" w:evenVBand="0" w:oddHBand="0" w:evenHBand="0" w:firstRowFirstColumn="0" w:firstRowLastColumn="0" w:lastRowFirstColumn="0" w:lastRowLastColumn="0"/>
            <w:tcW w:w="2984" w:type="pct"/>
            <w:shd w:val="clear" w:color="auto" w:fill="FFFFFF" w:themeFill="background1"/>
          </w:tcPr>
          <w:p w14:paraId="204B405E" w14:textId="6C5A0C95" w:rsidR="002A34C0" w:rsidRPr="00F758E1" w:rsidRDefault="002A34C0" w:rsidP="00977A77">
            <w:pPr>
              <w:spacing w:before="120" w:after="120"/>
              <w:ind w:left="78"/>
              <w:rPr>
                <w:noProof/>
                <w:sz w:val="20"/>
                <w:szCs w:val="20"/>
              </w:rPr>
            </w:pPr>
            <w:r w:rsidRPr="00F758E1">
              <w:rPr>
                <w:noProof/>
                <w:sz w:val="20"/>
                <w:szCs w:val="20"/>
              </w:rPr>
              <w:t>Sales / Data</w:t>
            </w:r>
            <w:r w:rsidR="00D6701A">
              <w:rPr>
                <w:noProof/>
                <w:sz w:val="20"/>
                <w:szCs w:val="20"/>
              </w:rPr>
              <w:t xml:space="preserve"> /</w:t>
            </w:r>
            <w:r w:rsidR="00063E5B">
              <w:rPr>
                <w:noProof/>
                <w:sz w:val="20"/>
                <w:szCs w:val="20"/>
              </w:rPr>
              <w:t xml:space="preserve"> </w:t>
            </w:r>
            <w:r w:rsidR="00063E5B" w:rsidRPr="00977A77">
              <w:rPr>
                <w:noProof/>
                <w:sz w:val="20"/>
                <w:szCs w:val="20"/>
              </w:rPr>
              <w:t>BI</w:t>
            </w:r>
          </w:p>
        </w:tc>
      </w:tr>
      <w:tr w:rsidR="00F033D6" w:rsidRPr="00F758E1" w14:paraId="7B7C8823" w14:textId="77777777" w:rsidTr="0077214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016" w:type="pct"/>
            <w:shd w:val="clear" w:color="auto" w:fill="2B5D9A" w:themeFill="accent6" w:themeFillShade="BF"/>
          </w:tcPr>
          <w:p w14:paraId="1A32E376" w14:textId="77777777" w:rsidR="002A34C0" w:rsidRPr="00F758E1" w:rsidRDefault="002A34C0" w:rsidP="00977A77">
            <w:pPr>
              <w:spacing w:before="120" w:after="120"/>
              <w:ind w:left="90"/>
              <w:jc w:val="right"/>
              <w:rPr>
                <w:b w:val="0"/>
                <w:noProof/>
                <w:sz w:val="20"/>
                <w:szCs w:val="20"/>
              </w:rPr>
            </w:pPr>
            <w:r w:rsidRPr="00F758E1">
              <w:rPr>
                <w:noProof/>
                <w:sz w:val="20"/>
                <w:szCs w:val="20"/>
              </w:rPr>
              <w:t>Risk of Implementing the change</w:t>
            </w:r>
          </w:p>
        </w:tc>
        <w:tc>
          <w:tcPr>
            <w:cnfStyle w:val="000010000000" w:firstRow="0" w:lastRow="0" w:firstColumn="0" w:lastColumn="0" w:oddVBand="1" w:evenVBand="0" w:oddHBand="0" w:evenHBand="0" w:firstRowFirstColumn="0" w:firstRowLastColumn="0" w:lastRowFirstColumn="0" w:lastRowLastColumn="0"/>
            <w:tcW w:w="2984" w:type="pct"/>
            <w:shd w:val="clear" w:color="auto" w:fill="FFFFFF" w:themeFill="background1"/>
          </w:tcPr>
          <w:p w14:paraId="2D4CEF13" w14:textId="77777777" w:rsidR="002A34C0" w:rsidRPr="00F758E1" w:rsidRDefault="002A34C0" w:rsidP="00977A77">
            <w:pPr>
              <w:spacing w:before="120" w:after="120"/>
              <w:ind w:left="78"/>
              <w:rPr>
                <w:noProof/>
                <w:sz w:val="20"/>
                <w:szCs w:val="20"/>
              </w:rPr>
            </w:pPr>
            <w:r w:rsidRPr="00F758E1">
              <w:rPr>
                <w:noProof/>
                <w:sz w:val="20"/>
                <w:szCs w:val="20"/>
              </w:rPr>
              <w:t>Medium</w:t>
            </w:r>
          </w:p>
        </w:tc>
      </w:tr>
    </w:tbl>
    <w:p w14:paraId="1114EB71" w14:textId="737F978E" w:rsidR="002A34C0" w:rsidRDefault="002A34C0">
      <w:r>
        <w:br w:type="page"/>
      </w:r>
    </w:p>
    <w:p w14:paraId="41221F22" w14:textId="78361EE1" w:rsidR="006F4163" w:rsidRDefault="002A34C0" w:rsidP="00B7189A">
      <w:pPr>
        <w:pStyle w:val="Heading1"/>
      </w:pPr>
      <w:bookmarkStart w:id="5" w:name="_Toc75807731"/>
      <w:r>
        <w:lastRenderedPageBreak/>
        <w:t>Description of the functional change</w:t>
      </w:r>
      <w:bookmarkEnd w:id="5"/>
    </w:p>
    <w:p w14:paraId="4F4B9D31" w14:textId="77777777" w:rsidR="00D14F6B" w:rsidRPr="00D14F6B" w:rsidRDefault="00D14F6B" w:rsidP="00D14F6B"/>
    <w:p w14:paraId="3F4EB91A" w14:textId="759A8ED7" w:rsidR="00D62E09" w:rsidRDefault="0020610D" w:rsidP="005C4FB8">
      <w:pPr>
        <w:pStyle w:val="Heading2"/>
        <w:ind w:left="900" w:hanging="540"/>
      </w:pPr>
      <w:bookmarkStart w:id="6" w:name="_Toc75807732"/>
      <w:r>
        <w:t>Changes in Siebel Sales</w:t>
      </w:r>
      <w:bookmarkEnd w:id="6"/>
    </w:p>
    <w:p w14:paraId="015BFF13" w14:textId="32BFE68E" w:rsidR="00A125C1" w:rsidRPr="001A4D56" w:rsidRDefault="00405578" w:rsidP="00DF2CAB">
      <w:pPr>
        <w:jc w:val="both"/>
        <w:rPr>
          <w:sz w:val="20"/>
          <w:szCs w:val="20"/>
        </w:rPr>
      </w:pPr>
      <w:r w:rsidRPr="001A4D56">
        <w:rPr>
          <w:sz w:val="20"/>
          <w:szCs w:val="20"/>
        </w:rPr>
        <w:t>As described in the process overview section, as part of the order creation on the mobile application</w:t>
      </w:r>
      <w:r w:rsidR="0019691B" w:rsidRPr="001A4D56">
        <w:rPr>
          <w:sz w:val="20"/>
          <w:szCs w:val="20"/>
        </w:rPr>
        <w:t xml:space="preserve">, it’s considered an ability for the trade marketer to choose product UOM which is different from the basic UOM </w:t>
      </w:r>
      <w:r w:rsidR="0007576D" w:rsidRPr="001A4D56">
        <w:rPr>
          <w:sz w:val="20"/>
          <w:szCs w:val="20"/>
        </w:rPr>
        <w:t>defined on the product master (</w:t>
      </w:r>
      <w:r w:rsidR="00107130" w:rsidRPr="001A4D56">
        <w:rPr>
          <w:sz w:val="20"/>
          <w:szCs w:val="20"/>
        </w:rPr>
        <w:t>being described as part of the FD for CHG212558)</w:t>
      </w:r>
      <w:r w:rsidR="00727EB1" w:rsidRPr="001A4D56">
        <w:rPr>
          <w:sz w:val="20"/>
          <w:szCs w:val="20"/>
        </w:rPr>
        <w:t>. Once mobile ap synchronizes to backend, the information should be available.</w:t>
      </w:r>
    </w:p>
    <w:p w14:paraId="420EFC63" w14:textId="4A5F2BFC" w:rsidR="00107130" w:rsidRPr="001A4D56" w:rsidRDefault="00727EB1" w:rsidP="00DA0C4A">
      <w:pPr>
        <w:rPr>
          <w:sz w:val="20"/>
          <w:szCs w:val="20"/>
        </w:rPr>
      </w:pPr>
      <w:r w:rsidRPr="001A4D56">
        <w:rPr>
          <w:sz w:val="20"/>
          <w:szCs w:val="20"/>
        </w:rPr>
        <w:t>T</w:t>
      </w:r>
      <w:r w:rsidR="00E66BB2" w:rsidRPr="001A4D56">
        <w:rPr>
          <w:sz w:val="20"/>
          <w:szCs w:val="20"/>
        </w:rPr>
        <w:t xml:space="preserve">o support the described </w:t>
      </w:r>
      <w:r w:rsidRPr="001A4D56">
        <w:rPr>
          <w:sz w:val="20"/>
          <w:szCs w:val="20"/>
        </w:rPr>
        <w:t>behaviour, the following changes are needed:</w:t>
      </w:r>
    </w:p>
    <w:p w14:paraId="6F86BB6D" w14:textId="2B5C6CCF" w:rsidR="00B23616" w:rsidRDefault="007526C4" w:rsidP="001A4D56">
      <w:pPr>
        <w:pStyle w:val="ListParagraph"/>
        <w:numPr>
          <w:ilvl w:val="0"/>
          <w:numId w:val="19"/>
        </w:numPr>
        <w:rPr>
          <w:sz w:val="20"/>
          <w:szCs w:val="24"/>
        </w:rPr>
      </w:pPr>
      <w:r>
        <w:rPr>
          <w:sz w:val="20"/>
          <w:szCs w:val="24"/>
        </w:rPr>
        <w:t>Create</w:t>
      </w:r>
      <w:r w:rsidR="007F4BDE" w:rsidRPr="001A4D56">
        <w:rPr>
          <w:sz w:val="20"/>
          <w:szCs w:val="24"/>
        </w:rPr>
        <w:t xml:space="preserve"> </w:t>
      </w:r>
      <w:r w:rsidR="00144562">
        <w:rPr>
          <w:sz w:val="20"/>
          <w:szCs w:val="24"/>
        </w:rPr>
        <w:t xml:space="preserve">additional fields on the </w:t>
      </w:r>
      <w:r w:rsidR="0081765E">
        <w:rPr>
          <w:sz w:val="20"/>
          <w:szCs w:val="24"/>
        </w:rPr>
        <w:t>‘</w:t>
      </w:r>
      <w:r w:rsidR="0081765E" w:rsidRPr="0081765E">
        <w:rPr>
          <w:sz w:val="20"/>
          <w:szCs w:val="24"/>
        </w:rPr>
        <w:t>Order Entry - Line Items</w:t>
      </w:r>
      <w:r w:rsidR="0081765E">
        <w:rPr>
          <w:sz w:val="20"/>
          <w:szCs w:val="24"/>
        </w:rPr>
        <w:t xml:space="preserve">’ BC </w:t>
      </w:r>
      <w:r w:rsidR="006C6FBC">
        <w:rPr>
          <w:sz w:val="20"/>
          <w:szCs w:val="24"/>
        </w:rPr>
        <w:t xml:space="preserve">(Applet: </w:t>
      </w:r>
      <w:r w:rsidR="006C6FBC" w:rsidRPr="006C6FBC">
        <w:rPr>
          <w:sz w:val="20"/>
          <w:szCs w:val="24"/>
        </w:rPr>
        <w:t xml:space="preserve">JTI NUI Order Entry </w:t>
      </w:r>
      <w:proofErr w:type="gramStart"/>
      <w:r w:rsidR="006C6FBC" w:rsidRPr="006C6FBC">
        <w:rPr>
          <w:sz w:val="20"/>
          <w:szCs w:val="24"/>
        </w:rPr>
        <w:t>Line Item</w:t>
      </w:r>
      <w:proofErr w:type="gramEnd"/>
      <w:r w:rsidR="006C6FBC" w:rsidRPr="006C6FBC">
        <w:rPr>
          <w:sz w:val="20"/>
          <w:szCs w:val="24"/>
        </w:rPr>
        <w:t xml:space="preserve"> List Applet (Sales)</w:t>
      </w:r>
      <w:r w:rsidR="005219BB">
        <w:rPr>
          <w:sz w:val="20"/>
          <w:szCs w:val="24"/>
        </w:rPr>
        <w:t xml:space="preserve">, </w:t>
      </w:r>
      <w:r w:rsidR="005219BB" w:rsidRPr="005219BB">
        <w:rPr>
          <w:sz w:val="20"/>
          <w:szCs w:val="24"/>
        </w:rPr>
        <w:t>Order Entry - Line Item List Applet (Sales)</w:t>
      </w:r>
      <w:r w:rsidR="006161FE">
        <w:rPr>
          <w:sz w:val="20"/>
          <w:szCs w:val="24"/>
        </w:rPr>
        <w:t xml:space="preserve">, </w:t>
      </w:r>
      <w:r w:rsidR="006161FE">
        <w:rPr>
          <w:rFonts w:ascii="Roboto" w:hAnsi="Roboto"/>
          <w:color w:val="000000"/>
          <w:sz w:val="20"/>
          <w:szCs w:val="20"/>
          <w:shd w:val="clear" w:color="auto" w:fill="FFFFFF"/>
        </w:rPr>
        <w:t xml:space="preserve">JTI Order Entry - Line Item List Applet (Sales) </w:t>
      </w:r>
      <w:r>
        <w:rPr>
          <w:rFonts w:ascii="Roboto" w:hAnsi="Roboto"/>
          <w:color w:val="000000"/>
          <w:sz w:val="20"/>
          <w:szCs w:val="20"/>
          <w:shd w:val="clear" w:color="auto" w:fill="FFFFFF"/>
        </w:rPr>
        <w:t>–</w:t>
      </w:r>
      <w:r w:rsidR="006161FE">
        <w:rPr>
          <w:rFonts w:ascii="Roboto" w:hAnsi="Roboto"/>
          <w:color w:val="000000"/>
          <w:sz w:val="20"/>
          <w:szCs w:val="20"/>
          <w:shd w:val="clear" w:color="auto" w:fill="FFFFFF"/>
        </w:rPr>
        <w:t xml:space="preserve"> Signature</w:t>
      </w:r>
      <w:r>
        <w:rPr>
          <w:rFonts w:ascii="Roboto" w:hAnsi="Roboto"/>
          <w:color w:val="000000"/>
          <w:sz w:val="20"/>
          <w:szCs w:val="20"/>
          <w:shd w:val="clear" w:color="auto" w:fill="FFFFFF"/>
        </w:rPr>
        <w:t>, JTI NUI Order Entry Line Item Summary List Applet, JTI NUI Order Entry Line Item Summary List Applet</w:t>
      </w:r>
      <w:r w:rsidR="006C6FBC">
        <w:rPr>
          <w:sz w:val="20"/>
          <w:szCs w:val="24"/>
        </w:rPr>
        <w:t>)</w:t>
      </w:r>
      <w:r w:rsidR="00B21251">
        <w:rPr>
          <w:sz w:val="20"/>
          <w:szCs w:val="24"/>
        </w:rPr>
        <w:t xml:space="preserve">: </w:t>
      </w:r>
    </w:p>
    <w:p w14:paraId="1E156E12" w14:textId="58EF423D" w:rsidR="00B23616" w:rsidRDefault="00B21251" w:rsidP="00B23616">
      <w:pPr>
        <w:pStyle w:val="ListParagraph"/>
        <w:numPr>
          <w:ilvl w:val="1"/>
          <w:numId w:val="19"/>
        </w:numPr>
        <w:rPr>
          <w:sz w:val="20"/>
          <w:szCs w:val="24"/>
        </w:rPr>
      </w:pPr>
      <w:r>
        <w:rPr>
          <w:sz w:val="20"/>
          <w:szCs w:val="24"/>
        </w:rPr>
        <w:t>Basic UOM</w:t>
      </w:r>
      <w:r w:rsidR="006A0DAD">
        <w:rPr>
          <w:sz w:val="20"/>
          <w:szCs w:val="24"/>
        </w:rPr>
        <w:t>, text</w:t>
      </w:r>
      <w:r w:rsidR="00B23616">
        <w:rPr>
          <w:sz w:val="20"/>
          <w:szCs w:val="24"/>
        </w:rPr>
        <w:t xml:space="preserve"> – </w:t>
      </w:r>
      <w:r w:rsidR="00BC3C5A">
        <w:rPr>
          <w:sz w:val="20"/>
          <w:szCs w:val="24"/>
        </w:rPr>
        <w:t xml:space="preserve">new </w:t>
      </w:r>
      <w:r w:rsidR="0088021F">
        <w:rPr>
          <w:sz w:val="20"/>
          <w:szCs w:val="24"/>
        </w:rPr>
        <w:t xml:space="preserve">field introduced as part of the </w:t>
      </w:r>
      <w:r w:rsidR="0088021F" w:rsidRPr="001A4D56">
        <w:rPr>
          <w:sz w:val="20"/>
          <w:szCs w:val="20"/>
        </w:rPr>
        <w:t>CHG212558</w:t>
      </w:r>
      <w:r w:rsidR="0088021F">
        <w:rPr>
          <w:sz w:val="20"/>
          <w:szCs w:val="20"/>
        </w:rPr>
        <w:t xml:space="preserve"> and </w:t>
      </w:r>
      <w:r w:rsidR="00B23616">
        <w:rPr>
          <w:sz w:val="20"/>
          <w:szCs w:val="24"/>
        </w:rPr>
        <w:t>being configured for product in Product Administration</w:t>
      </w:r>
    </w:p>
    <w:p w14:paraId="7C4E634C" w14:textId="7263BA70" w:rsidR="00A04CDB" w:rsidRDefault="00A04CDB" w:rsidP="00B23616">
      <w:pPr>
        <w:pStyle w:val="ListParagraph"/>
        <w:numPr>
          <w:ilvl w:val="1"/>
          <w:numId w:val="19"/>
        </w:numPr>
        <w:rPr>
          <w:sz w:val="20"/>
          <w:szCs w:val="24"/>
        </w:rPr>
      </w:pPr>
      <w:r w:rsidRPr="0088021F">
        <w:rPr>
          <w:sz w:val="20"/>
          <w:szCs w:val="24"/>
        </w:rPr>
        <w:t>Conversion</w:t>
      </w:r>
      <w:r w:rsidR="006A0DAD">
        <w:rPr>
          <w:sz w:val="20"/>
          <w:szCs w:val="24"/>
        </w:rPr>
        <w:t>, integer</w:t>
      </w:r>
      <w:r w:rsidR="0088021F">
        <w:rPr>
          <w:rFonts w:cstheme="minorHAnsi"/>
          <w:szCs w:val="18"/>
        </w:rPr>
        <w:t xml:space="preserve"> - </w:t>
      </w:r>
      <w:r w:rsidR="0088021F">
        <w:rPr>
          <w:sz w:val="20"/>
          <w:szCs w:val="24"/>
        </w:rPr>
        <w:t xml:space="preserve">new field introduced as part of the </w:t>
      </w:r>
      <w:r w:rsidR="0088021F" w:rsidRPr="001A4D56">
        <w:rPr>
          <w:sz w:val="20"/>
          <w:szCs w:val="20"/>
        </w:rPr>
        <w:t>CHG212558</w:t>
      </w:r>
      <w:r w:rsidR="0088021F">
        <w:rPr>
          <w:sz w:val="20"/>
          <w:szCs w:val="20"/>
        </w:rPr>
        <w:t xml:space="preserve"> and </w:t>
      </w:r>
      <w:r w:rsidR="0088021F">
        <w:rPr>
          <w:sz w:val="20"/>
          <w:szCs w:val="24"/>
        </w:rPr>
        <w:t>being configured for product in Product Administration</w:t>
      </w:r>
    </w:p>
    <w:p w14:paraId="3DE26104" w14:textId="1F7A512F" w:rsidR="00727EB1" w:rsidRPr="003768AF" w:rsidRDefault="00695900" w:rsidP="00B23616">
      <w:pPr>
        <w:pStyle w:val="ListParagraph"/>
        <w:numPr>
          <w:ilvl w:val="1"/>
          <w:numId w:val="19"/>
        </w:numPr>
        <w:rPr>
          <w:sz w:val="20"/>
          <w:szCs w:val="24"/>
        </w:rPr>
      </w:pPr>
      <w:r w:rsidRPr="00695900">
        <w:rPr>
          <w:sz w:val="20"/>
          <w:szCs w:val="24"/>
        </w:rPr>
        <w:t>Order UOM</w:t>
      </w:r>
      <w:r w:rsidR="006A0DAD">
        <w:rPr>
          <w:sz w:val="20"/>
          <w:szCs w:val="24"/>
        </w:rPr>
        <w:t xml:space="preserve">, text </w:t>
      </w:r>
      <w:r w:rsidR="000A4816">
        <w:rPr>
          <w:sz w:val="20"/>
          <w:szCs w:val="24"/>
        </w:rPr>
        <w:t xml:space="preserve">– </w:t>
      </w:r>
      <w:r w:rsidR="00BC3C5A">
        <w:rPr>
          <w:sz w:val="20"/>
          <w:szCs w:val="24"/>
        </w:rPr>
        <w:t xml:space="preserve">new </w:t>
      </w:r>
      <w:r w:rsidR="000A4816">
        <w:rPr>
          <w:sz w:val="20"/>
          <w:szCs w:val="24"/>
        </w:rPr>
        <w:t xml:space="preserve">field that </w:t>
      </w:r>
      <w:r w:rsidR="003768AF">
        <w:rPr>
          <w:sz w:val="20"/>
          <w:szCs w:val="24"/>
        </w:rPr>
        <w:t xml:space="preserve">will </w:t>
      </w:r>
      <w:r w:rsidR="000A4816">
        <w:rPr>
          <w:sz w:val="20"/>
          <w:szCs w:val="24"/>
        </w:rPr>
        <w:t xml:space="preserve">allows to </w:t>
      </w:r>
      <w:r w:rsidR="003768AF">
        <w:rPr>
          <w:sz w:val="20"/>
          <w:szCs w:val="24"/>
        </w:rPr>
        <w:t>choose</w:t>
      </w:r>
      <w:r w:rsidR="000A4816">
        <w:rPr>
          <w:sz w:val="20"/>
          <w:szCs w:val="24"/>
        </w:rPr>
        <w:t xml:space="preserve"> from different UOM associated to the product </w:t>
      </w:r>
      <w:r w:rsidR="003768AF">
        <w:rPr>
          <w:sz w:val="20"/>
          <w:szCs w:val="24"/>
        </w:rPr>
        <w:t>(</w:t>
      </w:r>
      <w:r w:rsidR="000A4816">
        <w:rPr>
          <w:sz w:val="20"/>
          <w:szCs w:val="24"/>
        </w:rPr>
        <w:t xml:space="preserve">as described in the </w:t>
      </w:r>
      <w:r w:rsidR="000A4816" w:rsidRPr="001A4D56">
        <w:rPr>
          <w:sz w:val="20"/>
          <w:szCs w:val="20"/>
        </w:rPr>
        <w:t>CHG212558</w:t>
      </w:r>
      <w:r w:rsidR="000A4816">
        <w:rPr>
          <w:sz w:val="20"/>
          <w:szCs w:val="20"/>
        </w:rPr>
        <w:t>)</w:t>
      </w:r>
    </w:p>
    <w:p w14:paraId="542E5995" w14:textId="08E96952" w:rsidR="003768AF" w:rsidRPr="009423D5" w:rsidRDefault="003768AF" w:rsidP="00231D34">
      <w:pPr>
        <w:pStyle w:val="ListParagraph"/>
        <w:numPr>
          <w:ilvl w:val="1"/>
          <w:numId w:val="19"/>
        </w:numPr>
        <w:rPr>
          <w:sz w:val="20"/>
          <w:szCs w:val="24"/>
        </w:rPr>
      </w:pPr>
      <w:r w:rsidRPr="009423D5">
        <w:rPr>
          <w:sz w:val="20"/>
          <w:szCs w:val="24"/>
        </w:rPr>
        <w:t>Order Quantity</w:t>
      </w:r>
      <w:r w:rsidR="006A0DAD">
        <w:rPr>
          <w:sz w:val="20"/>
          <w:szCs w:val="24"/>
        </w:rPr>
        <w:t xml:space="preserve">, </w:t>
      </w:r>
      <w:r w:rsidR="006A0DAD">
        <w:rPr>
          <w:sz w:val="20"/>
          <w:szCs w:val="24"/>
        </w:rPr>
        <w:t>integer</w:t>
      </w:r>
      <w:r w:rsidRPr="009423D5">
        <w:rPr>
          <w:sz w:val="20"/>
          <w:szCs w:val="24"/>
        </w:rPr>
        <w:t xml:space="preserve"> – </w:t>
      </w:r>
      <w:r w:rsidR="009423D5">
        <w:rPr>
          <w:sz w:val="20"/>
          <w:szCs w:val="24"/>
        </w:rPr>
        <w:t xml:space="preserve">new </w:t>
      </w:r>
      <w:r w:rsidRPr="009423D5">
        <w:rPr>
          <w:sz w:val="20"/>
          <w:szCs w:val="24"/>
        </w:rPr>
        <w:t xml:space="preserve">quantity field populated </w:t>
      </w:r>
      <w:r w:rsidR="009423D5" w:rsidRPr="009423D5">
        <w:rPr>
          <w:sz w:val="20"/>
          <w:szCs w:val="24"/>
        </w:rPr>
        <w:t xml:space="preserve">on the mobile app </w:t>
      </w:r>
      <w:r w:rsidR="00EB60FF">
        <w:rPr>
          <w:sz w:val="20"/>
          <w:szCs w:val="24"/>
        </w:rPr>
        <w:t>(</w:t>
      </w:r>
      <w:r w:rsidR="00EB60FF" w:rsidRPr="00EB60FF">
        <w:rPr>
          <w:sz w:val="20"/>
          <w:szCs w:val="24"/>
        </w:rPr>
        <w:t>Quantity in UOM picked on Order</w:t>
      </w:r>
      <w:r w:rsidR="00EB60FF">
        <w:rPr>
          <w:sz w:val="20"/>
          <w:szCs w:val="24"/>
        </w:rPr>
        <w:t xml:space="preserve"> creation)</w:t>
      </w:r>
    </w:p>
    <w:p w14:paraId="0FD77FD8" w14:textId="38115CB0" w:rsidR="000A4816" w:rsidRDefault="00943C54" w:rsidP="00B23616">
      <w:pPr>
        <w:pStyle w:val="ListParagraph"/>
        <w:numPr>
          <w:ilvl w:val="1"/>
          <w:numId w:val="19"/>
        </w:numPr>
        <w:rPr>
          <w:sz w:val="20"/>
          <w:szCs w:val="24"/>
        </w:rPr>
      </w:pPr>
      <w:r w:rsidRPr="0088021F">
        <w:rPr>
          <w:sz w:val="20"/>
          <w:szCs w:val="24"/>
        </w:rPr>
        <w:t xml:space="preserve">Basic UOM </w:t>
      </w:r>
      <w:r w:rsidR="00A01177" w:rsidRPr="0088021F">
        <w:rPr>
          <w:sz w:val="20"/>
          <w:szCs w:val="24"/>
        </w:rPr>
        <w:t>Quantity</w:t>
      </w:r>
      <w:r w:rsidR="006A0DAD">
        <w:rPr>
          <w:sz w:val="20"/>
          <w:szCs w:val="24"/>
        </w:rPr>
        <w:t>, integer</w:t>
      </w:r>
      <w:r w:rsidR="00A01177">
        <w:rPr>
          <w:sz w:val="20"/>
          <w:szCs w:val="24"/>
        </w:rPr>
        <w:t xml:space="preserve"> </w:t>
      </w:r>
      <w:r w:rsidR="00BC3C5A">
        <w:rPr>
          <w:sz w:val="20"/>
          <w:szCs w:val="24"/>
        </w:rPr>
        <w:t xml:space="preserve">– </w:t>
      </w:r>
      <w:r w:rsidR="00AC701F">
        <w:rPr>
          <w:sz w:val="20"/>
          <w:szCs w:val="24"/>
        </w:rPr>
        <w:t>new</w:t>
      </w:r>
      <w:r w:rsidR="00BC3C5A">
        <w:rPr>
          <w:sz w:val="20"/>
          <w:szCs w:val="24"/>
        </w:rPr>
        <w:t xml:space="preserve"> field should be recalculated </w:t>
      </w:r>
      <w:r w:rsidR="00422401">
        <w:rPr>
          <w:sz w:val="20"/>
          <w:szCs w:val="24"/>
        </w:rPr>
        <w:t>using conversion value to the basic UOM</w:t>
      </w:r>
      <w:r w:rsidR="004467C3">
        <w:rPr>
          <w:sz w:val="20"/>
          <w:szCs w:val="24"/>
        </w:rPr>
        <w:t>, RO for the users</w:t>
      </w:r>
    </w:p>
    <w:p w14:paraId="7E113189" w14:textId="4D6EB8A0" w:rsidR="00BD2FF2" w:rsidRDefault="00AC701F" w:rsidP="00BD2FF2">
      <w:pPr>
        <w:pStyle w:val="ListParagraph"/>
        <w:ind w:left="1440"/>
        <w:rPr>
          <w:sz w:val="20"/>
          <w:szCs w:val="24"/>
        </w:rPr>
      </w:pPr>
      <w:r w:rsidRPr="0088021F">
        <w:rPr>
          <w:sz w:val="20"/>
          <w:szCs w:val="24"/>
          <w:highlight w:val="yellow"/>
        </w:rPr>
        <w:t>Note</w:t>
      </w:r>
      <w:r w:rsidR="0088021F" w:rsidRPr="0088021F">
        <w:rPr>
          <w:sz w:val="20"/>
          <w:szCs w:val="24"/>
          <w:highlight w:val="yellow"/>
        </w:rPr>
        <w:t xml:space="preserve"> to @ODC</w:t>
      </w:r>
      <w:r w:rsidRPr="0088021F">
        <w:rPr>
          <w:sz w:val="20"/>
          <w:szCs w:val="24"/>
          <w:highlight w:val="yellow"/>
        </w:rPr>
        <w:t>:</w:t>
      </w:r>
      <w:r>
        <w:rPr>
          <w:sz w:val="20"/>
          <w:szCs w:val="24"/>
        </w:rPr>
        <w:t xml:space="preserve"> to verify if existing field Quantity can be re-used</w:t>
      </w:r>
      <w:r w:rsidR="0088021F">
        <w:rPr>
          <w:sz w:val="20"/>
          <w:szCs w:val="24"/>
        </w:rPr>
        <w:t xml:space="preserve"> for the purpose described</w:t>
      </w:r>
    </w:p>
    <w:p w14:paraId="06EF9D9E" w14:textId="77777777" w:rsidR="008F2F29" w:rsidRDefault="008F2F29" w:rsidP="00BD2FF2">
      <w:pPr>
        <w:pStyle w:val="ListParagraph"/>
        <w:ind w:left="1440"/>
        <w:rPr>
          <w:sz w:val="20"/>
          <w:szCs w:val="24"/>
        </w:rPr>
      </w:pPr>
      <w:r>
        <w:rPr>
          <w:sz w:val="20"/>
          <w:szCs w:val="24"/>
        </w:rPr>
        <w:t>The value of the ‘</w:t>
      </w:r>
      <w:r w:rsidRPr="0088021F">
        <w:rPr>
          <w:sz w:val="20"/>
          <w:szCs w:val="24"/>
        </w:rPr>
        <w:t>Basic UOM Quantity</w:t>
      </w:r>
      <w:r>
        <w:rPr>
          <w:sz w:val="20"/>
          <w:szCs w:val="24"/>
        </w:rPr>
        <w:t>’ field should be copied to existing field ‘Quantity’.</w:t>
      </w:r>
    </w:p>
    <w:p w14:paraId="1963F314" w14:textId="77777777" w:rsidR="00284C60" w:rsidRDefault="00284C60" w:rsidP="00284C60">
      <w:pPr>
        <w:pStyle w:val="ListParagraph"/>
        <w:rPr>
          <w:sz w:val="20"/>
          <w:szCs w:val="24"/>
        </w:rPr>
      </w:pPr>
    </w:p>
    <w:p w14:paraId="6DA83D1A" w14:textId="1F945A96" w:rsidR="00A44511" w:rsidRDefault="00284C60" w:rsidP="00284C60">
      <w:pPr>
        <w:pStyle w:val="ListParagraph"/>
        <w:rPr>
          <w:sz w:val="20"/>
          <w:szCs w:val="24"/>
        </w:rPr>
      </w:pPr>
      <w:r w:rsidRPr="00284C60">
        <w:rPr>
          <w:sz w:val="20"/>
          <w:szCs w:val="24"/>
        </w:rPr>
        <w:t xml:space="preserve">The </w:t>
      </w:r>
      <w:r>
        <w:rPr>
          <w:sz w:val="20"/>
          <w:szCs w:val="24"/>
        </w:rPr>
        <w:t xml:space="preserve">new </w:t>
      </w:r>
      <w:r w:rsidRPr="00284C60">
        <w:rPr>
          <w:sz w:val="20"/>
          <w:szCs w:val="24"/>
        </w:rPr>
        <w:t>fields should be</w:t>
      </w:r>
      <w:r>
        <w:rPr>
          <w:sz w:val="20"/>
          <w:szCs w:val="24"/>
        </w:rPr>
        <w:t>come</w:t>
      </w:r>
      <w:r w:rsidRPr="00284C60">
        <w:rPr>
          <w:sz w:val="20"/>
          <w:szCs w:val="24"/>
        </w:rPr>
        <w:t xml:space="preserve"> RO once the order status is ‘Submitted’ or order ‘Export Status’ is equal to ‘Exported’</w:t>
      </w:r>
    </w:p>
    <w:p w14:paraId="6EB21D30" w14:textId="77777777" w:rsidR="00284C60" w:rsidRDefault="00284C60" w:rsidP="00BD2FF2">
      <w:pPr>
        <w:pStyle w:val="ListParagraph"/>
        <w:ind w:left="1440"/>
        <w:rPr>
          <w:sz w:val="20"/>
          <w:szCs w:val="24"/>
        </w:rPr>
      </w:pPr>
    </w:p>
    <w:p w14:paraId="0C672A04" w14:textId="4F4822AB" w:rsidR="00A44511" w:rsidRDefault="00A44511" w:rsidP="00BD2FF2">
      <w:pPr>
        <w:pStyle w:val="ListParagraph"/>
        <w:ind w:left="1440"/>
        <w:rPr>
          <w:sz w:val="20"/>
          <w:szCs w:val="24"/>
        </w:rPr>
      </w:pPr>
      <w:r>
        <w:rPr>
          <w:sz w:val="20"/>
          <w:szCs w:val="24"/>
        </w:rPr>
        <w:t>For example:</w:t>
      </w:r>
    </w:p>
    <w:p w14:paraId="1D66CF2B" w14:textId="5372CCBA" w:rsidR="00A44511" w:rsidRDefault="001C0E24" w:rsidP="00BD2FF2">
      <w:pPr>
        <w:pStyle w:val="ListParagraph"/>
        <w:ind w:left="1440"/>
        <w:rPr>
          <w:sz w:val="20"/>
          <w:szCs w:val="24"/>
        </w:rPr>
      </w:pPr>
      <w:r>
        <w:rPr>
          <w:sz w:val="20"/>
          <w:szCs w:val="24"/>
        </w:rPr>
        <w:t>For ‘</w:t>
      </w:r>
      <w:r w:rsidR="00A44511">
        <w:rPr>
          <w:sz w:val="20"/>
          <w:szCs w:val="24"/>
        </w:rPr>
        <w:t>Product</w:t>
      </w:r>
      <w:r>
        <w:rPr>
          <w:sz w:val="20"/>
          <w:szCs w:val="24"/>
        </w:rPr>
        <w:t xml:space="preserve"> A’</w:t>
      </w:r>
      <w:r w:rsidR="00A44511">
        <w:rPr>
          <w:sz w:val="20"/>
          <w:szCs w:val="24"/>
        </w:rPr>
        <w:t xml:space="preserve"> Basic UOM </w:t>
      </w:r>
      <w:r>
        <w:rPr>
          <w:sz w:val="20"/>
          <w:szCs w:val="24"/>
        </w:rPr>
        <w:t xml:space="preserve">is defined as </w:t>
      </w:r>
      <w:r w:rsidR="00A44511">
        <w:rPr>
          <w:sz w:val="20"/>
          <w:szCs w:val="24"/>
        </w:rPr>
        <w:t>Packs,</w:t>
      </w:r>
      <w:r w:rsidR="000A7D86">
        <w:rPr>
          <w:sz w:val="20"/>
          <w:szCs w:val="24"/>
        </w:rPr>
        <w:t xml:space="preserve"> additional UOM added is Outer</w:t>
      </w:r>
      <w:r>
        <w:rPr>
          <w:sz w:val="20"/>
          <w:szCs w:val="24"/>
        </w:rPr>
        <w:t xml:space="preserve">s, </w:t>
      </w:r>
      <w:r w:rsidR="000A7D86">
        <w:rPr>
          <w:sz w:val="20"/>
          <w:szCs w:val="24"/>
        </w:rPr>
        <w:t xml:space="preserve">Conversion </w:t>
      </w:r>
      <w:r>
        <w:rPr>
          <w:sz w:val="20"/>
          <w:szCs w:val="24"/>
        </w:rPr>
        <w:t xml:space="preserve">value </w:t>
      </w:r>
      <w:r w:rsidR="000A7D86">
        <w:rPr>
          <w:sz w:val="20"/>
          <w:szCs w:val="24"/>
        </w:rPr>
        <w:t>is defined for the pro</w:t>
      </w:r>
      <w:r>
        <w:rPr>
          <w:sz w:val="20"/>
          <w:szCs w:val="24"/>
        </w:rPr>
        <w:t>duct from carton to packs (10 Packs = 1 Outer)</w:t>
      </w:r>
    </w:p>
    <w:p w14:paraId="6F4859C2" w14:textId="67F39E61" w:rsidR="001C0E24" w:rsidRDefault="001C0E24" w:rsidP="00BD2FF2">
      <w:pPr>
        <w:pStyle w:val="ListParagraph"/>
        <w:ind w:left="1440"/>
        <w:rPr>
          <w:sz w:val="20"/>
          <w:szCs w:val="24"/>
        </w:rPr>
      </w:pPr>
      <w:r>
        <w:rPr>
          <w:sz w:val="20"/>
          <w:szCs w:val="24"/>
        </w:rPr>
        <w:t xml:space="preserve">In the order line item, </w:t>
      </w:r>
      <w:r w:rsidR="004938B9">
        <w:rPr>
          <w:sz w:val="20"/>
          <w:szCs w:val="24"/>
        </w:rPr>
        <w:t>as Order UOM Outer was selected, Order Quantity was set to 10</w:t>
      </w:r>
    </w:p>
    <w:p w14:paraId="080FD106" w14:textId="4B6C9FC7" w:rsidR="004938B9" w:rsidRDefault="00217305" w:rsidP="00BD2FF2">
      <w:pPr>
        <w:pStyle w:val="ListParagraph"/>
        <w:ind w:left="1440"/>
        <w:rPr>
          <w:sz w:val="20"/>
          <w:szCs w:val="24"/>
        </w:rPr>
      </w:pPr>
      <w:r>
        <w:rPr>
          <w:sz w:val="20"/>
          <w:szCs w:val="24"/>
        </w:rPr>
        <w:t xml:space="preserve">Basic UOM </w:t>
      </w:r>
      <w:r w:rsidR="00B36B92" w:rsidRPr="0088021F">
        <w:rPr>
          <w:sz w:val="20"/>
          <w:szCs w:val="24"/>
        </w:rPr>
        <w:t>Quantity</w:t>
      </w:r>
      <w:r w:rsidR="00B36B92">
        <w:rPr>
          <w:sz w:val="20"/>
          <w:szCs w:val="24"/>
        </w:rPr>
        <w:t xml:space="preserve"> </w:t>
      </w:r>
      <w:r>
        <w:rPr>
          <w:sz w:val="20"/>
          <w:szCs w:val="24"/>
        </w:rPr>
        <w:t>would be calculated as 100</w:t>
      </w:r>
      <w:r w:rsidR="004110E0">
        <w:rPr>
          <w:sz w:val="20"/>
          <w:szCs w:val="24"/>
        </w:rPr>
        <w:t xml:space="preserve"> (</w:t>
      </w:r>
      <w:r w:rsidR="004110E0" w:rsidRPr="004110E0">
        <w:rPr>
          <w:sz w:val="20"/>
          <w:szCs w:val="24"/>
        </w:rPr>
        <w:t xml:space="preserve">Calculated Logic: </w:t>
      </w:r>
      <w:r w:rsidR="004110E0">
        <w:rPr>
          <w:sz w:val="20"/>
          <w:szCs w:val="24"/>
        </w:rPr>
        <w:t xml:space="preserve">Order </w:t>
      </w:r>
      <w:r w:rsidR="004110E0" w:rsidRPr="004110E0">
        <w:rPr>
          <w:sz w:val="20"/>
          <w:szCs w:val="24"/>
        </w:rPr>
        <w:t>Quantity * Conversion</w:t>
      </w:r>
      <w:r w:rsidR="004110E0">
        <w:rPr>
          <w:sz w:val="20"/>
          <w:szCs w:val="24"/>
        </w:rPr>
        <w:t xml:space="preserve"> Value)</w:t>
      </w:r>
    </w:p>
    <w:p w14:paraId="5AD34BE6" w14:textId="5C4E31D1" w:rsidR="00E66BB2" w:rsidRDefault="00B21251" w:rsidP="00DA0C4A">
      <w:r>
        <w:rPr>
          <w:noProof/>
        </w:rPr>
        <w:drawing>
          <wp:inline distT="0" distB="0" distL="0" distR="0" wp14:anchorId="3ED9FB2A" wp14:editId="39AA7833">
            <wp:extent cx="5901055" cy="2316480"/>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01055" cy="2316480"/>
                    </a:xfrm>
                    <a:prstGeom prst="rect">
                      <a:avLst/>
                    </a:prstGeom>
                  </pic:spPr>
                </pic:pic>
              </a:graphicData>
            </a:graphic>
          </wp:inline>
        </w:drawing>
      </w:r>
    </w:p>
    <w:p w14:paraId="3541EA2D" w14:textId="3499A36C" w:rsidR="00292413" w:rsidRDefault="007526C4" w:rsidP="00DA0C4A">
      <w:r>
        <w:t>The fields should be hidden by default and added using ‘Columns Displayed’ feature.</w:t>
      </w:r>
    </w:p>
    <w:p w14:paraId="051F4566" w14:textId="49419654" w:rsidR="00C05888" w:rsidRDefault="00C05888" w:rsidP="00DA0C4A">
      <w:r>
        <w:lastRenderedPageBreak/>
        <w:t>Fields behaviour for the markets in Scope of V2 would be covered via additional change request</w:t>
      </w:r>
    </w:p>
    <w:p w14:paraId="0C1AFE69" w14:textId="77777777" w:rsidR="00C05888" w:rsidRDefault="00C05888" w:rsidP="00DA0C4A"/>
    <w:p w14:paraId="306EA136" w14:textId="7B8A08D1" w:rsidR="0020610D" w:rsidRDefault="00D31061" w:rsidP="005C4FB8">
      <w:pPr>
        <w:pStyle w:val="Heading2"/>
        <w:ind w:left="900" w:hanging="540"/>
      </w:pPr>
      <w:bookmarkStart w:id="7" w:name="_Toc75807733"/>
      <w:r>
        <w:t>English Captions</w:t>
      </w:r>
      <w:bookmarkEnd w:id="7"/>
    </w:p>
    <w:tbl>
      <w:tblPr>
        <w:tblStyle w:val="GridTable1Light-Accent6"/>
        <w:tblW w:w="9864" w:type="dxa"/>
        <w:tblLayout w:type="fixed"/>
        <w:tblLook w:val="01E0" w:firstRow="1" w:lastRow="1" w:firstColumn="1" w:lastColumn="1" w:noHBand="0" w:noVBand="0"/>
      </w:tblPr>
      <w:tblGrid>
        <w:gridCol w:w="1413"/>
        <w:gridCol w:w="1552"/>
        <w:gridCol w:w="2520"/>
        <w:gridCol w:w="1440"/>
        <w:gridCol w:w="2939"/>
      </w:tblGrid>
      <w:tr w:rsidR="00B00E4F" w:rsidRPr="00B00E4F" w14:paraId="174B927B" w14:textId="77777777" w:rsidTr="007C7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2B5D9A" w:themeFill="accent6" w:themeFillShade="BF"/>
          </w:tcPr>
          <w:p w14:paraId="35622021" w14:textId="77777777" w:rsidR="00B00E4F" w:rsidRPr="00B00E4F" w:rsidRDefault="00B00E4F" w:rsidP="00652EAA">
            <w:pPr>
              <w:pStyle w:val="BodyText"/>
              <w:rPr>
                <w:rFonts w:ascii="Arial" w:hAnsi="Arial" w:cs="Arial"/>
                <w:color w:val="FFFFFF" w:themeColor="background1"/>
                <w:szCs w:val="20"/>
              </w:rPr>
            </w:pPr>
            <w:r w:rsidRPr="00B00E4F">
              <w:rPr>
                <w:rFonts w:ascii="Arial" w:hAnsi="Arial" w:cs="Arial"/>
                <w:color w:val="FFFFFF" w:themeColor="background1"/>
                <w:szCs w:val="20"/>
              </w:rPr>
              <w:t>Type</w:t>
            </w:r>
          </w:p>
        </w:tc>
        <w:tc>
          <w:tcPr>
            <w:tcW w:w="1552" w:type="dxa"/>
            <w:shd w:val="clear" w:color="auto" w:fill="2B5D9A" w:themeFill="accent6" w:themeFillShade="BF"/>
          </w:tcPr>
          <w:p w14:paraId="10776816" w14:textId="77777777" w:rsidR="00B00E4F" w:rsidRPr="00B00E4F" w:rsidRDefault="00B00E4F" w:rsidP="00652EAA">
            <w:pPr>
              <w:pStyle w:val="BodyText"/>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B00E4F">
              <w:rPr>
                <w:rFonts w:ascii="Arial" w:hAnsi="Arial" w:cs="Arial"/>
                <w:color w:val="FFFFFF" w:themeColor="background1"/>
                <w:szCs w:val="20"/>
              </w:rPr>
              <w:t>Format</w:t>
            </w:r>
          </w:p>
        </w:tc>
        <w:tc>
          <w:tcPr>
            <w:tcW w:w="2520" w:type="dxa"/>
            <w:shd w:val="clear" w:color="auto" w:fill="2B5D9A" w:themeFill="accent6" w:themeFillShade="BF"/>
          </w:tcPr>
          <w:p w14:paraId="4FE0BC27" w14:textId="77777777" w:rsidR="00B00E4F" w:rsidRPr="00B00E4F" w:rsidRDefault="00B00E4F" w:rsidP="00652EAA">
            <w:pPr>
              <w:pStyle w:val="BodyText"/>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B00E4F">
              <w:rPr>
                <w:rFonts w:ascii="Arial" w:hAnsi="Arial" w:cs="Arial"/>
                <w:color w:val="FFFFFF" w:themeColor="background1"/>
                <w:szCs w:val="20"/>
              </w:rPr>
              <w:t>Caption ENU</w:t>
            </w:r>
          </w:p>
        </w:tc>
        <w:tc>
          <w:tcPr>
            <w:tcW w:w="1440" w:type="dxa"/>
            <w:shd w:val="clear" w:color="auto" w:fill="2B5D9A" w:themeFill="accent6" w:themeFillShade="BF"/>
          </w:tcPr>
          <w:p w14:paraId="7B9F0BCA" w14:textId="77777777" w:rsidR="00B00E4F" w:rsidRPr="00B00E4F" w:rsidRDefault="00B00E4F" w:rsidP="00652EAA">
            <w:pPr>
              <w:pStyle w:val="BodyText"/>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B00E4F">
              <w:rPr>
                <w:rFonts w:ascii="Arial" w:hAnsi="Arial" w:cs="Arial"/>
                <w:color w:val="FFFFFF" w:themeColor="background1"/>
                <w:szCs w:val="20"/>
              </w:rPr>
              <w:t>Language</w:t>
            </w:r>
          </w:p>
        </w:tc>
        <w:tc>
          <w:tcPr>
            <w:cnfStyle w:val="000100000000" w:firstRow="0" w:lastRow="0" w:firstColumn="0" w:lastColumn="1" w:oddVBand="0" w:evenVBand="0" w:oddHBand="0" w:evenHBand="0" w:firstRowFirstColumn="0" w:firstRowLastColumn="0" w:lastRowFirstColumn="0" w:lastRowLastColumn="0"/>
            <w:tcW w:w="2939" w:type="dxa"/>
            <w:shd w:val="clear" w:color="auto" w:fill="2B5D9A" w:themeFill="accent6" w:themeFillShade="BF"/>
          </w:tcPr>
          <w:p w14:paraId="1F944C9B" w14:textId="77777777" w:rsidR="00B00E4F" w:rsidRPr="00B00E4F" w:rsidRDefault="00B00E4F" w:rsidP="00652EAA">
            <w:pPr>
              <w:pStyle w:val="BodyText"/>
              <w:rPr>
                <w:rFonts w:ascii="Arial" w:hAnsi="Arial" w:cs="Arial"/>
                <w:color w:val="FFFFFF" w:themeColor="background1"/>
                <w:szCs w:val="20"/>
              </w:rPr>
            </w:pPr>
            <w:r w:rsidRPr="00B00E4F">
              <w:rPr>
                <w:rFonts w:ascii="Arial" w:hAnsi="Arial" w:cs="Arial"/>
                <w:color w:val="FFFFFF" w:themeColor="background1"/>
                <w:szCs w:val="20"/>
              </w:rPr>
              <w:t>Caption LOCAL</w:t>
            </w:r>
          </w:p>
        </w:tc>
      </w:tr>
      <w:tr w:rsidR="0095696F" w:rsidRPr="00B00E4F" w14:paraId="58FADEF1" w14:textId="77777777" w:rsidTr="007C7577">
        <w:trPr>
          <w:trHeight w:val="179"/>
        </w:trPr>
        <w:tc>
          <w:tcPr>
            <w:cnfStyle w:val="001000000000" w:firstRow="0" w:lastRow="0" w:firstColumn="1" w:lastColumn="0" w:oddVBand="0" w:evenVBand="0" w:oddHBand="0" w:evenHBand="0" w:firstRowFirstColumn="0" w:firstRowLastColumn="0" w:lastRowFirstColumn="0" w:lastRowLastColumn="0"/>
            <w:tcW w:w="1413" w:type="dxa"/>
            <w:tcBorders>
              <w:bottom w:val="single" w:sz="4" w:space="0" w:color="8CB1DE" w:themeColor="accent6" w:themeTint="99"/>
            </w:tcBorders>
          </w:tcPr>
          <w:p w14:paraId="493F26B0" w14:textId="7681843C" w:rsidR="0095696F" w:rsidRPr="005B7070" w:rsidRDefault="0095696F" w:rsidP="0095696F">
            <w:pPr>
              <w:pStyle w:val="BodyText"/>
              <w:rPr>
                <w:rFonts w:ascii="Arial" w:eastAsiaTheme="minorHAnsi" w:hAnsi="Arial" w:cstheme="minorBidi"/>
                <w:b w:val="0"/>
                <w:bCs w:val="0"/>
                <w:lang w:val="en-GB"/>
              </w:rPr>
            </w:pPr>
            <w:r w:rsidRPr="005B7070">
              <w:rPr>
                <w:rFonts w:ascii="Arial" w:eastAsiaTheme="minorHAnsi" w:hAnsi="Arial" w:cstheme="minorBidi"/>
                <w:b w:val="0"/>
                <w:bCs w:val="0"/>
                <w:lang w:val="en-GB"/>
              </w:rPr>
              <w:t>Field</w:t>
            </w:r>
          </w:p>
        </w:tc>
        <w:tc>
          <w:tcPr>
            <w:tcW w:w="1552" w:type="dxa"/>
            <w:tcBorders>
              <w:bottom w:val="single" w:sz="4" w:space="0" w:color="8CB1DE" w:themeColor="accent6" w:themeTint="99"/>
            </w:tcBorders>
          </w:tcPr>
          <w:p w14:paraId="16BC1C03" w14:textId="77777777" w:rsidR="0095696F" w:rsidRPr="005B7070" w:rsidRDefault="0095696F" w:rsidP="0095696F">
            <w:pPr>
              <w:pStyle w:val="BodyText"/>
              <w:cnfStyle w:val="000000000000" w:firstRow="0" w:lastRow="0" w:firstColumn="0" w:lastColumn="0" w:oddVBand="0" w:evenVBand="0" w:oddHBand="0" w:evenHBand="0" w:firstRowFirstColumn="0" w:firstRowLastColumn="0" w:lastRowFirstColumn="0" w:lastRowLastColumn="0"/>
              <w:rPr>
                <w:rFonts w:ascii="Arial" w:eastAsiaTheme="minorHAnsi" w:hAnsi="Arial" w:cstheme="minorBidi"/>
                <w:lang w:val="en-GB"/>
              </w:rPr>
            </w:pPr>
          </w:p>
        </w:tc>
        <w:tc>
          <w:tcPr>
            <w:tcW w:w="2520" w:type="dxa"/>
            <w:tcBorders>
              <w:bottom w:val="single" w:sz="4" w:space="0" w:color="8CB1DE" w:themeColor="accent6" w:themeTint="99"/>
            </w:tcBorders>
          </w:tcPr>
          <w:p w14:paraId="498B4C0C" w14:textId="072A3D16" w:rsidR="0095696F" w:rsidRPr="00E80375" w:rsidRDefault="0095696F" w:rsidP="0095696F">
            <w:pPr>
              <w:pStyle w:val="BodyText"/>
              <w:cnfStyle w:val="000000000000" w:firstRow="0" w:lastRow="0" w:firstColumn="0" w:lastColumn="0" w:oddVBand="0" w:evenVBand="0" w:oddHBand="0" w:evenHBand="0" w:firstRowFirstColumn="0" w:firstRowLastColumn="0" w:lastRowFirstColumn="0" w:lastRowLastColumn="0"/>
              <w:rPr>
                <w:rFonts w:ascii="Arial" w:eastAsiaTheme="minorHAnsi" w:hAnsi="Arial" w:cstheme="minorBidi"/>
                <w:lang w:val="en-GB"/>
              </w:rPr>
            </w:pPr>
            <w:r w:rsidRPr="00E80375">
              <w:rPr>
                <w:rFonts w:ascii="Arial" w:eastAsiaTheme="minorHAnsi" w:hAnsi="Arial" w:cstheme="minorBidi"/>
                <w:lang w:val="en-GB"/>
              </w:rPr>
              <w:t>Basic UOM</w:t>
            </w:r>
          </w:p>
        </w:tc>
        <w:tc>
          <w:tcPr>
            <w:tcW w:w="1440" w:type="dxa"/>
            <w:tcBorders>
              <w:bottom w:val="single" w:sz="4" w:space="0" w:color="8CB1DE" w:themeColor="accent6" w:themeTint="99"/>
            </w:tcBorders>
          </w:tcPr>
          <w:p w14:paraId="7FF14198" w14:textId="234B16F1" w:rsidR="0095696F" w:rsidRPr="00E80375" w:rsidRDefault="0095696F" w:rsidP="0095696F">
            <w:pPr>
              <w:pStyle w:val="BodyText"/>
              <w:cnfStyle w:val="000000000000" w:firstRow="0" w:lastRow="0" w:firstColumn="0" w:lastColumn="0" w:oddVBand="0" w:evenVBand="0" w:oddHBand="0" w:evenHBand="0" w:firstRowFirstColumn="0" w:firstRowLastColumn="0" w:lastRowFirstColumn="0" w:lastRowLastColumn="0"/>
              <w:rPr>
                <w:rFonts w:ascii="Arial" w:eastAsiaTheme="minorHAnsi" w:hAnsi="Arial" w:cstheme="minorBidi"/>
                <w:lang w:val="en-GB"/>
              </w:rPr>
            </w:pPr>
            <w:r w:rsidRPr="00E80375">
              <w:rPr>
                <w:rFonts w:ascii="Arial" w:eastAsiaTheme="minorHAnsi" w:hAnsi="Arial" w:cstheme="minorBidi"/>
                <w:lang w:val="en-GB"/>
              </w:rPr>
              <w:t>ESN</w:t>
            </w:r>
          </w:p>
        </w:tc>
        <w:tc>
          <w:tcPr>
            <w:cnfStyle w:val="000100000000" w:firstRow="0" w:lastRow="0" w:firstColumn="0" w:lastColumn="1" w:oddVBand="0" w:evenVBand="0" w:oddHBand="0" w:evenHBand="0" w:firstRowFirstColumn="0" w:firstRowLastColumn="0" w:lastRowFirstColumn="0" w:lastRowLastColumn="0"/>
            <w:tcW w:w="2939" w:type="dxa"/>
            <w:tcBorders>
              <w:bottom w:val="single" w:sz="4" w:space="0" w:color="8CB1DE" w:themeColor="accent6" w:themeTint="99"/>
            </w:tcBorders>
          </w:tcPr>
          <w:p w14:paraId="656E713B" w14:textId="727CC98B" w:rsidR="0095696F" w:rsidRPr="00E80375" w:rsidRDefault="0095696F" w:rsidP="0095696F">
            <w:pPr>
              <w:pStyle w:val="BodyText"/>
              <w:rPr>
                <w:rFonts w:ascii="Arial" w:eastAsiaTheme="minorHAnsi" w:hAnsi="Arial" w:cstheme="minorBidi"/>
                <w:b w:val="0"/>
                <w:bCs w:val="0"/>
                <w:lang w:val="en-GB"/>
              </w:rPr>
            </w:pPr>
            <w:r w:rsidRPr="00E80375">
              <w:rPr>
                <w:rFonts w:ascii="Arial" w:eastAsiaTheme="minorHAnsi" w:hAnsi="Arial" w:cstheme="minorBidi"/>
                <w:b w:val="0"/>
                <w:bCs w:val="0"/>
                <w:lang w:val="en-GB"/>
              </w:rPr>
              <w:t xml:space="preserve">UOM Por </w:t>
            </w:r>
            <w:proofErr w:type="spellStart"/>
            <w:r w:rsidRPr="00E80375">
              <w:rPr>
                <w:rFonts w:ascii="Arial" w:eastAsiaTheme="minorHAnsi" w:hAnsi="Arial" w:cstheme="minorBidi"/>
                <w:b w:val="0"/>
                <w:bCs w:val="0"/>
                <w:lang w:val="en-GB"/>
              </w:rPr>
              <w:t>defecto</w:t>
            </w:r>
            <w:proofErr w:type="spellEnd"/>
          </w:p>
        </w:tc>
      </w:tr>
      <w:tr w:rsidR="0095696F" w:rsidRPr="00B00E4F" w14:paraId="589DC093" w14:textId="77777777" w:rsidTr="007C7577">
        <w:trPr>
          <w:trHeight w:val="7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8CB1DE" w:themeColor="accent6" w:themeTint="99"/>
              <w:bottom w:val="single" w:sz="4" w:space="0" w:color="8CB1DE" w:themeColor="accent6" w:themeTint="99"/>
            </w:tcBorders>
          </w:tcPr>
          <w:p w14:paraId="2B479CB8" w14:textId="7F8ACCBF" w:rsidR="0095696F" w:rsidRPr="00B00E4F" w:rsidRDefault="0095696F" w:rsidP="0095696F">
            <w:pPr>
              <w:pStyle w:val="BodyText"/>
              <w:rPr>
                <w:rFonts w:ascii="Arial" w:hAnsi="Arial" w:cs="Arial"/>
                <w:b w:val="0"/>
                <w:bCs w:val="0"/>
                <w:szCs w:val="20"/>
              </w:rPr>
            </w:pPr>
            <w:r>
              <w:rPr>
                <w:rFonts w:ascii="Arial" w:hAnsi="Arial" w:cs="Arial"/>
                <w:b w:val="0"/>
                <w:bCs w:val="0"/>
                <w:szCs w:val="20"/>
              </w:rPr>
              <w:t>Field</w:t>
            </w:r>
          </w:p>
        </w:tc>
        <w:tc>
          <w:tcPr>
            <w:tcW w:w="1552" w:type="dxa"/>
            <w:tcBorders>
              <w:top w:val="single" w:sz="4" w:space="0" w:color="8CB1DE" w:themeColor="accent6" w:themeTint="99"/>
              <w:bottom w:val="single" w:sz="4" w:space="0" w:color="8CB1DE" w:themeColor="accent6" w:themeTint="99"/>
            </w:tcBorders>
          </w:tcPr>
          <w:p w14:paraId="7553F829" w14:textId="77777777" w:rsidR="0095696F" w:rsidRPr="00B00E4F" w:rsidRDefault="0095696F" w:rsidP="0095696F">
            <w:pPr>
              <w:pStyle w:val="BodyText"/>
              <w:cnfStyle w:val="000000000000" w:firstRow="0" w:lastRow="0" w:firstColumn="0" w:lastColumn="0" w:oddVBand="0" w:evenVBand="0" w:oddHBand="0" w:evenHBand="0" w:firstRowFirstColumn="0" w:firstRowLastColumn="0" w:lastRowFirstColumn="0" w:lastRowLastColumn="0"/>
              <w:rPr>
                <w:rFonts w:ascii="Arial" w:hAnsi="Arial" w:cs="Arial"/>
                <w:b/>
                <w:bCs/>
                <w:szCs w:val="20"/>
              </w:rPr>
            </w:pPr>
          </w:p>
        </w:tc>
        <w:tc>
          <w:tcPr>
            <w:tcW w:w="2520" w:type="dxa"/>
            <w:tcBorders>
              <w:top w:val="single" w:sz="4" w:space="0" w:color="8CB1DE" w:themeColor="accent6" w:themeTint="99"/>
              <w:bottom w:val="single" w:sz="4" w:space="0" w:color="8CB1DE" w:themeColor="accent6" w:themeTint="99"/>
            </w:tcBorders>
          </w:tcPr>
          <w:p w14:paraId="31643B60" w14:textId="47150019" w:rsidR="0095696F" w:rsidRPr="00E80375" w:rsidRDefault="0095696F" w:rsidP="0095696F">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E80375">
              <w:rPr>
                <w:rFonts w:ascii="Arial" w:eastAsiaTheme="minorHAnsi" w:hAnsi="Arial" w:cstheme="minorBidi"/>
                <w:lang w:val="en-GB"/>
              </w:rPr>
              <w:t>Basic UOM</w:t>
            </w:r>
          </w:p>
        </w:tc>
        <w:tc>
          <w:tcPr>
            <w:tcW w:w="1440" w:type="dxa"/>
            <w:tcBorders>
              <w:top w:val="single" w:sz="4" w:space="0" w:color="8CB1DE" w:themeColor="accent6" w:themeTint="99"/>
              <w:bottom w:val="single" w:sz="4" w:space="0" w:color="8CB1DE" w:themeColor="accent6" w:themeTint="99"/>
            </w:tcBorders>
          </w:tcPr>
          <w:p w14:paraId="6D469CBA" w14:textId="4B88FFA0" w:rsidR="0095696F" w:rsidRPr="00E80375" w:rsidRDefault="0095696F" w:rsidP="0095696F">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E80375">
              <w:rPr>
                <w:rFonts w:ascii="Arial" w:hAnsi="Arial" w:cs="Arial"/>
                <w:szCs w:val="20"/>
              </w:rPr>
              <w:t>CSY</w:t>
            </w:r>
          </w:p>
        </w:tc>
        <w:tc>
          <w:tcPr>
            <w:cnfStyle w:val="000100000000" w:firstRow="0" w:lastRow="0" w:firstColumn="0" w:lastColumn="1" w:oddVBand="0" w:evenVBand="0" w:oddHBand="0" w:evenHBand="0" w:firstRowFirstColumn="0" w:firstRowLastColumn="0" w:lastRowFirstColumn="0" w:lastRowLastColumn="0"/>
            <w:tcW w:w="2939" w:type="dxa"/>
            <w:tcBorders>
              <w:top w:val="single" w:sz="4" w:space="0" w:color="8CB1DE" w:themeColor="accent6" w:themeTint="99"/>
              <w:bottom w:val="single" w:sz="4" w:space="0" w:color="8CB1DE" w:themeColor="accent6" w:themeTint="99"/>
            </w:tcBorders>
          </w:tcPr>
          <w:p w14:paraId="48F77704" w14:textId="6615BD78" w:rsidR="0095696F" w:rsidRPr="00E80375" w:rsidRDefault="0095696F" w:rsidP="0095696F">
            <w:pPr>
              <w:pStyle w:val="BodyText"/>
              <w:rPr>
                <w:rFonts w:ascii="Arial" w:hAnsi="Arial" w:cs="Arial"/>
                <w:b w:val="0"/>
                <w:bCs w:val="0"/>
                <w:szCs w:val="20"/>
              </w:rPr>
            </w:pPr>
            <w:r w:rsidRPr="00E80375">
              <w:rPr>
                <w:rFonts w:ascii="Arial" w:hAnsi="Arial" w:cs="Arial"/>
                <w:b w:val="0"/>
                <w:bCs w:val="0"/>
                <w:szCs w:val="20"/>
              </w:rPr>
              <w:t>TBC</w:t>
            </w:r>
          </w:p>
        </w:tc>
      </w:tr>
      <w:tr w:rsidR="0095696F" w:rsidRPr="00B00E4F" w14:paraId="294723C6" w14:textId="77777777" w:rsidTr="0095696F">
        <w:trPr>
          <w:trHeight w:val="7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8CB1DE" w:themeColor="accent6" w:themeTint="99"/>
              <w:bottom w:val="single" w:sz="4" w:space="0" w:color="8CB1DE" w:themeColor="accent6" w:themeTint="99"/>
            </w:tcBorders>
          </w:tcPr>
          <w:p w14:paraId="15DD74F4" w14:textId="480831B7" w:rsidR="0095696F" w:rsidRDefault="0095696F" w:rsidP="0095696F">
            <w:pPr>
              <w:pStyle w:val="BodyText"/>
              <w:rPr>
                <w:rFonts w:ascii="Arial" w:hAnsi="Arial" w:cs="Arial"/>
                <w:b w:val="0"/>
                <w:bCs w:val="0"/>
                <w:szCs w:val="20"/>
              </w:rPr>
            </w:pPr>
            <w:r>
              <w:rPr>
                <w:rFonts w:ascii="Arial" w:hAnsi="Arial" w:cs="Arial"/>
                <w:b w:val="0"/>
                <w:bCs w:val="0"/>
                <w:szCs w:val="20"/>
              </w:rPr>
              <w:t>Field</w:t>
            </w:r>
          </w:p>
        </w:tc>
        <w:tc>
          <w:tcPr>
            <w:tcW w:w="1552" w:type="dxa"/>
            <w:tcBorders>
              <w:top w:val="single" w:sz="4" w:space="0" w:color="8CB1DE" w:themeColor="accent6" w:themeTint="99"/>
              <w:bottom w:val="single" w:sz="4" w:space="0" w:color="8CB1DE" w:themeColor="accent6" w:themeTint="99"/>
            </w:tcBorders>
          </w:tcPr>
          <w:p w14:paraId="6BDC63EB" w14:textId="77777777" w:rsidR="0095696F" w:rsidRPr="00B00E4F" w:rsidRDefault="0095696F" w:rsidP="0095696F">
            <w:pPr>
              <w:pStyle w:val="BodyText"/>
              <w:cnfStyle w:val="000000000000" w:firstRow="0" w:lastRow="0" w:firstColumn="0" w:lastColumn="0" w:oddVBand="0" w:evenVBand="0" w:oddHBand="0" w:evenHBand="0" w:firstRowFirstColumn="0" w:firstRowLastColumn="0" w:lastRowFirstColumn="0" w:lastRowLastColumn="0"/>
              <w:rPr>
                <w:rFonts w:ascii="Arial" w:hAnsi="Arial" w:cs="Arial"/>
                <w:b/>
                <w:bCs/>
                <w:szCs w:val="20"/>
              </w:rPr>
            </w:pPr>
          </w:p>
        </w:tc>
        <w:tc>
          <w:tcPr>
            <w:tcW w:w="2520" w:type="dxa"/>
            <w:tcBorders>
              <w:top w:val="single" w:sz="4" w:space="0" w:color="8CB1DE" w:themeColor="accent6" w:themeTint="99"/>
              <w:bottom w:val="single" w:sz="4" w:space="0" w:color="8CB1DE" w:themeColor="accent6" w:themeTint="99"/>
            </w:tcBorders>
          </w:tcPr>
          <w:p w14:paraId="00F21FD1" w14:textId="7A761967" w:rsidR="0095696F" w:rsidRPr="0095696F" w:rsidRDefault="0095696F" w:rsidP="0095696F">
            <w:pPr>
              <w:pStyle w:val="BodyText"/>
              <w:cnfStyle w:val="000000000000" w:firstRow="0" w:lastRow="0" w:firstColumn="0" w:lastColumn="0" w:oddVBand="0" w:evenVBand="0" w:oddHBand="0" w:evenHBand="0" w:firstRowFirstColumn="0" w:firstRowLastColumn="0" w:lastRowFirstColumn="0" w:lastRowLastColumn="0"/>
              <w:rPr>
                <w:rFonts w:ascii="Arial" w:eastAsiaTheme="minorHAnsi" w:hAnsi="Arial" w:cstheme="minorBidi"/>
                <w:lang w:val="en-GB"/>
              </w:rPr>
            </w:pPr>
            <w:r w:rsidRPr="0095696F">
              <w:rPr>
                <w:rFonts w:ascii="Arial" w:eastAsiaTheme="minorHAnsi" w:hAnsi="Arial" w:cstheme="minorBidi"/>
                <w:lang w:val="en-GB"/>
              </w:rPr>
              <w:t>Basic UOM</w:t>
            </w:r>
          </w:p>
        </w:tc>
        <w:tc>
          <w:tcPr>
            <w:tcW w:w="1440" w:type="dxa"/>
            <w:tcBorders>
              <w:top w:val="single" w:sz="4" w:space="0" w:color="8CB1DE" w:themeColor="accent6" w:themeTint="99"/>
              <w:bottom w:val="single" w:sz="4" w:space="0" w:color="8CB1DE" w:themeColor="accent6" w:themeTint="99"/>
            </w:tcBorders>
          </w:tcPr>
          <w:p w14:paraId="63BB48B3" w14:textId="24E55A51" w:rsidR="0095696F" w:rsidRPr="0095696F" w:rsidRDefault="0095696F" w:rsidP="0095696F">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95696F">
              <w:rPr>
                <w:rFonts w:ascii="Arial" w:hAnsi="Arial" w:cs="Arial"/>
                <w:szCs w:val="20"/>
              </w:rPr>
              <w:t>ITA</w:t>
            </w:r>
          </w:p>
        </w:tc>
        <w:tc>
          <w:tcPr>
            <w:cnfStyle w:val="000100000000" w:firstRow="0" w:lastRow="0" w:firstColumn="0" w:lastColumn="1" w:oddVBand="0" w:evenVBand="0" w:oddHBand="0" w:evenHBand="0" w:firstRowFirstColumn="0" w:firstRowLastColumn="0" w:lastRowFirstColumn="0" w:lastRowLastColumn="0"/>
            <w:tcW w:w="2939" w:type="dxa"/>
            <w:tcBorders>
              <w:top w:val="single" w:sz="4" w:space="0" w:color="8CB1DE" w:themeColor="accent6" w:themeTint="99"/>
              <w:bottom w:val="single" w:sz="4" w:space="0" w:color="8CB1DE" w:themeColor="accent6" w:themeTint="99"/>
            </w:tcBorders>
          </w:tcPr>
          <w:p w14:paraId="22E0E893" w14:textId="7D6814D1" w:rsidR="0095696F" w:rsidRPr="00E80375" w:rsidRDefault="0095696F" w:rsidP="0095696F">
            <w:pPr>
              <w:pStyle w:val="BodyText"/>
              <w:rPr>
                <w:rFonts w:ascii="Arial" w:hAnsi="Arial" w:cs="Arial"/>
                <w:b w:val="0"/>
                <w:bCs w:val="0"/>
                <w:szCs w:val="20"/>
              </w:rPr>
            </w:pPr>
            <w:proofErr w:type="spellStart"/>
            <w:r w:rsidRPr="00B50186">
              <w:rPr>
                <w:rFonts w:ascii="Arial" w:eastAsiaTheme="minorHAnsi" w:hAnsi="Arial" w:cstheme="minorBidi"/>
                <w:b w:val="0"/>
                <w:bCs w:val="0"/>
                <w:lang w:val="en-GB"/>
              </w:rPr>
              <w:t>Unità</w:t>
            </w:r>
            <w:proofErr w:type="spellEnd"/>
            <w:r w:rsidRPr="00B50186">
              <w:rPr>
                <w:rFonts w:ascii="Arial" w:eastAsiaTheme="minorHAnsi" w:hAnsi="Arial" w:cstheme="minorBidi"/>
                <w:b w:val="0"/>
                <w:bCs w:val="0"/>
                <w:lang w:val="en-GB"/>
              </w:rPr>
              <w:t xml:space="preserve"> di </w:t>
            </w:r>
            <w:proofErr w:type="spellStart"/>
            <w:r w:rsidRPr="00B50186">
              <w:rPr>
                <w:rFonts w:ascii="Arial" w:eastAsiaTheme="minorHAnsi" w:hAnsi="Arial" w:cstheme="minorBidi"/>
                <w:b w:val="0"/>
                <w:bCs w:val="0"/>
                <w:lang w:val="en-GB"/>
              </w:rPr>
              <w:t>misura</w:t>
            </w:r>
            <w:proofErr w:type="spellEnd"/>
            <w:r w:rsidRPr="00B50186">
              <w:rPr>
                <w:rFonts w:ascii="Arial" w:eastAsiaTheme="minorHAnsi" w:hAnsi="Arial" w:cstheme="minorBidi"/>
                <w:b w:val="0"/>
                <w:bCs w:val="0"/>
                <w:lang w:val="en-GB"/>
              </w:rPr>
              <w:t xml:space="preserve"> di default</w:t>
            </w:r>
          </w:p>
        </w:tc>
      </w:tr>
      <w:tr w:rsidR="00717D01" w:rsidRPr="00B00E4F" w14:paraId="5FC20F17" w14:textId="77777777" w:rsidTr="0002248E">
        <w:trPr>
          <w:trHeight w:val="7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8CB1DE" w:themeColor="accent6" w:themeTint="99"/>
              <w:bottom w:val="single" w:sz="4" w:space="0" w:color="8CB1DE" w:themeColor="accent6" w:themeTint="99"/>
            </w:tcBorders>
          </w:tcPr>
          <w:p w14:paraId="3F509ACE" w14:textId="61703D7C" w:rsidR="00717D01" w:rsidRDefault="00C2777D" w:rsidP="00717D01">
            <w:pPr>
              <w:pStyle w:val="BodyText"/>
              <w:rPr>
                <w:rFonts w:ascii="Arial" w:hAnsi="Arial" w:cs="Arial"/>
                <w:b w:val="0"/>
                <w:bCs w:val="0"/>
                <w:szCs w:val="20"/>
              </w:rPr>
            </w:pPr>
            <w:r>
              <w:rPr>
                <w:rFonts w:ascii="Arial" w:hAnsi="Arial" w:cs="Arial"/>
                <w:b w:val="0"/>
                <w:bCs w:val="0"/>
                <w:szCs w:val="20"/>
              </w:rPr>
              <w:t>Field</w:t>
            </w:r>
          </w:p>
        </w:tc>
        <w:tc>
          <w:tcPr>
            <w:tcW w:w="1552" w:type="dxa"/>
            <w:tcBorders>
              <w:top w:val="single" w:sz="4" w:space="0" w:color="8CB1DE" w:themeColor="accent6" w:themeTint="99"/>
              <w:bottom w:val="single" w:sz="4" w:space="0" w:color="8CB1DE" w:themeColor="accent6" w:themeTint="99"/>
            </w:tcBorders>
          </w:tcPr>
          <w:p w14:paraId="124F95FF" w14:textId="77777777" w:rsidR="00717D01" w:rsidRPr="00B00E4F" w:rsidRDefault="00717D01" w:rsidP="00717D01">
            <w:pPr>
              <w:pStyle w:val="BodyText"/>
              <w:cnfStyle w:val="000000000000" w:firstRow="0" w:lastRow="0" w:firstColumn="0" w:lastColumn="0" w:oddVBand="0" w:evenVBand="0" w:oddHBand="0" w:evenHBand="0" w:firstRowFirstColumn="0" w:firstRowLastColumn="0" w:lastRowFirstColumn="0" w:lastRowLastColumn="0"/>
              <w:rPr>
                <w:rFonts w:ascii="Arial" w:hAnsi="Arial" w:cs="Arial"/>
                <w:b/>
                <w:bCs/>
                <w:szCs w:val="20"/>
              </w:rPr>
            </w:pPr>
          </w:p>
        </w:tc>
        <w:tc>
          <w:tcPr>
            <w:tcW w:w="2520" w:type="dxa"/>
            <w:tcBorders>
              <w:top w:val="single" w:sz="4" w:space="0" w:color="8CB1DE" w:themeColor="accent6" w:themeTint="99"/>
              <w:bottom w:val="single" w:sz="4" w:space="0" w:color="8CB1DE" w:themeColor="accent6" w:themeTint="99"/>
            </w:tcBorders>
            <w:vAlign w:val="center"/>
          </w:tcPr>
          <w:p w14:paraId="123A2437" w14:textId="1DFE2303" w:rsidR="00717D01" w:rsidRPr="0095696F" w:rsidRDefault="00717D01" w:rsidP="00717D01">
            <w:pPr>
              <w:pStyle w:val="BodyText"/>
              <w:cnfStyle w:val="000000000000" w:firstRow="0" w:lastRow="0" w:firstColumn="0" w:lastColumn="0" w:oddVBand="0" w:evenVBand="0" w:oddHBand="0" w:evenHBand="0" w:firstRowFirstColumn="0" w:firstRowLastColumn="0" w:lastRowFirstColumn="0" w:lastRowLastColumn="0"/>
              <w:rPr>
                <w:rFonts w:ascii="Arial" w:eastAsiaTheme="minorHAnsi" w:hAnsi="Arial" w:cstheme="minorBidi"/>
                <w:lang w:val="en-GB"/>
              </w:rPr>
            </w:pPr>
            <w:r w:rsidRPr="00422DBB">
              <w:rPr>
                <w:rFonts w:ascii="Arial" w:eastAsiaTheme="minorHAnsi" w:hAnsi="Arial" w:cstheme="minorBidi"/>
                <w:lang w:val="en-GB"/>
              </w:rPr>
              <w:t>Conversion Value</w:t>
            </w:r>
          </w:p>
        </w:tc>
        <w:tc>
          <w:tcPr>
            <w:tcW w:w="1440" w:type="dxa"/>
            <w:tcBorders>
              <w:top w:val="single" w:sz="4" w:space="0" w:color="8CB1DE" w:themeColor="accent6" w:themeTint="99"/>
              <w:bottom w:val="single" w:sz="4" w:space="0" w:color="8CB1DE" w:themeColor="accent6" w:themeTint="99"/>
            </w:tcBorders>
          </w:tcPr>
          <w:p w14:paraId="5B8C1DE2" w14:textId="3991D95F" w:rsidR="00717D01" w:rsidRPr="00422DBB" w:rsidRDefault="00717D01" w:rsidP="00717D01">
            <w:pPr>
              <w:pStyle w:val="BodyText"/>
              <w:cnfStyle w:val="000000000000" w:firstRow="0" w:lastRow="0" w:firstColumn="0" w:lastColumn="0" w:oddVBand="0" w:evenVBand="0" w:oddHBand="0" w:evenHBand="0" w:firstRowFirstColumn="0" w:firstRowLastColumn="0" w:lastRowFirstColumn="0" w:lastRowLastColumn="0"/>
              <w:rPr>
                <w:rFonts w:ascii="Arial" w:eastAsiaTheme="minorHAnsi" w:hAnsi="Arial" w:cstheme="minorBidi"/>
                <w:lang w:val="en-GB"/>
              </w:rPr>
            </w:pPr>
            <w:r w:rsidRPr="00422DBB">
              <w:rPr>
                <w:rFonts w:ascii="Arial" w:eastAsiaTheme="minorHAnsi" w:hAnsi="Arial" w:cstheme="minorBidi"/>
                <w:lang w:val="en-GB"/>
              </w:rPr>
              <w:t>ITA</w:t>
            </w:r>
          </w:p>
        </w:tc>
        <w:tc>
          <w:tcPr>
            <w:cnfStyle w:val="000100000000" w:firstRow="0" w:lastRow="0" w:firstColumn="0" w:lastColumn="1" w:oddVBand="0" w:evenVBand="0" w:oddHBand="0" w:evenHBand="0" w:firstRowFirstColumn="0" w:firstRowLastColumn="0" w:lastRowFirstColumn="0" w:lastRowLastColumn="0"/>
            <w:tcW w:w="2939" w:type="dxa"/>
            <w:tcBorders>
              <w:top w:val="single" w:sz="4" w:space="0" w:color="8CB1DE" w:themeColor="accent6" w:themeTint="99"/>
              <w:bottom w:val="single" w:sz="4" w:space="0" w:color="8CB1DE" w:themeColor="accent6" w:themeTint="99"/>
            </w:tcBorders>
          </w:tcPr>
          <w:p w14:paraId="29634104" w14:textId="2B4CDC97" w:rsidR="00717D01" w:rsidRPr="00B50186" w:rsidRDefault="00717D01" w:rsidP="00717D01">
            <w:pPr>
              <w:pStyle w:val="BodyText"/>
              <w:rPr>
                <w:rFonts w:ascii="Arial" w:eastAsiaTheme="minorHAnsi" w:hAnsi="Arial" w:cstheme="minorBidi"/>
                <w:b w:val="0"/>
                <w:bCs w:val="0"/>
                <w:lang w:val="en-GB"/>
              </w:rPr>
            </w:pPr>
            <w:r w:rsidRPr="00422DBB">
              <w:rPr>
                <w:rFonts w:ascii="Arial" w:eastAsiaTheme="minorHAnsi" w:hAnsi="Arial" w:cstheme="minorBidi"/>
                <w:b w:val="0"/>
                <w:bCs w:val="0"/>
                <w:lang w:val="en-GB"/>
              </w:rPr>
              <w:t xml:space="preserve">Valore </w:t>
            </w:r>
            <w:proofErr w:type="spellStart"/>
            <w:r w:rsidRPr="00422DBB">
              <w:rPr>
                <w:rFonts w:ascii="Arial" w:eastAsiaTheme="minorHAnsi" w:hAnsi="Arial" w:cstheme="minorBidi"/>
                <w:b w:val="0"/>
                <w:bCs w:val="0"/>
                <w:lang w:val="en-GB"/>
              </w:rPr>
              <w:t>conversione</w:t>
            </w:r>
            <w:proofErr w:type="spellEnd"/>
          </w:p>
        </w:tc>
      </w:tr>
      <w:tr w:rsidR="005339C2" w:rsidRPr="00B00E4F" w14:paraId="0504FA1E" w14:textId="77777777" w:rsidTr="009D110A">
        <w:trPr>
          <w:trHeight w:val="7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8CB1DE" w:themeColor="accent6" w:themeTint="99"/>
              <w:bottom w:val="single" w:sz="4" w:space="0" w:color="8CB1DE" w:themeColor="accent6" w:themeTint="99"/>
            </w:tcBorders>
          </w:tcPr>
          <w:p w14:paraId="3CAE8D19" w14:textId="29F3A201" w:rsidR="005339C2" w:rsidRDefault="00C2777D" w:rsidP="005339C2">
            <w:pPr>
              <w:pStyle w:val="BodyText"/>
              <w:rPr>
                <w:rFonts w:ascii="Arial" w:hAnsi="Arial" w:cs="Arial"/>
                <w:b w:val="0"/>
                <w:bCs w:val="0"/>
                <w:szCs w:val="20"/>
              </w:rPr>
            </w:pPr>
            <w:r>
              <w:rPr>
                <w:rFonts w:ascii="Arial" w:hAnsi="Arial" w:cs="Arial"/>
                <w:b w:val="0"/>
                <w:bCs w:val="0"/>
                <w:szCs w:val="20"/>
              </w:rPr>
              <w:t>Field</w:t>
            </w:r>
          </w:p>
        </w:tc>
        <w:tc>
          <w:tcPr>
            <w:tcW w:w="1552" w:type="dxa"/>
            <w:tcBorders>
              <w:top w:val="single" w:sz="4" w:space="0" w:color="8CB1DE" w:themeColor="accent6" w:themeTint="99"/>
              <w:bottom w:val="single" w:sz="4" w:space="0" w:color="8CB1DE" w:themeColor="accent6" w:themeTint="99"/>
            </w:tcBorders>
          </w:tcPr>
          <w:p w14:paraId="0F67D9CB" w14:textId="77777777" w:rsidR="005339C2" w:rsidRPr="00B00E4F" w:rsidRDefault="005339C2" w:rsidP="005339C2">
            <w:pPr>
              <w:pStyle w:val="BodyText"/>
              <w:cnfStyle w:val="000000000000" w:firstRow="0" w:lastRow="0" w:firstColumn="0" w:lastColumn="0" w:oddVBand="0" w:evenVBand="0" w:oddHBand="0" w:evenHBand="0" w:firstRowFirstColumn="0" w:firstRowLastColumn="0" w:lastRowFirstColumn="0" w:lastRowLastColumn="0"/>
              <w:rPr>
                <w:rFonts w:ascii="Arial" w:hAnsi="Arial" w:cs="Arial"/>
                <w:b/>
                <w:bCs/>
                <w:szCs w:val="20"/>
              </w:rPr>
            </w:pPr>
          </w:p>
        </w:tc>
        <w:tc>
          <w:tcPr>
            <w:tcW w:w="2520" w:type="dxa"/>
            <w:tcBorders>
              <w:top w:val="single" w:sz="4" w:space="0" w:color="8CB1DE" w:themeColor="accent6" w:themeTint="99"/>
              <w:bottom w:val="single" w:sz="4" w:space="0" w:color="8CB1DE" w:themeColor="accent6" w:themeTint="99"/>
            </w:tcBorders>
            <w:vAlign w:val="center"/>
          </w:tcPr>
          <w:p w14:paraId="1E1AEED4" w14:textId="5C44E22B" w:rsidR="005339C2" w:rsidRPr="0095696F" w:rsidRDefault="005339C2" w:rsidP="005339C2">
            <w:pPr>
              <w:pStyle w:val="BodyText"/>
              <w:cnfStyle w:val="000000000000" w:firstRow="0" w:lastRow="0" w:firstColumn="0" w:lastColumn="0" w:oddVBand="0" w:evenVBand="0" w:oddHBand="0" w:evenHBand="0" w:firstRowFirstColumn="0" w:firstRowLastColumn="0" w:lastRowFirstColumn="0" w:lastRowLastColumn="0"/>
              <w:rPr>
                <w:rFonts w:ascii="Arial" w:eastAsiaTheme="minorHAnsi" w:hAnsi="Arial" w:cstheme="minorBidi"/>
                <w:lang w:val="en-GB"/>
              </w:rPr>
            </w:pPr>
            <w:r w:rsidRPr="00422DBB">
              <w:rPr>
                <w:rFonts w:ascii="Arial" w:eastAsiaTheme="minorHAnsi" w:hAnsi="Arial" w:cstheme="minorBidi"/>
                <w:lang w:val="en-GB"/>
              </w:rPr>
              <w:t>Conversion Value</w:t>
            </w:r>
          </w:p>
        </w:tc>
        <w:tc>
          <w:tcPr>
            <w:tcW w:w="1440" w:type="dxa"/>
            <w:tcBorders>
              <w:top w:val="single" w:sz="4" w:space="0" w:color="8CB1DE" w:themeColor="accent6" w:themeTint="99"/>
              <w:bottom w:val="single" w:sz="4" w:space="0" w:color="8CB1DE" w:themeColor="accent6" w:themeTint="99"/>
            </w:tcBorders>
          </w:tcPr>
          <w:p w14:paraId="0A4909B2" w14:textId="59A57199" w:rsidR="005339C2" w:rsidRPr="00422DBB" w:rsidRDefault="005339C2" w:rsidP="005339C2">
            <w:pPr>
              <w:pStyle w:val="BodyText"/>
              <w:cnfStyle w:val="000000000000" w:firstRow="0" w:lastRow="0" w:firstColumn="0" w:lastColumn="0" w:oddVBand="0" w:evenVBand="0" w:oddHBand="0" w:evenHBand="0" w:firstRowFirstColumn="0" w:firstRowLastColumn="0" w:lastRowFirstColumn="0" w:lastRowLastColumn="0"/>
              <w:rPr>
                <w:rFonts w:ascii="Arial" w:eastAsiaTheme="minorHAnsi" w:hAnsi="Arial" w:cstheme="minorBidi"/>
                <w:lang w:val="en-GB"/>
              </w:rPr>
            </w:pPr>
            <w:r w:rsidRPr="00422DBB">
              <w:rPr>
                <w:rFonts w:ascii="Arial" w:eastAsiaTheme="minorHAnsi" w:hAnsi="Arial" w:cstheme="minorBidi"/>
                <w:lang w:val="en-GB"/>
              </w:rPr>
              <w:t>ESN</w:t>
            </w:r>
          </w:p>
        </w:tc>
        <w:tc>
          <w:tcPr>
            <w:cnfStyle w:val="000100000000" w:firstRow="0" w:lastRow="0" w:firstColumn="0" w:lastColumn="1" w:oddVBand="0" w:evenVBand="0" w:oddHBand="0" w:evenHBand="0" w:firstRowFirstColumn="0" w:firstRowLastColumn="0" w:lastRowFirstColumn="0" w:lastRowLastColumn="0"/>
            <w:tcW w:w="2939" w:type="dxa"/>
            <w:tcBorders>
              <w:top w:val="single" w:sz="4" w:space="0" w:color="8CB1DE" w:themeColor="accent6" w:themeTint="99"/>
              <w:bottom w:val="single" w:sz="4" w:space="0" w:color="8CB1DE" w:themeColor="accent6" w:themeTint="99"/>
            </w:tcBorders>
          </w:tcPr>
          <w:p w14:paraId="2F059A80" w14:textId="3B03DC97" w:rsidR="005339C2" w:rsidRPr="00B50186" w:rsidRDefault="005339C2" w:rsidP="005339C2">
            <w:pPr>
              <w:pStyle w:val="BodyText"/>
              <w:rPr>
                <w:rFonts w:ascii="Arial" w:eastAsiaTheme="minorHAnsi" w:hAnsi="Arial" w:cstheme="minorBidi"/>
                <w:b w:val="0"/>
                <w:bCs w:val="0"/>
                <w:lang w:val="en-GB"/>
              </w:rPr>
            </w:pPr>
            <w:r w:rsidRPr="00422DBB">
              <w:rPr>
                <w:rFonts w:ascii="Arial" w:eastAsiaTheme="minorHAnsi" w:hAnsi="Arial" w:cstheme="minorBidi"/>
                <w:b w:val="0"/>
                <w:bCs w:val="0"/>
                <w:lang w:val="en-GB"/>
              </w:rPr>
              <w:t xml:space="preserve">Factor </w:t>
            </w:r>
            <w:proofErr w:type="spellStart"/>
            <w:r w:rsidRPr="00422DBB">
              <w:rPr>
                <w:rFonts w:ascii="Arial" w:eastAsiaTheme="minorHAnsi" w:hAnsi="Arial" w:cstheme="minorBidi"/>
                <w:b w:val="0"/>
                <w:bCs w:val="0"/>
                <w:lang w:val="en-GB"/>
              </w:rPr>
              <w:t>Conversión</w:t>
            </w:r>
            <w:proofErr w:type="spellEnd"/>
          </w:p>
        </w:tc>
      </w:tr>
      <w:tr w:rsidR="00C2777D" w:rsidRPr="00B00E4F" w14:paraId="6C0752F9" w14:textId="77777777" w:rsidTr="004221ED">
        <w:trPr>
          <w:trHeight w:val="7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8CB1DE" w:themeColor="accent6" w:themeTint="99"/>
              <w:bottom w:val="single" w:sz="4" w:space="0" w:color="8CB1DE" w:themeColor="accent6" w:themeTint="99"/>
            </w:tcBorders>
          </w:tcPr>
          <w:p w14:paraId="26AAEA48" w14:textId="029ABFAF" w:rsidR="00C2777D" w:rsidRDefault="00C2777D" w:rsidP="00C2777D">
            <w:pPr>
              <w:pStyle w:val="BodyText"/>
              <w:rPr>
                <w:rFonts w:ascii="Arial" w:hAnsi="Arial" w:cs="Arial"/>
                <w:b w:val="0"/>
                <w:bCs w:val="0"/>
                <w:szCs w:val="20"/>
              </w:rPr>
            </w:pPr>
            <w:r>
              <w:rPr>
                <w:rFonts w:ascii="Arial" w:hAnsi="Arial" w:cs="Arial"/>
                <w:b w:val="0"/>
                <w:bCs w:val="0"/>
                <w:szCs w:val="20"/>
              </w:rPr>
              <w:t>Field</w:t>
            </w:r>
          </w:p>
        </w:tc>
        <w:tc>
          <w:tcPr>
            <w:tcW w:w="1552" w:type="dxa"/>
            <w:tcBorders>
              <w:top w:val="single" w:sz="4" w:space="0" w:color="8CB1DE" w:themeColor="accent6" w:themeTint="99"/>
              <w:bottom w:val="single" w:sz="4" w:space="0" w:color="8CB1DE" w:themeColor="accent6" w:themeTint="99"/>
            </w:tcBorders>
          </w:tcPr>
          <w:p w14:paraId="05EA88C7" w14:textId="77777777" w:rsidR="00C2777D" w:rsidRPr="00B00E4F" w:rsidRDefault="00C2777D" w:rsidP="00C2777D">
            <w:pPr>
              <w:pStyle w:val="BodyText"/>
              <w:cnfStyle w:val="000000000000" w:firstRow="0" w:lastRow="0" w:firstColumn="0" w:lastColumn="0" w:oddVBand="0" w:evenVBand="0" w:oddHBand="0" w:evenHBand="0" w:firstRowFirstColumn="0" w:firstRowLastColumn="0" w:lastRowFirstColumn="0" w:lastRowLastColumn="0"/>
              <w:rPr>
                <w:rFonts w:ascii="Arial" w:hAnsi="Arial" w:cs="Arial"/>
                <w:b/>
                <w:bCs/>
                <w:szCs w:val="20"/>
              </w:rPr>
            </w:pPr>
          </w:p>
        </w:tc>
        <w:tc>
          <w:tcPr>
            <w:tcW w:w="2520" w:type="dxa"/>
            <w:tcBorders>
              <w:top w:val="single" w:sz="4" w:space="0" w:color="8CB1DE" w:themeColor="accent6" w:themeTint="99"/>
              <w:bottom w:val="single" w:sz="4" w:space="0" w:color="8CB1DE" w:themeColor="accent6" w:themeTint="99"/>
            </w:tcBorders>
            <w:vAlign w:val="center"/>
          </w:tcPr>
          <w:p w14:paraId="118DEBC0" w14:textId="33A35F5F" w:rsidR="00C2777D" w:rsidRPr="0095696F" w:rsidRDefault="00C2777D" w:rsidP="00C2777D">
            <w:pPr>
              <w:pStyle w:val="BodyText"/>
              <w:cnfStyle w:val="000000000000" w:firstRow="0" w:lastRow="0" w:firstColumn="0" w:lastColumn="0" w:oddVBand="0" w:evenVBand="0" w:oddHBand="0" w:evenHBand="0" w:firstRowFirstColumn="0" w:firstRowLastColumn="0" w:lastRowFirstColumn="0" w:lastRowLastColumn="0"/>
              <w:rPr>
                <w:rFonts w:ascii="Arial" w:eastAsiaTheme="minorHAnsi" w:hAnsi="Arial" w:cstheme="minorBidi"/>
                <w:lang w:val="en-GB"/>
              </w:rPr>
            </w:pPr>
            <w:r w:rsidRPr="00422DBB">
              <w:rPr>
                <w:rFonts w:ascii="Arial" w:eastAsiaTheme="minorHAnsi" w:hAnsi="Arial" w:cstheme="minorBidi"/>
                <w:lang w:val="en-GB"/>
              </w:rPr>
              <w:t>Conversion Value</w:t>
            </w:r>
          </w:p>
        </w:tc>
        <w:tc>
          <w:tcPr>
            <w:tcW w:w="1440" w:type="dxa"/>
            <w:tcBorders>
              <w:top w:val="single" w:sz="4" w:space="0" w:color="8CB1DE" w:themeColor="accent6" w:themeTint="99"/>
              <w:bottom w:val="single" w:sz="4" w:space="0" w:color="8CB1DE" w:themeColor="accent6" w:themeTint="99"/>
            </w:tcBorders>
          </w:tcPr>
          <w:p w14:paraId="0C99D3BC" w14:textId="1D8E8F63" w:rsidR="00C2777D" w:rsidRPr="00422DBB" w:rsidRDefault="00C2777D" w:rsidP="00C2777D">
            <w:pPr>
              <w:pStyle w:val="BodyText"/>
              <w:cnfStyle w:val="000000000000" w:firstRow="0" w:lastRow="0" w:firstColumn="0" w:lastColumn="0" w:oddVBand="0" w:evenVBand="0" w:oddHBand="0" w:evenHBand="0" w:firstRowFirstColumn="0" w:firstRowLastColumn="0" w:lastRowFirstColumn="0" w:lastRowLastColumn="0"/>
              <w:rPr>
                <w:rFonts w:ascii="Arial" w:eastAsiaTheme="minorHAnsi" w:hAnsi="Arial" w:cstheme="minorBidi"/>
                <w:lang w:val="en-GB"/>
              </w:rPr>
            </w:pPr>
            <w:r w:rsidRPr="00422DBB">
              <w:rPr>
                <w:rFonts w:ascii="Arial" w:eastAsiaTheme="minorHAnsi" w:hAnsi="Arial" w:cstheme="minorBidi"/>
                <w:lang w:val="en-GB"/>
              </w:rPr>
              <w:t>CSY</w:t>
            </w:r>
          </w:p>
        </w:tc>
        <w:tc>
          <w:tcPr>
            <w:cnfStyle w:val="000100000000" w:firstRow="0" w:lastRow="0" w:firstColumn="0" w:lastColumn="1" w:oddVBand="0" w:evenVBand="0" w:oddHBand="0" w:evenHBand="0" w:firstRowFirstColumn="0" w:firstRowLastColumn="0" w:lastRowFirstColumn="0" w:lastRowLastColumn="0"/>
            <w:tcW w:w="2939" w:type="dxa"/>
            <w:tcBorders>
              <w:top w:val="single" w:sz="4" w:space="0" w:color="8CB1DE" w:themeColor="accent6" w:themeTint="99"/>
              <w:bottom w:val="single" w:sz="4" w:space="0" w:color="8CB1DE" w:themeColor="accent6" w:themeTint="99"/>
            </w:tcBorders>
          </w:tcPr>
          <w:p w14:paraId="045C8281" w14:textId="011F9492" w:rsidR="00C2777D" w:rsidRPr="00B50186" w:rsidRDefault="00C2777D" w:rsidP="00C2777D">
            <w:pPr>
              <w:pStyle w:val="BodyText"/>
              <w:rPr>
                <w:rFonts w:ascii="Arial" w:eastAsiaTheme="minorHAnsi" w:hAnsi="Arial" w:cstheme="minorBidi"/>
                <w:b w:val="0"/>
                <w:bCs w:val="0"/>
                <w:lang w:val="en-GB"/>
              </w:rPr>
            </w:pPr>
            <w:proofErr w:type="spellStart"/>
            <w:r w:rsidRPr="00422DBB">
              <w:rPr>
                <w:rFonts w:ascii="Arial" w:eastAsiaTheme="minorHAnsi" w:hAnsi="Arial" w:cstheme="minorBidi"/>
                <w:b w:val="0"/>
                <w:bCs w:val="0"/>
                <w:lang w:val="en-GB"/>
              </w:rPr>
              <w:t>Převodní</w:t>
            </w:r>
            <w:proofErr w:type="spellEnd"/>
            <w:r w:rsidRPr="00422DBB">
              <w:rPr>
                <w:rFonts w:ascii="Arial" w:eastAsiaTheme="minorHAnsi" w:hAnsi="Arial" w:cstheme="minorBidi"/>
                <w:b w:val="0"/>
                <w:bCs w:val="0"/>
                <w:lang w:val="en-GB"/>
              </w:rPr>
              <w:t xml:space="preserve"> </w:t>
            </w:r>
            <w:proofErr w:type="spellStart"/>
            <w:r w:rsidRPr="00422DBB">
              <w:rPr>
                <w:rFonts w:ascii="Arial" w:eastAsiaTheme="minorHAnsi" w:hAnsi="Arial" w:cstheme="minorBidi"/>
                <w:b w:val="0"/>
                <w:bCs w:val="0"/>
                <w:lang w:val="en-GB"/>
              </w:rPr>
              <w:t>faktor</w:t>
            </w:r>
            <w:proofErr w:type="spellEnd"/>
          </w:p>
        </w:tc>
      </w:tr>
      <w:tr w:rsidR="00C2777D" w:rsidRPr="00B00E4F" w14:paraId="5826CD89" w14:textId="77777777" w:rsidTr="0095696F">
        <w:trPr>
          <w:trHeight w:val="7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8CB1DE" w:themeColor="accent6" w:themeTint="99"/>
              <w:bottom w:val="single" w:sz="4" w:space="0" w:color="8CB1DE" w:themeColor="accent6" w:themeTint="99"/>
            </w:tcBorders>
          </w:tcPr>
          <w:p w14:paraId="1D17D7EC" w14:textId="3E926EA3" w:rsidR="00C2777D" w:rsidRDefault="00C2777D" w:rsidP="00C2777D">
            <w:pPr>
              <w:pStyle w:val="BodyText"/>
              <w:rPr>
                <w:rFonts w:ascii="Arial" w:hAnsi="Arial" w:cs="Arial"/>
                <w:b w:val="0"/>
                <w:bCs w:val="0"/>
                <w:szCs w:val="20"/>
              </w:rPr>
            </w:pPr>
            <w:r>
              <w:rPr>
                <w:rFonts w:ascii="Arial" w:hAnsi="Arial" w:cs="Arial"/>
                <w:b w:val="0"/>
                <w:bCs w:val="0"/>
                <w:szCs w:val="20"/>
              </w:rPr>
              <w:t>Field</w:t>
            </w:r>
          </w:p>
        </w:tc>
        <w:tc>
          <w:tcPr>
            <w:tcW w:w="1552" w:type="dxa"/>
            <w:tcBorders>
              <w:top w:val="single" w:sz="4" w:space="0" w:color="8CB1DE" w:themeColor="accent6" w:themeTint="99"/>
              <w:bottom w:val="single" w:sz="4" w:space="0" w:color="8CB1DE" w:themeColor="accent6" w:themeTint="99"/>
            </w:tcBorders>
          </w:tcPr>
          <w:p w14:paraId="36C34CE1" w14:textId="77777777" w:rsidR="00C2777D" w:rsidRPr="00B00E4F" w:rsidRDefault="00C2777D" w:rsidP="00C2777D">
            <w:pPr>
              <w:pStyle w:val="BodyText"/>
              <w:cnfStyle w:val="000000000000" w:firstRow="0" w:lastRow="0" w:firstColumn="0" w:lastColumn="0" w:oddVBand="0" w:evenVBand="0" w:oddHBand="0" w:evenHBand="0" w:firstRowFirstColumn="0" w:firstRowLastColumn="0" w:lastRowFirstColumn="0" w:lastRowLastColumn="0"/>
              <w:rPr>
                <w:rFonts w:ascii="Arial" w:hAnsi="Arial" w:cs="Arial"/>
                <w:b/>
                <w:bCs/>
                <w:szCs w:val="20"/>
              </w:rPr>
            </w:pPr>
          </w:p>
        </w:tc>
        <w:tc>
          <w:tcPr>
            <w:tcW w:w="2520" w:type="dxa"/>
            <w:tcBorders>
              <w:top w:val="single" w:sz="4" w:space="0" w:color="8CB1DE" w:themeColor="accent6" w:themeTint="99"/>
              <w:bottom w:val="single" w:sz="4" w:space="0" w:color="8CB1DE" w:themeColor="accent6" w:themeTint="99"/>
            </w:tcBorders>
          </w:tcPr>
          <w:p w14:paraId="7D692CE6" w14:textId="4E5213C2" w:rsidR="00C2777D" w:rsidRPr="00E80375" w:rsidRDefault="00C2777D" w:rsidP="00C2777D">
            <w:pPr>
              <w:pStyle w:val="BodyText"/>
              <w:cnfStyle w:val="000000000000" w:firstRow="0" w:lastRow="0" w:firstColumn="0" w:lastColumn="0" w:oddVBand="0" w:evenVBand="0" w:oddHBand="0" w:evenHBand="0" w:firstRowFirstColumn="0" w:firstRowLastColumn="0" w:lastRowFirstColumn="0" w:lastRowLastColumn="0"/>
              <w:rPr>
                <w:rFonts w:ascii="Arial" w:eastAsiaTheme="minorHAnsi" w:hAnsi="Arial" w:cstheme="minorBidi"/>
                <w:b/>
                <w:bCs/>
                <w:lang w:val="en-GB"/>
              </w:rPr>
            </w:pPr>
            <w:r w:rsidRPr="0095696F">
              <w:rPr>
                <w:rFonts w:ascii="Arial" w:eastAsiaTheme="minorHAnsi" w:hAnsi="Arial" w:cstheme="minorBidi"/>
                <w:lang w:val="en-GB"/>
              </w:rPr>
              <w:t>Order Quantity</w:t>
            </w:r>
          </w:p>
        </w:tc>
        <w:tc>
          <w:tcPr>
            <w:tcW w:w="1440" w:type="dxa"/>
            <w:tcBorders>
              <w:top w:val="single" w:sz="4" w:space="0" w:color="8CB1DE" w:themeColor="accent6" w:themeTint="99"/>
              <w:bottom w:val="single" w:sz="4" w:space="0" w:color="8CB1DE" w:themeColor="accent6" w:themeTint="99"/>
            </w:tcBorders>
          </w:tcPr>
          <w:p w14:paraId="46EC799A" w14:textId="7E15B483" w:rsidR="00C2777D" w:rsidRPr="00E80375" w:rsidRDefault="00C2777D" w:rsidP="00C2777D">
            <w:pPr>
              <w:pStyle w:val="BodyText"/>
              <w:cnfStyle w:val="000000000000" w:firstRow="0" w:lastRow="0" w:firstColumn="0" w:lastColumn="0" w:oddVBand="0" w:evenVBand="0" w:oddHBand="0" w:evenHBand="0" w:firstRowFirstColumn="0" w:firstRowLastColumn="0" w:lastRowFirstColumn="0" w:lastRowLastColumn="0"/>
              <w:rPr>
                <w:rFonts w:ascii="Arial" w:hAnsi="Arial" w:cs="Arial"/>
                <w:b/>
                <w:bCs/>
                <w:szCs w:val="20"/>
              </w:rPr>
            </w:pPr>
            <w:r w:rsidRPr="00E80375">
              <w:rPr>
                <w:rFonts w:ascii="Arial" w:eastAsiaTheme="minorHAnsi" w:hAnsi="Arial" w:cstheme="minorBidi"/>
                <w:lang w:val="en-GB"/>
              </w:rPr>
              <w:t>ESN</w:t>
            </w:r>
          </w:p>
        </w:tc>
        <w:tc>
          <w:tcPr>
            <w:cnfStyle w:val="000100000000" w:firstRow="0" w:lastRow="0" w:firstColumn="0" w:lastColumn="1" w:oddVBand="0" w:evenVBand="0" w:oddHBand="0" w:evenHBand="0" w:firstRowFirstColumn="0" w:firstRowLastColumn="0" w:lastRowFirstColumn="0" w:lastRowLastColumn="0"/>
            <w:tcW w:w="2939" w:type="dxa"/>
            <w:tcBorders>
              <w:top w:val="single" w:sz="4" w:space="0" w:color="8CB1DE" w:themeColor="accent6" w:themeTint="99"/>
              <w:bottom w:val="single" w:sz="4" w:space="0" w:color="8CB1DE" w:themeColor="accent6" w:themeTint="99"/>
            </w:tcBorders>
          </w:tcPr>
          <w:p w14:paraId="7901E122" w14:textId="369E00B0" w:rsidR="00C2777D" w:rsidRPr="00B50186" w:rsidRDefault="00C2777D" w:rsidP="00C2777D">
            <w:pPr>
              <w:pStyle w:val="BodyText"/>
              <w:rPr>
                <w:rFonts w:ascii="Arial" w:eastAsiaTheme="minorHAnsi" w:hAnsi="Arial" w:cstheme="minorBidi"/>
                <w:b w:val="0"/>
                <w:bCs w:val="0"/>
                <w:lang w:val="en-GB"/>
              </w:rPr>
            </w:pPr>
            <w:r>
              <w:rPr>
                <w:rFonts w:ascii="Arial" w:eastAsiaTheme="minorHAnsi" w:hAnsi="Arial" w:cstheme="minorBidi"/>
                <w:b w:val="0"/>
                <w:bCs w:val="0"/>
                <w:lang w:val="en-GB"/>
              </w:rPr>
              <w:t>TBC</w:t>
            </w:r>
          </w:p>
        </w:tc>
      </w:tr>
      <w:tr w:rsidR="00C2777D" w:rsidRPr="00B00E4F" w14:paraId="37285EB7" w14:textId="77777777" w:rsidTr="0095696F">
        <w:trPr>
          <w:trHeight w:val="7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8CB1DE" w:themeColor="accent6" w:themeTint="99"/>
              <w:bottom w:val="single" w:sz="4" w:space="0" w:color="8CB1DE" w:themeColor="accent6" w:themeTint="99"/>
            </w:tcBorders>
          </w:tcPr>
          <w:p w14:paraId="37C1A29B" w14:textId="67775666" w:rsidR="00C2777D" w:rsidRDefault="00C2777D" w:rsidP="00C2777D">
            <w:pPr>
              <w:pStyle w:val="BodyText"/>
              <w:rPr>
                <w:rFonts w:ascii="Arial" w:hAnsi="Arial" w:cs="Arial"/>
                <w:b w:val="0"/>
                <w:bCs w:val="0"/>
                <w:szCs w:val="20"/>
              </w:rPr>
            </w:pPr>
            <w:r>
              <w:rPr>
                <w:rFonts w:ascii="Arial" w:hAnsi="Arial" w:cs="Arial"/>
                <w:b w:val="0"/>
                <w:bCs w:val="0"/>
                <w:szCs w:val="20"/>
              </w:rPr>
              <w:t>Field</w:t>
            </w:r>
          </w:p>
        </w:tc>
        <w:tc>
          <w:tcPr>
            <w:tcW w:w="1552" w:type="dxa"/>
            <w:tcBorders>
              <w:top w:val="single" w:sz="4" w:space="0" w:color="8CB1DE" w:themeColor="accent6" w:themeTint="99"/>
              <w:bottom w:val="single" w:sz="4" w:space="0" w:color="8CB1DE" w:themeColor="accent6" w:themeTint="99"/>
            </w:tcBorders>
          </w:tcPr>
          <w:p w14:paraId="1A87E66F" w14:textId="77777777" w:rsidR="00C2777D" w:rsidRPr="00B00E4F" w:rsidRDefault="00C2777D" w:rsidP="00C2777D">
            <w:pPr>
              <w:pStyle w:val="BodyText"/>
              <w:cnfStyle w:val="000000000000" w:firstRow="0" w:lastRow="0" w:firstColumn="0" w:lastColumn="0" w:oddVBand="0" w:evenVBand="0" w:oddHBand="0" w:evenHBand="0" w:firstRowFirstColumn="0" w:firstRowLastColumn="0" w:lastRowFirstColumn="0" w:lastRowLastColumn="0"/>
              <w:rPr>
                <w:rFonts w:ascii="Arial" w:hAnsi="Arial" w:cs="Arial"/>
                <w:b/>
                <w:bCs/>
                <w:szCs w:val="20"/>
              </w:rPr>
            </w:pPr>
          </w:p>
        </w:tc>
        <w:tc>
          <w:tcPr>
            <w:tcW w:w="2520" w:type="dxa"/>
            <w:tcBorders>
              <w:top w:val="single" w:sz="4" w:space="0" w:color="8CB1DE" w:themeColor="accent6" w:themeTint="99"/>
              <w:bottom w:val="single" w:sz="4" w:space="0" w:color="8CB1DE" w:themeColor="accent6" w:themeTint="99"/>
            </w:tcBorders>
          </w:tcPr>
          <w:p w14:paraId="6A9FE6CB" w14:textId="683A7233" w:rsidR="00C2777D" w:rsidRPr="0095696F" w:rsidRDefault="00C2777D" w:rsidP="00C2777D">
            <w:pPr>
              <w:pStyle w:val="BodyText"/>
              <w:cnfStyle w:val="000000000000" w:firstRow="0" w:lastRow="0" w:firstColumn="0" w:lastColumn="0" w:oddVBand="0" w:evenVBand="0" w:oddHBand="0" w:evenHBand="0" w:firstRowFirstColumn="0" w:firstRowLastColumn="0" w:lastRowFirstColumn="0" w:lastRowLastColumn="0"/>
              <w:rPr>
                <w:rFonts w:ascii="Arial" w:eastAsiaTheme="minorHAnsi" w:hAnsi="Arial" w:cstheme="minorBidi"/>
                <w:lang w:val="en-GB"/>
              </w:rPr>
            </w:pPr>
            <w:r w:rsidRPr="0095696F">
              <w:rPr>
                <w:rFonts w:ascii="Arial" w:eastAsiaTheme="minorHAnsi" w:hAnsi="Arial" w:cstheme="minorBidi"/>
                <w:lang w:val="en-GB"/>
              </w:rPr>
              <w:t>Order Quantity</w:t>
            </w:r>
          </w:p>
        </w:tc>
        <w:tc>
          <w:tcPr>
            <w:tcW w:w="1440" w:type="dxa"/>
            <w:tcBorders>
              <w:top w:val="single" w:sz="4" w:space="0" w:color="8CB1DE" w:themeColor="accent6" w:themeTint="99"/>
              <w:bottom w:val="single" w:sz="4" w:space="0" w:color="8CB1DE" w:themeColor="accent6" w:themeTint="99"/>
            </w:tcBorders>
          </w:tcPr>
          <w:p w14:paraId="1365FBF9" w14:textId="21BAFF47" w:rsidR="00C2777D" w:rsidRPr="00E80375" w:rsidRDefault="00C2777D" w:rsidP="00C2777D">
            <w:pPr>
              <w:pStyle w:val="BodyText"/>
              <w:cnfStyle w:val="000000000000" w:firstRow="0" w:lastRow="0" w:firstColumn="0" w:lastColumn="0" w:oddVBand="0" w:evenVBand="0" w:oddHBand="0" w:evenHBand="0" w:firstRowFirstColumn="0" w:firstRowLastColumn="0" w:lastRowFirstColumn="0" w:lastRowLastColumn="0"/>
              <w:rPr>
                <w:rFonts w:ascii="Arial" w:hAnsi="Arial" w:cs="Arial"/>
                <w:b/>
                <w:bCs/>
                <w:szCs w:val="20"/>
              </w:rPr>
            </w:pPr>
            <w:r w:rsidRPr="00E80375">
              <w:rPr>
                <w:rFonts w:ascii="Arial" w:hAnsi="Arial" w:cs="Arial"/>
                <w:szCs w:val="20"/>
              </w:rPr>
              <w:t>CSY</w:t>
            </w:r>
          </w:p>
        </w:tc>
        <w:tc>
          <w:tcPr>
            <w:cnfStyle w:val="000100000000" w:firstRow="0" w:lastRow="0" w:firstColumn="0" w:lastColumn="1" w:oddVBand="0" w:evenVBand="0" w:oddHBand="0" w:evenHBand="0" w:firstRowFirstColumn="0" w:firstRowLastColumn="0" w:lastRowFirstColumn="0" w:lastRowLastColumn="0"/>
            <w:tcW w:w="2939" w:type="dxa"/>
            <w:tcBorders>
              <w:top w:val="single" w:sz="4" w:space="0" w:color="8CB1DE" w:themeColor="accent6" w:themeTint="99"/>
              <w:bottom w:val="single" w:sz="4" w:space="0" w:color="8CB1DE" w:themeColor="accent6" w:themeTint="99"/>
            </w:tcBorders>
          </w:tcPr>
          <w:p w14:paraId="4A804D75" w14:textId="1EFCF366" w:rsidR="00C2777D" w:rsidRPr="00B50186" w:rsidRDefault="00C2777D" w:rsidP="00C2777D">
            <w:pPr>
              <w:pStyle w:val="BodyText"/>
              <w:rPr>
                <w:rFonts w:ascii="Arial" w:eastAsiaTheme="minorHAnsi" w:hAnsi="Arial" w:cstheme="minorBidi"/>
                <w:b w:val="0"/>
                <w:bCs w:val="0"/>
                <w:lang w:val="en-GB"/>
              </w:rPr>
            </w:pPr>
            <w:r>
              <w:rPr>
                <w:rFonts w:ascii="Arial" w:eastAsiaTheme="minorHAnsi" w:hAnsi="Arial" w:cstheme="minorBidi"/>
                <w:b w:val="0"/>
                <w:bCs w:val="0"/>
                <w:lang w:val="en-GB"/>
              </w:rPr>
              <w:t>TBC</w:t>
            </w:r>
          </w:p>
        </w:tc>
      </w:tr>
      <w:tr w:rsidR="00C2777D" w:rsidRPr="00B00E4F" w14:paraId="57849A58" w14:textId="77777777" w:rsidTr="007C7577">
        <w:trPr>
          <w:cnfStyle w:val="010000000000" w:firstRow="0" w:lastRow="1"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8CB1DE" w:themeColor="accent6" w:themeTint="99"/>
            </w:tcBorders>
          </w:tcPr>
          <w:p w14:paraId="10593ACB" w14:textId="4C99A501" w:rsidR="00C2777D" w:rsidRDefault="00C2777D" w:rsidP="00C2777D">
            <w:pPr>
              <w:pStyle w:val="BodyText"/>
              <w:rPr>
                <w:rFonts w:ascii="Arial" w:hAnsi="Arial" w:cs="Arial"/>
                <w:b w:val="0"/>
                <w:bCs w:val="0"/>
                <w:szCs w:val="20"/>
              </w:rPr>
            </w:pPr>
            <w:r>
              <w:rPr>
                <w:rFonts w:ascii="Arial" w:hAnsi="Arial" w:cs="Arial"/>
                <w:b w:val="0"/>
                <w:bCs w:val="0"/>
                <w:szCs w:val="20"/>
              </w:rPr>
              <w:t>Field</w:t>
            </w:r>
          </w:p>
        </w:tc>
        <w:tc>
          <w:tcPr>
            <w:tcW w:w="1552" w:type="dxa"/>
            <w:tcBorders>
              <w:top w:val="single" w:sz="4" w:space="0" w:color="8CB1DE" w:themeColor="accent6" w:themeTint="99"/>
            </w:tcBorders>
          </w:tcPr>
          <w:p w14:paraId="4A31392A" w14:textId="77777777" w:rsidR="00C2777D" w:rsidRPr="00B00E4F" w:rsidRDefault="00C2777D" w:rsidP="00C2777D">
            <w:pPr>
              <w:pStyle w:val="BodyText"/>
              <w:cnfStyle w:val="010000000000" w:firstRow="0" w:lastRow="1" w:firstColumn="0" w:lastColumn="0" w:oddVBand="0" w:evenVBand="0" w:oddHBand="0" w:evenHBand="0" w:firstRowFirstColumn="0" w:firstRowLastColumn="0" w:lastRowFirstColumn="0" w:lastRowLastColumn="0"/>
              <w:rPr>
                <w:rFonts w:ascii="Arial" w:hAnsi="Arial" w:cs="Arial"/>
                <w:b w:val="0"/>
                <w:bCs w:val="0"/>
                <w:szCs w:val="20"/>
              </w:rPr>
            </w:pPr>
          </w:p>
        </w:tc>
        <w:tc>
          <w:tcPr>
            <w:tcW w:w="2520" w:type="dxa"/>
            <w:tcBorders>
              <w:top w:val="single" w:sz="4" w:space="0" w:color="8CB1DE" w:themeColor="accent6" w:themeTint="99"/>
            </w:tcBorders>
          </w:tcPr>
          <w:p w14:paraId="5D6ADBAB" w14:textId="3D5BEC08" w:rsidR="00C2777D" w:rsidRPr="0095696F" w:rsidRDefault="00C2777D" w:rsidP="00C2777D">
            <w:pPr>
              <w:pStyle w:val="BodyText"/>
              <w:cnfStyle w:val="010000000000" w:firstRow="0" w:lastRow="1" w:firstColumn="0" w:lastColumn="0" w:oddVBand="0" w:evenVBand="0" w:oddHBand="0" w:evenHBand="0" w:firstRowFirstColumn="0" w:firstRowLastColumn="0" w:lastRowFirstColumn="0" w:lastRowLastColumn="0"/>
              <w:rPr>
                <w:rFonts w:ascii="Arial" w:eastAsiaTheme="minorHAnsi" w:hAnsi="Arial" w:cstheme="minorBidi"/>
                <w:lang w:val="en-GB"/>
              </w:rPr>
            </w:pPr>
            <w:r w:rsidRPr="0095696F">
              <w:rPr>
                <w:rFonts w:ascii="Arial" w:eastAsiaTheme="minorHAnsi" w:hAnsi="Arial" w:cstheme="minorBidi"/>
                <w:b w:val="0"/>
                <w:bCs w:val="0"/>
                <w:lang w:val="en-GB"/>
              </w:rPr>
              <w:t>Order Quantity</w:t>
            </w:r>
          </w:p>
        </w:tc>
        <w:tc>
          <w:tcPr>
            <w:tcW w:w="1440" w:type="dxa"/>
            <w:tcBorders>
              <w:top w:val="single" w:sz="4" w:space="0" w:color="8CB1DE" w:themeColor="accent6" w:themeTint="99"/>
            </w:tcBorders>
          </w:tcPr>
          <w:p w14:paraId="677A2009" w14:textId="1DDFF9AC" w:rsidR="00C2777D" w:rsidRPr="0095696F" w:rsidRDefault="00C2777D" w:rsidP="00C2777D">
            <w:pPr>
              <w:pStyle w:val="BodyText"/>
              <w:cnfStyle w:val="010000000000" w:firstRow="0" w:lastRow="1" w:firstColumn="0" w:lastColumn="0" w:oddVBand="0" w:evenVBand="0" w:oddHBand="0" w:evenHBand="0" w:firstRowFirstColumn="0" w:firstRowLastColumn="0" w:lastRowFirstColumn="0" w:lastRowLastColumn="0"/>
              <w:rPr>
                <w:rFonts w:ascii="Arial" w:hAnsi="Arial" w:cs="Arial"/>
                <w:b w:val="0"/>
                <w:bCs w:val="0"/>
                <w:szCs w:val="20"/>
              </w:rPr>
            </w:pPr>
            <w:r w:rsidRPr="0095696F">
              <w:rPr>
                <w:rFonts w:ascii="Arial" w:hAnsi="Arial" w:cs="Arial"/>
                <w:b w:val="0"/>
                <w:bCs w:val="0"/>
                <w:szCs w:val="20"/>
              </w:rPr>
              <w:t>ITA</w:t>
            </w:r>
          </w:p>
        </w:tc>
        <w:tc>
          <w:tcPr>
            <w:cnfStyle w:val="000100000000" w:firstRow="0" w:lastRow="0" w:firstColumn="0" w:lastColumn="1" w:oddVBand="0" w:evenVBand="0" w:oddHBand="0" w:evenHBand="0" w:firstRowFirstColumn="0" w:firstRowLastColumn="0" w:lastRowFirstColumn="0" w:lastRowLastColumn="0"/>
            <w:tcW w:w="2939" w:type="dxa"/>
            <w:tcBorders>
              <w:top w:val="single" w:sz="4" w:space="0" w:color="8CB1DE" w:themeColor="accent6" w:themeTint="99"/>
            </w:tcBorders>
          </w:tcPr>
          <w:p w14:paraId="532BEF35" w14:textId="3B3E0508" w:rsidR="00C2777D" w:rsidRPr="00B50186" w:rsidRDefault="00C2777D" w:rsidP="00C2777D">
            <w:pPr>
              <w:pStyle w:val="BodyText"/>
              <w:rPr>
                <w:rFonts w:ascii="Arial" w:eastAsiaTheme="minorHAnsi" w:hAnsi="Arial" w:cstheme="minorBidi"/>
                <w:b w:val="0"/>
                <w:bCs w:val="0"/>
                <w:lang w:val="en-GB"/>
              </w:rPr>
            </w:pPr>
            <w:r>
              <w:rPr>
                <w:rFonts w:ascii="Arial" w:eastAsiaTheme="minorHAnsi" w:hAnsi="Arial" w:cstheme="minorBidi"/>
                <w:b w:val="0"/>
                <w:bCs w:val="0"/>
                <w:lang w:val="en-GB"/>
              </w:rPr>
              <w:t>TBC</w:t>
            </w:r>
          </w:p>
        </w:tc>
      </w:tr>
    </w:tbl>
    <w:p w14:paraId="30FEADE6" w14:textId="77777777" w:rsidR="00B00E4F" w:rsidRPr="00D31061" w:rsidRDefault="00B00E4F" w:rsidP="00D31061"/>
    <w:p w14:paraId="6A1EFE15" w14:textId="158352E5" w:rsidR="00D31061" w:rsidRDefault="0018220B" w:rsidP="005C4FB8">
      <w:pPr>
        <w:pStyle w:val="Heading2"/>
        <w:ind w:left="900" w:hanging="540"/>
      </w:pPr>
      <w:bookmarkStart w:id="8" w:name="_Toc75807734"/>
      <w:r>
        <w:t>Changes in the ETL</w:t>
      </w:r>
      <w:bookmarkEnd w:id="8"/>
    </w:p>
    <w:tbl>
      <w:tblPr>
        <w:tblStyle w:val="GridTable1Light-Accent6"/>
        <w:tblW w:w="9918" w:type="dxa"/>
        <w:tblLook w:val="04A0" w:firstRow="1" w:lastRow="0" w:firstColumn="1" w:lastColumn="0" w:noHBand="0" w:noVBand="1"/>
      </w:tblPr>
      <w:tblGrid>
        <w:gridCol w:w="329"/>
        <w:gridCol w:w="1226"/>
        <w:gridCol w:w="1682"/>
        <w:gridCol w:w="3062"/>
        <w:gridCol w:w="1579"/>
        <w:gridCol w:w="2040"/>
      </w:tblGrid>
      <w:tr w:rsidR="00D24514" w:rsidRPr="006F0712" w14:paraId="27DA003D" w14:textId="77777777" w:rsidTr="00110B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9" w:type="dxa"/>
            <w:vAlign w:val="center"/>
            <w:hideMark/>
          </w:tcPr>
          <w:p w14:paraId="1C20D11E" w14:textId="794C9E7F" w:rsidR="00D24514" w:rsidRPr="006F0712" w:rsidRDefault="00D24514" w:rsidP="00980B02">
            <w:pPr>
              <w:spacing w:before="120" w:after="120"/>
              <w:jc w:val="center"/>
              <w:rPr>
                <w:rFonts w:ascii="Arial" w:eastAsia="Times New Roman" w:hAnsi="Arial" w:cs="Arial"/>
                <w:color w:val="000000"/>
                <w:sz w:val="20"/>
                <w:szCs w:val="20"/>
                <w:lang w:val="en-US"/>
              </w:rPr>
            </w:pPr>
          </w:p>
        </w:tc>
        <w:tc>
          <w:tcPr>
            <w:tcW w:w="2908" w:type="dxa"/>
            <w:gridSpan w:val="2"/>
            <w:vAlign w:val="center"/>
            <w:hideMark/>
          </w:tcPr>
          <w:p w14:paraId="320333FB" w14:textId="77777777" w:rsidR="00D24514" w:rsidRPr="006F0712" w:rsidRDefault="00D24514" w:rsidP="00980B02">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lang w:val="en-US"/>
              </w:rPr>
            </w:pPr>
            <w:r w:rsidRPr="006F0712">
              <w:rPr>
                <w:rFonts w:ascii="Arial" w:eastAsia="Times New Roman" w:hAnsi="Arial" w:cs="Arial"/>
                <w:color w:val="000000"/>
                <w:sz w:val="20"/>
                <w:szCs w:val="20"/>
                <w:lang w:val="en-US"/>
              </w:rPr>
              <w:t>OLTP Source</w:t>
            </w:r>
          </w:p>
        </w:tc>
        <w:tc>
          <w:tcPr>
            <w:tcW w:w="3062" w:type="dxa"/>
            <w:vAlign w:val="center"/>
            <w:hideMark/>
          </w:tcPr>
          <w:p w14:paraId="3FEDF3FC" w14:textId="77777777" w:rsidR="00D24514" w:rsidRPr="006F0712" w:rsidRDefault="00D24514" w:rsidP="00980B02">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lang w:val="en-US"/>
              </w:rPr>
            </w:pPr>
            <w:r w:rsidRPr="006F0712">
              <w:rPr>
                <w:rFonts w:ascii="Arial" w:eastAsia="Times New Roman" w:hAnsi="Arial" w:cs="Arial"/>
                <w:color w:val="000000"/>
                <w:sz w:val="20"/>
                <w:szCs w:val="20"/>
                <w:lang w:val="en-US"/>
              </w:rPr>
              <w:t>ETL</w:t>
            </w:r>
          </w:p>
        </w:tc>
        <w:tc>
          <w:tcPr>
            <w:tcW w:w="3619" w:type="dxa"/>
            <w:gridSpan w:val="2"/>
            <w:vAlign w:val="center"/>
            <w:hideMark/>
          </w:tcPr>
          <w:p w14:paraId="26B5CF2F" w14:textId="77777777" w:rsidR="00D24514" w:rsidRPr="006F0712" w:rsidRDefault="00D24514" w:rsidP="00980B02">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lang w:val="en-US"/>
              </w:rPr>
            </w:pPr>
            <w:r w:rsidRPr="006F0712">
              <w:rPr>
                <w:rFonts w:ascii="Arial" w:eastAsia="Times New Roman" w:hAnsi="Arial" w:cs="Arial"/>
                <w:color w:val="000000"/>
                <w:sz w:val="20"/>
                <w:szCs w:val="20"/>
                <w:lang w:val="en-US"/>
              </w:rPr>
              <w:t>OLAP Target</w:t>
            </w:r>
          </w:p>
        </w:tc>
      </w:tr>
      <w:tr w:rsidR="005A69D9" w:rsidRPr="006F0712" w14:paraId="3DC90D79" w14:textId="77777777" w:rsidTr="00110B94">
        <w:trPr>
          <w:trHeight w:val="300"/>
        </w:trPr>
        <w:tc>
          <w:tcPr>
            <w:cnfStyle w:val="001000000000" w:firstRow="0" w:lastRow="0" w:firstColumn="1" w:lastColumn="0" w:oddVBand="0" w:evenVBand="0" w:oddHBand="0" w:evenHBand="0" w:firstRowFirstColumn="0" w:firstRowLastColumn="0" w:lastRowFirstColumn="0" w:lastRowLastColumn="0"/>
            <w:tcW w:w="329" w:type="dxa"/>
            <w:shd w:val="clear" w:color="auto" w:fill="2B5D9A" w:themeFill="accent6" w:themeFillShade="BF"/>
            <w:vAlign w:val="center"/>
            <w:hideMark/>
          </w:tcPr>
          <w:p w14:paraId="7147E68B" w14:textId="77777777" w:rsidR="00D24514" w:rsidRPr="006F0712" w:rsidRDefault="00D24514" w:rsidP="00980B02">
            <w:pPr>
              <w:spacing w:before="120" w:after="120"/>
              <w:jc w:val="center"/>
              <w:rPr>
                <w:rFonts w:ascii="Arial" w:eastAsia="Times New Roman" w:hAnsi="Arial" w:cs="Arial"/>
                <w:b w:val="0"/>
                <w:bCs w:val="0"/>
                <w:color w:val="FFFFFF" w:themeColor="background1"/>
                <w:sz w:val="20"/>
                <w:szCs w:val="20"/>
                <w:lang w:val="en-US"/>
              </w:rPr>
            </w:pPr>
            <w:r w:rsidRPr="006F0712">
              <w:rPr>
                <w:rFonts w:ascii="Arial" w:eastAsia="Times New Roman" w:hAnsi="Arial" w:cs="Arial"/>
                <w:color w:val="FFFFFF" w:themeColor="background1"/>
                <w:sz w:val="20"/>
                <w:szCs w:val="20"/>
                <w:lang w:val="en-US"/>
              </w:rPr>
              <w:t>#</w:t>
            </w:r>
          </w:p>
        </w:tc>
        <w:tc>
          <w:tcPr>
            <w:tcW w:w="1226" w:type="dxa"/>
            <w:shd w:val="clear" w:color="auto" w:fill="2B5D9A" w:themeFill="accent6" w:themeFillShade="BF"/>
            <w:vAlign w:val="center"/>
            <w:hideMark/>
          </w:tcPr>
          <w:p w14:paraId="6E646026" w14:textId="77777777" w:rsidR="00D24514" w:rsidRPr="006F0712" w:rsidRDefault="00D24514" w:rsidP="00980B02">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sidRPr="006F0712">
              <w:rPr>
                <w:rFonts w:ascii="Arial" w:eastAsia="Times New Roman" w:hAnsi="Arial" w:cs="Arial"/>
                <w:b/>
                <w:bCs/>
                <w:color w:val="FFFFFF" w:themeColor="background1"/>
                <w:sz w:val="20"/>
                <w:szCs w:val="20"/>
                <w:lang w:val="en-US"/>
              </w:rPr>
              <w:t>Entity</w:t>
            </w:r>
          </w:p>
        </w:tc>
        <w:tc>
          <w:tcPr>
            <w:tcW w:w="1682" w:type="dxa"/>
            <w:shd w:val="clear" w:color="auto" w:fill="2B5D9A" w:themeFill="accent6" w:themeFillShade="BF"/>
            <w:vAlign w:val="center"/>
            <w:hideMark/>
          </w:tcPr>
          <w:p w14:paraId="1BC9832C" w14:textId="77777777" w:rsidR="00D24514" w:rsidRPr="006F0712" w:rsidRDefault="00D24514" w:rsidP="00980B02">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sidRPr="006F0712">
              <w:rPr>
                <w:rFonts w:ascii="Arial" w:eastAsia="Times New Roman" w:hAnsi="Arial" w:cs="Arial"/>
                <w:b/>
                <w:bCs/>
                <w:color w:val="FFFFFF" w:themeColor="background1"/>
                <w:sz w:val="20"/>
                <w:szCs w:val="20"/>
                <w:lang w:val="en-US"/>
              </w:rPr>
              <w:t>Attribute</w:t>
            </w:r>
          </w:p>
        </w:tc>
        <w:tc>
          <w:tcPr>
            <w:tcW w:w="3062" w:type="dxa"/>
            <w:shd w:val="clear" w:color="auto" w:fill="2B5D9A" w:themeFill="accent6" w:themeFillShade="BF"/>
            <w:vAlign w:val="center"/>
            <w:hideMark/>
          </w:tcPr>
          <w:p w14:paraId="1CBA0215" w14:textId="77777777" w:rsidR="00D24514" w:rsidRPr="006F0712" w:rsidRDefault="00D24514" w:rsidP="00980B02">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sidRPr="006F0712">
              <w:rPr>
                <w:rFonts w:ascii="Arial" w:eastAsia="Times New Roman" w:hAnsi="Arial" w:cs="Arial"/>
                <w:b/>
                <w:bCs/>
                <w:color w:val="FFFFFF" w:themeColor="background1"/>
                <w:sz w:val="20"/>
                <w:szCs w:val="20"/>
                <w:lang w:val="en-US"/>
              </w:rPr>
              <w:t>Transformation</w:t>
            </w:r>
          </w:p>
        </w:tc>
        <w:tc>
          <w:tcPr>
            <w:tcW w:w="1579" w:type="dxa"/>
            <w:shd w:val="clear" w:color="auto" w:fill="2B5D9A" w:themeFill="accent6" w:themeFillShade="BF"/>
            <w:vAlign w:val="center"/>
            <w:hideMark/>
          </w:tcPr>
          <w:p w14:paraId="26EEA3F7" w14:textId="77777777" w:rsidR="00D24514" w:rsidRPr="006F0712" w:rsidRDefault="00D24514" w:rsidP="00980B02">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sidRPr="006F0712">
              <w:rPr>
                <w:rFonts w:ascii="Arial" w:eastAsia="Times New Roman" w:hAnsi="Arial" w:cs="Arial"/>
                <w:b/>
                <w:bCs/>
                <w:color w:val="FFFFFF" w:themeColor="background1"/>
                <w:sz w:val="20"/>
                <w:szCs w:val="20"/>
                <w:lang w:val="en-US"/>
              </w:rPr>
              <w:t>Entity</w:t>
            </w:r>
          </w:p>
        </w:tc>
        <w:tc>
          <w:tcPr>
            <w:tcW w:w="2040" w:type="dxa"/>
            <w:shd w:val="clear" w:color="auto" w:fill="2B5D9A" w:themeFill="accent6" w:themeFillShade="BF"/>
            <w:vAlign w:val="center"/>
            <w:hideMark/>
          </w:tcPr>
          <w:p w14:paraId="2C150762" w14:textId="77777777" w:rsidR="00D24514" w:rsidRPr="006F0712" w:rsidRDefault="00D24514" w:rsidP="00980B02">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FFFF" w:themeColor="background1"/>
                <w:sz w:val="20"/>
                <w:szCs w:val="20"/>
                <w:lang w:val="en-US"/>
              </w:rPr>
            </w:pPr>
            <w:r w:rsidRPr="006F0712">
              <w:rPr>
                <w:rFonts w:ascii="Arial" w:eastAsia="Times New Roman" w:hAnsi="Arial" w:cs="Arial"/>
                <w:b/>
                <w:bCs/>
                <w:color w:val="FFFFFF" w:themeColor="background1"/>
                <w:sz w:val="20"/>
                <w:szCs w:val="20"/>
                <w:lang w:val="en-US"/>
              </w:rPr>
              <w:t>Attribute</w:t>
            </w:r>
          </w:p>
        </w:tc>
      </w:tr>
      <w:tr w:rsidR="00D06BEA" w:rsidRPr="006F0712" w14:paraId="058EC7B4" w14:textId="77777777" w:rsidTr="00110B94">
        <w:trPr>
          <w:trHeight w:val="300"/>
        </w:trPr>
        <w:tc>
          <w:tcPr>
            <w:cnfStyle w:val="001000000000" w:firstRow="0" w:lastRow="0" w:firstColumn="1" w:lastColumn="0" w:oddVBand="0" w:evenVBand="0" w:oddHBand="0" w:evenHBand="0" w:firstRowFirstColumn="0" w:firstRowLastColumn="0" w:lastRowFirstColumn="0" w:lastRowLastColumn="0"/>
            <w:tcW w:w="329" w:type="dxa"/>
            <w:vAlign w:val="center"/>
          </w:tcPr>
          <w:p w14:paraId="6516B0BF" w14:textId="77777777" w:rsidR="00D06BEA" w:rsidRPr="006F0712" w:rsidRDefault="00D06BEA" w:rsidP="00D06BEA">
            <w:pPr>
              <w:spacing w:before="120" w:after="120"/>
              <w:jc w:val="right"/>
              <w:rPr>
                <w:rFonts w:ascii="Arial" w:eastAsia="Times New Roman" w:hAnsi="Arial" w:cs="Arial"/>
                <w:color w:val="000000"/>
                <w:sz w:val="20"/>
                <w:szCs w:val="20"/>
                <w:lang w:val="en-US"/>
              </w:rPr>
            </w:pPr>
          </w:p>
        </w:tc>
        <w:tc>
          <w:tcPr>
            <w:tcW w:w="1226" w:type="dxa"/>
            <w:vAlign w:val="center"/>
          </w:tcPr>
          <w:p w14:paraId="32878EC4" w14:textId="3E46BE74" w:rsidR="00D06BEA" w:rsidRPr="006F0712" w:rsidRDefault="00D06BEA" w:rsidP="00D06BEA">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Pr>
                <w:rFonts w:ascii="Arial" w:eastAsia="Times New Roman" w:hAnsi="Arial" w:cs="Arial"/>
                <w:color w:val="000000"/>
                <w:sz w:val="20"/>
                <w:szCs w:val="20"/>
                <w:lang w:val="en-US"/>
              </w:rPr>
              <w:t>Order Item</w:t>
            </w:r>
          </w:p>
        </w:tc>
        <w:tc>
          <w:tcPr>
            <w:tcW w:w="1682" w:type="dxa"/>
            <w:vAlign w:val="center"/>
          </w:tcPr>
          <w:p w14:paraId="157CC6F4" w14:textId="443006D0" w:rsidR="00D06BEA" w:rsidRPr="006F0712" w:rsidRDefault="00D06BEA" w:rsidP="00D06BEA">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695900">
              <w:rPr>
                <w:sz w:val="20"/>
                <w:szCs w:val="24"/>
              </w:rPr>
              <w:t>Order UOM</w:t>
            </w:r>
          </w:p>
        </w:tc>
        <w:tc>
          <w:tcPr>
            <w:tcW w:w="3062" w:type="dxa"/>
            <w:vAlign w:val="center"/>
          </w:tcPr>
          <w:p w14:paraId="6EE938A2" w14:textId="77777777" w:rsidR="00D06BEA" w:rsidRPr="006F0712" w:rsidRDefault="00D06BEA" w:rsidP="00D06BEA">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p>
        </w:tc>
        <w:tc>
          <w:tcPr>
            <w:tcW w:w="1579" w:type="dxa"/>
            <w:vAlign w:val="center"/>
          </w:tcPr>
          <w:p w14:paraId="042E8F53" w14:textId="1AFA6603" w:rsidR="00D06BEA" w:rsidRPr="006F0712" w:rsidRDefault="00D06BEA" w:rsidP="00D06BEA">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Pr>
                <w:rFonts w:ascii="Arial" w:eastAsia="Times New Roman" w:hAnsi="Arial" w:cs="Arial"/>
                <w:color w:val="000000"/>
                <w:sz w:val="20"/>
                <w:szCs w:val="20"/>
                <w:lang w:val="en-US"/>
              </w:rPr>
              <w:t>Order Item</w:t>
            </w:r>
          </w:p>
        </w:tc>
        <w:tc>
          <w:tcPr>
            <w:tcW w:w="2040" w:type="dxa"/>
            <w:vAlign w:val="center"/>
          </w:tcPr>
          <w:p w14:paraId="093D08FF" w14:textId="2AD34105" w:rsidR="00D06BEA" w:rsidRPr="006F0712" w:rsidRDefault="00D06BEA" w:rsidP="00D06BEA">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695900">
              <w:rPr>
                <w:sz w:val="20"/>
                <w:szCs w:val="24"/>
              </w:rPr>
              <w:t>Order UOM</w:t>
            </w:r>
          </w:p>
        </w:tc>
      </w:tr>
      <w:tr w:rsidR="00D06BEA" w:rsidRPr="006F0712" w14:paraId="537B7879" w14:textId="77777777" w:rsidTr="00110B94">
        <w:trPr>
          <w:trHeight w:val="70"/>
        </w:trPr>
        <w:tc>
          <w:tcPr>
            <w:cnfStyle w:val="001000000000" w:firstRow="0" w:lastRow="0" w:firstColumn="1" w:lastColumn="0" w:oddVBand="0" w:evenVBand="0" w:oddHBand="0" w:evenHBand="0" w:firstRowFirstColumn="0" w:firstRowLastColumn="0" w:lastRowFirstColumn="0" w:lastRowLastColumn="0"/>
            <w:tcW w:w="329" w:type="dxa"/>
            <w:vAlign w:val="center"/>
          </w:tcPr>
          <w:p w14:paraId="518FE62F" w14:textId="77777777" w:rsidR="00D06BEA" w:rsidRPr="006F0712" w:rsidRDefault="00D06BEA" w:rsidP="00D06BEA">
            <w:pPr>
              <w:spacing w:before="120" w:after="120"/>
              <w:jc w:val="right"/>
              <w:rPr>
                <w:rFonts w:ascii="Arial" w:eastAsia="Times New Roman" w:hAnsi="Arial" w:cs="Arial"/>
                <w:color w:val="000000"/>
                <w:sz w:val="20"/>
                <w:szCs w:val="20"/>
                <w:lang w:val="en-US"/>
              </w:rPr>
            </w:pPr>
          </w:p>
        </w:tc>
        <w:tc>
          <w:tcPr>
            <w:tcW w:w="1226" w:type="dxa"/>
            <w:vAlign w:val="center"/>
          </w:tcPr>
          <w:p w14:paraId="187E6FD8" w14:textId="3B053E3C" w:rsidR="00D06BEA" w:rsidRPr="006F0712" w:rsidRDefault="00D06BEA" w:rsidP="00D06BEA">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Pr>
                <w:rFonts w:ascii="Arial" w:eastAsia="Times New Roman" w:hAnsi="Arial" w:cs="Arial"/>
                <w:color w:val="000000"/>
                <w:sz w:val="20"/>
                <w:szCs w:val="20"/>
                <w:lang w:val="en-US"/>
              </w:rPr>
              <w:t>Order Item</w:t>
            </w:r>
          </w:p>
        </w:tc>
        <w:tc>
          <w:tcPr>
            <w:tcW w:w="1682" w:type="dxa"/>
            <w:vAlign w:val="center"/>
          </w:tcPr>
          <w:p w14:paraId="459571FB" w14:textId="7803EA3B" w:rsidR="00D06BEA" w:rsidRPr="006F0712" w:rsidRDefault="00D06BEA" w:rsidP="00D06BEA">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9423D5">
              <w:rPr>
                <w:sz w:val="20"/>
                <w:szCs w:val="24"/>
              </w:rPr>
              <w:t>Order Quantity</w:t>
            </w:r>
          </w:p>
        </w:tc>
        <w:tc>
          <w:tcPr>
            <w:tcW w:w="3062" w:type="dxa"/>
            <w:vAlign w:val="center"/>
          </w:tcPr>
          <w:p w14:paraId="11429316" w14:textId="77777777" w:rsidR="00D06BEA" w:rsidRPr="006F0712" w:rsidRDefault="00D06BEA" w:rsidP="00D06BEA">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p>
        </w:tc>
        <w:tc>
          <w:tcPr>
            <w:tcW w:w="1579" w:type="dxa"/>
            <w:vAlign w:val="center"/>
          </w:tcPr>
          <w:p w14:paraId="421171DB" w14:textId="13284DE5" w:rsidR="00D06BEA" w:rsidRPr="006F0712" w:rsidRDefault="00D06BEA" w:rsidP="00D06BEA">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Pr>
                <w:rFonts w:ascii="Arial" w:eastAsia="Times New Roman" w:hAnsi="Arial" w:cs="Arial"/>
                <w:color w:val="000000"/>
                <w:sz w:val="20"/>
                <w:szCs w:val="20"/>
                <w:lang w:val="en-US"/>
              </w:rPr>
              <w:t>Order Item</w:t>
            </w:r>
          </w:p>
        </w:tc>
        <w:tc>
          <w:tcPr>
            <w:tcW w:w="2040" w:type="dxa"/>
            <w:vAlign w:val="center"/>
          </w:tcPr>
          <w:p w14:paraId="3249C79C" w14:textId="0572286C" w:rsidR="00D06BEA" w:rsidRPr="006F0712" w:rsidRDefault="00D06BEA" w:rsidP="00D06BEA">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en-US"/>
              </w:rPr>
            </w:pPr>
            <w:r w:rsidRPr="009423D5">
              <w:rPr>
                <w:sz w:val="20"/>
                <w:szCs w:val="24"/>
              </w:rPr>
              <w:t>Order Quantity</w:t>
            </w:r>
          </w:p>
        </w:tc>
      </w:tr>
    </w:tbl>
    <w:p w14:paraId="0A027A77" w14:textId="77777777" w:rsidR="00D24514" w:rsidRPr="00D24514" w:rsidRDefault="00D24514" w:rsidP="00D24514"/>
    <w:p w14:paraId="7F1F452A" w14:textId="4DF68743" w:rsidR="0069291B" w:rsidRPr="000C2603" w:rsidRDefault="008746C0" w:rsidP="000C2603">
      <w:pPr>
        <w:pStyle w:val="Heading2"/>
        <w:numPr>
          <w:ilvl w:val="2"/>
          <w:numId w:val="1"/>
        </w:numPr>
        <w:tabs>
          <w:tab w:val="left" w:pos="990"/>
        </w:tabs>
        <w:ind w:left="1080"/>
      </w:pPr>
      <w:bookmarkStart w:id="9" w:name="_Toc75807735"/>
      <w:r>
        <w:t>Initial Loads/Massive Data updates</w:t>
      </w:r>
      <w:bookmarkEnd w:id="9"/>
    </w:p>
    <w:p w14:paraId="096B96BA" w14:textId="269EF830" w:rsidR="00414573" w:rsidRPr="000C2603" w:rsidRDefault="000C2603" w:rsidP="000C2603">
      <w:r>
        <w:t>Not needed</w:t>
      </w:r>
    </w:p>
    <w:tbl>
      <w:tblPr>
        <w:tblStyle w:val="GridTable1Light-Accent6"/>
        <w:tblW w:w="9918" w:type="dxa"/>
        <w:tblLook w:val="04A0" w:firstRow="1" w:lastRow="0" w:firstColumn="1" w:lastColumn="0" w:noHBand="0" w:noVBand="1"/>
      </w:tblPr>
      <w:tblGrid>
        <w:gridCol w:w="328"/>
        <w:gridCol w:w="842"/>
        <w:gridCol w:w="1567"/>
        <w:gridCol w:w="1375"/>
        <w:gridCol w:w="1558"/>
        <w:gridCol w:w="4248"/>
      </w:tblGrid>
      <w:tr w:rsidR="0069291B" w:rsidRPr="0018453D" w14:paraId="2C6267D4" w14:textId="77777777" w:rsidTr="006A60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18" w:type="dxa"/>
            <w:gridSpan w:val="6"/>
            <w:hideMark/>
          </w:tcPr>
          <w:p w14:paraId="6DAD4CA6" w14:textId="77777777" w:rsidR="0069291B" w:rsidRPr="0018453D" w:rsidRDefault="0069291B" w:rsidP="001102F1">
            <w:pPr>
              <w:spacing w:before="120" w:after="120"/>
              <w:jc w:val="center"/>
              <w:rPr>
                <w:rFonts w:eastAsia="Times New Roman" w:cs="Arial"/>
                <w:b w:val="0"/>
                <w:bCs w:val="0"/>
                <w:color w:val="000000"/>
                <w:sz w:val="20"/>
                <w:szCs w:val="20"/>
                <w:lang w:val="en-US"/>
              </w:rPr>
            </w:pPr>
            <w:r w:rsidRPr="0018453D">
              <w:rPr>
                <w:rFonts w:eastAsia="Times New Roman" w:cs="Arial"/>
                <w:color w:val="000000"/>
                <w:sz w:val="20"/>
                <w:szCs w:val="20"/>
                <w:lang w:val="en-US"/>
              </w:rPr>
              <w:t>Data Update</w:t>
            </w:r>
          </w:p>
        </w:tc>
      </w:tr>
      <w:tr w:rsidR="0018453D" w:rsidRPr="0018453D" w14:paraId="06EB23A8" w14:textId="77777777" w:rsidTr="006A60F6">
        <w:trPr>
          <w:trHeight w:val="300"/>
        </w:trPr>
        <w:tc>
          <w:tcPr>
            <w:cnfStyle w:val="001000000000" w:firstRow="0" w:lastRow="0" w:firstColumn="1" w:lastColumn="0" w:oddVBand="0" w:evenVBand="0" w:oddHBand="0" w:evenHBand="0" w:firstRowFirstColumn="0" w:firstRowLastColumn="0" w:lastRowFirstColumn="0" w:lastRowLastColumn="0"/>
            <w:tcW w:w="328" w:type="dxa"/>
            <w:shd w:val="clear" w:color="auto" w:fill="2B5D9A" w:themeFill="accent6" w:themeFillShade="BF"/>
            <w:hideMark/>
          </w:tcPr>
          <w:p w14:paraId="5635FCAB" w14:textId="77777777" w:rsidR="0069291B" w:rsidRPr="0018453D" w:rsidRDefault="0069291B" w:rsidP="001102F1">
            <w:pPr>
              <w:spacing w:before="120" w:after="120"/>
              <w:jc w:val="center"/>
              <w:rPr>
                <w:rFonts w:eastAsia="Times New Roman" w:cs="Arial"/>
                <w:b w:val="0"/>
                <w:bCs w:val="0"/>
                <w:color w:val="FFFFFF" w:themeColor="background1"/>
                <w:sz w:val="20"/>
                <w:szCs w:val="20"/>
                <w:lang w:val="en-US"/>
              </w:rPr>
            </w:pPr>
            <w:r w:rsidRPr="0018453D">
              <w:rPr>
                <w:rFonts w:eastAsia="Times New Roman" w:cs="Arial"/>
                <w:color w:val="FFFFFF" w:themeColor="background1"/>
                <w:sz w:val="20"/>
                <w:szCs w:val="20"/>
                <w:lang w:val="en-US"/>
              </w:rPr>
              <w:t>#</w:t>
            </w:r>
          </w:p>
        </w:tc>
        <w:tc>
          <w:tcPr>
            <w:tcW w:w="842" w:type="dxa"/>
            <w:shd w:val="clear" w:color="auto" w:fill="2B5D9A" w:themeFill="accent6" w:themeFillShade="BF"/>
            <w:hideMark/>
          </w:tcPr>
          <w:p w14:paraId="702AFEFD" w14:textId="77777777" w:rsidR="0069291B" w:rsidRPr="0018453D" w:rsidRDefault="0069291B" w:rsidP="001102F1">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18453D">
              <w:rPr>
                <w:rFonts w:eastAsia="Times New Roman" w:cs="Arial"/>
                <w:b/>
                <w:bCs/>
                <w:color w:val="FFFFFF" w:themeColor="background1"/>
                <w:sz w:val="20"/>
                <w:szCs w:val="20"/>
                <w:lang w:val="en-US"/>
              </w:rPr>
              <w:t>Entity</w:t>
            </w:r>
          </w:p>
        </w:tc>
        <w:tc>
          <w:tcPr>
            <w:tcW w:w="1567" w:type="dxa"/>
            <w:shd w:val="clear" w:color="auto" w:fill="2B5D9A" w:themeFill="accent6" w:themeFillShade="BF"/>
            <w:hideMark/>
          </w:tcPr>
          <w:p w14:paraId="3C852C11" w14:textId="77777777" w:rsidR="0069291B" w:rsidRPr="0018453D" w:rsidRDefault="0069291B" w:rsidP="001102F1">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18453D">
              <w:rPr>
                <w:rFonts w:eastAsia="Times New Roman" w:cs="Arial"/>
                <w:b/>
                <w:bCs/>
                <w:color w:val="FFFFFF" w:themeColor="background1"/>
                <w:sz w:val="20"/>
                <w:szCs w:val="20"/>
                <w:lang w:val="en-US"/>
              </w:rPr>
              <w:t>Markets</w:t>
            </w:r>
          </w:p>
        </w:tc>
        <w:tc>
          <w:tcPr>
            <w:tcW w:w="1375" w:type="dxa"/>
            <w:shd w:val="clear" w:color="auto" w:fill="2B5D9A" w:themeFill="accent6" w:themeFillShade="BF"/>
            <w:hideMark/>
          </w:tcPr>
          <w:p w14:paraId="5BF86144" w14:textId="77777777" w:rsidR="0069291B" w:rsidRPr="0018453D" w:rsidRDefault="0069291B" w:rsidP="001102F1">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18453D">
              <w:rPr>
                <w:rFonts w:eastAsia="Times New Roman" w:cs="Arial"/>
                <w:b/>
                <w:bCs/>
                <w:color w:val="FFFFFF" w:themeColor="background1"/>
                <w:sz w:val="20"/>
                <w:szCs w:val="20"/>
                <w:lang w:val="en-US"/>
              </w:rPr>
              <w:t>Periods</w:t>
            </w:r>
          </w:p>
        </w:tc>
        <w:tc>
          <w:tcPr>
            <w:tcW w:w="1558" w:type="dxa"/>
            <w:shd w:val="clear" w:color="auto" w:fill="2B5D9A" w:themeFill="accent6" w:themeFillShade="BF"/>
            <w:hideMark/>
          </w:tcPr>
          <w:p w14:paraId="62B8466B" w14:textId="77777777" w:rsidR="0069291B" w:rsidRPr="0018453D" w:rsidRDefault="0069291B" w:rsidP="001102F1">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18453D">
              <w:rPr>
                <w:rFonts w:eastAsia="Times New Roman" w:cs="Arial"/>
                <w:b/>
                <w:bCs/>
                <w:color w:val="FFFFFF" w:themeColor="background1"/>
                <w:sz w:val="20"/>
                <w:szCs w:val="20"/>
                <w:lang w:val="en-US"/>
              </w:rPr>
              <w:t>Urgent (ODC)</w:t>
            </w:r>
          </w:p>
        </w:tc>
        <w:tc>
          <w:tcPr>
            <w:tcW w:w="4248" w:type="dxa"/>
            <w:shd w:val="clear" w:color="auto" w:fill="2B5D9A" w:themeFill="accent6" w:themeFillShade="BF"/>
            <w:hideMark/>
          </w:tcPr>
          <w:p w14:paraId="5272531B" w14:textId="77777777" w:rsidR="0069291B" w:rsidRPr="0018453D" w:rsidRDefault="0069291B" w:rsidP="001102F1">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18453D">
              <w:rPr>
                <w:rFonts w:eastAsia="Times New Roman" w:cs="Arial"/>
                <w:b/>
                <w:bCs/>
                <w:color w:val="FFFFFF" w:themeColor="background1"/>
                <w:sz w:val="20"/>
                <w:szCs w:val="20"/>
                <w:lang w:val="en-US"/>
              </w:rPr>
              <w:t>Remarks</w:t>
            </w:r>
          </w:p>
        </w:tc>
      </w:tr>
      <w:tr w:rsidR="0069291B" w:rsidRPr="0018453D" w14:paraId="60EBD06A" w14:textId="77777777" w:rsidTr="006A60F6">
        <w:trPr>
          <w:trHeight w:val="300"/>
        </w:trPr>
        <w:tc>
          <w:tcPr>
            <w:cnfStyle w:val="001000000000" w:firstRow="0" w:lastRow="0" w:firstColumn="1" w:lastColumn="0" w:oddVBand="0" w:evenVBand="0" w:oddHBand="0" w:evenHBand="0" w:firstRowFirstColumn="0" w:firstRowLastColumn="0" w:lastRowFirstColumn="0" w:lastRowLastColumn="0"/>
            <w:tcW w:w="328" w:type="dxa"/>
          </w:tcPr>
          <w:p w14:paraId="05C38647" w14:textId="77777777" w:rsidR="0069291B" w:rsidRPr="0018453D" w:rsidRDefault="0069291B" w:rsidP="001102F1">
            <w:pPr>
              <w:spacing w:before="120" w:after="120"/>
              <w:jc w:val="right"/>
              <w:rPr>
                <w:rFonts w:eastAsia="Times New Roman" w:cs="Arial"/>
                <w:color w:val="000000"/>
                <w:sz w:val="20"/>
                <w:szCs w:val="20"/>
                <w:lang w:val="en-US"/>
              </w:rPr>
            </w:pPr>
          </w:p>
        </w:tc>
        <w:tc>
          <w:tcPr>
            <w:tcW w:w="842" w:type="dxa"/>
          </w:tcPr>
          <w:p w14:paraId="390305A5" w14:textId="77777777" w:rsidR="0069291B" w:rsidRPr="0018453D" w:rsidRDefault="0069291B" w:rsidP="001102F1">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67" w:type="dxa"/>
          </w:tcPr>
          <w:p w14:paraId="43FC5917" w14:textId="77777777" w:rsidR="0069291B" w:rsidRPr="0018453D" w:rsidRDefault="0069291B" w:rsidP="001102F1">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375" w:type="dxa"/>
          </w:tcPr>
          <w:p w14:paraId="42F2B281" w14:textId="77777777" w:rsidR="0069291B" w:rsidRPr="0018453D" w:rsidRDefault="0069291B" w:rsidP="001102F1">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558" w:type="dxa"/>
          </w:tcPr>
          <w:p w14:paraId="73B6CEF5" w14:textId="77777777" w:rsidR="0069291B" w:rsidRPr="0018453D" w:rsidRDefault="0069291B" w:rsidP="001102F1">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4248" w:type="dxa"/>
            <w:noWrap/>
          </w:tcPr>
          <w:p w14:paraId="472E93E0" w14:textId="77777777" w:rsidR="0069291B" w:rsidRPr="0018453D" w:rsidRDefault="0069291B" w:rsidP="001102F1">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n-US"/>
              </w:rPr>
            </w:pPr>
          </w:p>
        </w:tc>
      </w:tr>
    </w:tbl>
    <w:p w14:paraId="3A8E4A2C" w14:textId="77777777" w:rsidR="000C2603" w:rsidRDefault="000C2603" w:rsidP="006735E2">
      <w:bookmarkStart w:id="10" w:name="_Toc75807736"/>
    </w:p>
    <w:p w14:paraId="2B01E55B" w14:textId="7A4EC2A6" w:rsidR="00860E9A" w:rsidRDefault="0050719D" w:rsidP="00FC78F9">
      <w:pPr>
        <w:pStyle w:val="Heading2"/>
        <w:numPr>
          <w:ilvl w:val="2"/>
          <w:numId w:val="1"/>
        </w:numPr>
        <w:tabs>
          <w:tab w:val="left" w:pos="1080"/>
        </w:tabs>
        <w:ind w:left="1170"/>
      </w:pPr>
      <w:r>
        <w:t>Performance test/Indexes creation</w:t>
      </w:r>
      <w:bookmarkEnd w:id="10"/>
    </w:p>
    <w:p w14:paraId="4820D48A" w14:textId="7F2B7579" w:rsidR="006735E2" w:rsidRDefault="006735E2" w:rsidP="006735E2">
      <w:r>
        <w:t>Not needed</w:t>
      </w:r>
    </w:p>
    <w:p w14:paraId="24192E5D" w14:textId="77777777" w:rsidR="006735E2" w:rsidRPr="006735E2" w:rsidRDefault="006735E2" w:rsidP="006735E2"/>
    <w:p w14:paraId="450AA087" w14:textId="7BF8E66D" w:rsidR="0051583D" w:rsidRDefault="0051583D" w:rsidP="005C4FB8">
      <w:pPr>
        <w:pStyle w:val="Heading2"/>
        <w:tabs>
          <w:tab w:val="left" w:pos="900"/>
        </w:tabs>
        <w:ind w:left="900" w:hanging="540"/>
      </w:pPr>
      <w:bookmarkStart w:id="11" w:name="_Toc75807737"/>
      <w:r>
        <w:t>Changes in OBI</w:t>
      </w:r>
      <w:bookmarkEnd w:id="11"/>
    </w:p>
    <w:p w14:paraId="16ACDABD" w14:textId="31C49141" w:rsidR="000954DA" w:rsidRDefault="006A60F6" w:rsidP="006A60F6">
      <w:r>
        <w:t>Add</w:t>
      </w:r>
      <w:r w:rsidR="00E739E1">
        <w:t xml:space="preserve"> </w:t>
      </w:r>
      <w:r>
        <w:t xml:space="preserve">Order UOM and Order Quantity to the order items </w:t>
      </w:r>
      <w:r w:rsidR="00C1143F">
        <w:t>dimension in BI</w:t>
      </w:r>
    </w:p>
    <w:p w14:paraId="4C46B602" w14:textId="77777777" w:rsidR="00E739E1" w:rsidRPr="000954DA" w:rsidRDefault="00E739E1" w:rsidP="000954DA"/>
    <w:p w14:paraId="6EA6CD85" w14:textId="548010BB" w:rsidR="00C43F48" w:rsidRDefault="00C43F48" w:rsidP="005C4FB8">
      <w:pPr>
        <w:pStyle w:val="Heading2"/>
        <w:ind w:left="900" w:hanging="540"/>
      </w:pPr>
      <w:bookmarkStart w:id="12" w:name="_Toc75807738"/>
      <w:r>
        <w:t>Data Dictionary</w:t>
      </w:r>
      <w:bookmarkEnd w:id="12"/>
    </w:p>
    <w:p w14:paraId="73246CE5" w14:textId="00D751BB" w:rsidR="00C1143F" w:rsidRPr="00C1143F" w:rsidRDefault="00C1143F" w:rsidP="00C1143F">
      <w:r w:rsidRPr="00C1143F">
        <w:t>Order UOM</w:t>
      </w:r>
      <w:r>
        <w:t xml:space="preserve"> </w:t>
      </w:r>
      <w:r w:rsidR="00A753B3">
        <w:t>–</w:t>
      </w:r>
      <w:r>
        <w:t xml:space="preserve"> </w:t>
      </w:r>
      <w:r w:rsidR="00A753B3">
        <w:t>UOM picked on order creation</w:t>
      </w:r>
    </w:p>
    <w:p w14:paraId="5E7450DC" w14:textId="280FD635" w:rsidR="0009757F" w:rsidRDefault="00C1143F" w:rsidP="00C1143F">
      <w:r w:rsidRPr="00C1143F">
        <w:t>Order Quantity</w:t>
      </w:r>
      <w:r>
        <w:t xml:space="preserve"> </w:t>
      </w:r>
      <w:r w:rsidR="00A753B3">
        <w:t>–</w:t>
      </w:r>
      <w:r>
        <w:t xml:space="preserve"> </w:t>
      </w:r>
      <w:r w:rsidR="00A753B3">
        <w:t>Quantity in UOM picked on Order creation</w:t>
      </w:r>
    </w:p>
    <w:p w14:paraId="7093463B" w14:textId="77777777" w:rsidR="008D3601" w:rsidRPr="00F23436" w:rsidRDefault="008D3601" w:rsidP="00F23436"/>
    <w:p w14:paraId="122E30E9" w14:textId="1AC5B787" w:rsidR="00C43F48" w:rsidRDefault="00C43F48" w:rsidP="00C92B86">
      <w:pPr>
        <w:pStyle w:val="Heading2"/>
        <w:ind w:left="900" w:hanging="540"/>
      </w:pPr>
      <w:bookmarkStart w:id="13" w:name="_Toc75807739"/>
      <w:r>
        <w:t>Changes in Data Interf</w:t>
      </w:r>
      <w:r w:rsidR="00C92B86">
        <w:t>a</w:t>
      </w:r>
      <w:r>
        <w:t>ces</w:t>
      </w:r>
      <w:bookmarkEnd w:id="13"/>
    </w:p>
    <w:p w14:paraId="2FD42274" w14:textId="4FBA118F" w:rsidR="005C4FB8" w:rsidRDefault="00C43F48" w:rsidP="00652EAA">
      <w:pPr>
        <w:pStyle w:val="Heading2"/>
        <w:numPr>
          <w:ilvl w:val="2"/>
          <w:numId w:val="1"/>
        </w:numPr>
        <w:tabs>
          <w:tab w:val="left" w:pos="1170"/>
        </w:tabs>
        <w:ind w:left="1170"/>
      </w:pPr>
      <w:bookmarkStart w:id="14" w:name="_Toc75807740"/>
      <w:r>
        <w:t>Inbound</w:t>
      </w:r>
      <w:bookmarkEnd w:id="14"/>
    </w:p>
    <w:tbl>
      <w:tblPr>
        <w:tblStyle w:val="GridTable1Light-Accent6"/>
        <w:tblW w:w="9445" w:type="dxa"/>
        <w:tblLook w:val="0020" w:firstRow="1" w:lastRow="0" w:firstColumn="0" w:lastColumn="0" w:noHBand="0" w:noVBand="0"/>
      </w:tblPr>
      <w:tblGrid>
        <w:gridCol w:w="328"/>
        <w:gridCol w:w="1399"/>
        <w:gridCol w:w="1670"/>
        <w:gridCol w:w="2462"/>
        <w:gridCol w:w="1791"/>
        <w:gridCol w:w="1795"/>
      </w:tblGrid>
      <w:tr w:rsidR="00F53AA3" w:rsidRPr="0035401D" w14:paraId="235CF1EB" w14:textId="77777777" w:rsidTr="00950B85">
        <w:trPr>
          <w:cnfStyle w:val="100000000000" w:firstRow="1" w:lastRow="0" w:firstColumn="0" w:lastColumn="0" w:oddVBand="0" w:evenVBand="0" w:oddHBand="0" w:evenHBand="0" w:firstRowFirstColumn="0" w:firstRowLastColumn="0" w:lastRowFirstColumn="0" w:lastRowLastColumn="0"/>
          <w:trHeight w:val="570"/>
        </w:trPr>
        <w:tc>
          <w:tcPr>
            <w:tcW w:w="9445" w:type="dxa"/>
            <w:gridSpan w:val="6"/>
            <w:hideMark/>
          </w:tcPr>
          <w:p w14:paraId="44CDB9C7" w14:textId="4941AACC" w:rsidR="00F53AA3" w:rsidRPr="0035401D" w:rsidRDefault="00F70533" w:rsidP="004B2F75">
            <w:pPr>
              <w:spacing w:before="120" w:after="120"/>
              <w:jc w:val="center"/>
              <w:rPr>
                <w:rFonts w:eastAsia="Times New Roman" w:cs="Arial"/>
                <w:color w:val="000000"/>
                <w:sz w:val="20"/>
                <w:szCs w:val="20"/>
                <w:lang w:val="en-US"/>
              </w:rPr>
            </w:pPr>
            <w:r>
              <w:rPr>
                <w:rFonts w:eastAsia="Times New Roman" w:cs="Arial"/>
                <w:color w:val="000000"/>
                <w:sz w:val="20"/>
                <w:szCs w:val="20"/>
                <w:lang w:val="en-US"/>
              </w:rPr>
              <w:t>OI – order items, SI – orders inbound</w:t>
            </w:r>
          </w:p>
        </w:tc>
      </w:tr>
      <w:tr w:rsidR="0035401D" w:rsidRPr="0035401D" w14:paraId="1ABF71F9" w14:textId="77777777" w:rsidTr="00F23436">
        <w:trPr>
          <w:trHeight w:val="300"/>
        </w:trPr>
        <w:tc>
          <w:tcPr>
            <w:tcW w:w="328" w:type="dxa"/>
            <w:shd w:val="clear" w:color="auto" w:fill="2B5D9A" w:themeFill="accent6" w:themeFillShade="BF"/>
            <w:vAlign w:val="center"/>
            <w:hideMark/>
          </w:tcPr>
          <w:p w14:paraId="3FB98A0E" w14:textId="77777777" w:rsidR="00F53AA3" w:rsidRPr="0035401D" w:rsidRDefault="00F53AA3" w:rsidP="00454012">
            <w:pPr>
              <w:spacing w:before="120" w:after="120"/>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w:t>
            </w:r>
          </w:p>
        </w:tc>
        <w:tc>
          <w:tcPr>
            <w:tcW w:w="1399" w:type="dxa"/>
            <w:shd w:val="clear" w:color="auto" w:fill="2B5D9A" w:themeFill="accent6" w:themeFillShade="BF"/>
            <w:vAlign w:val="center"/>
            <w:hideMark/>
          </w:tcPr>
          <w:p w14:paraId="4BF21214" w14:textId="77777777" w:rsidR="00F53AA3" w:rsidRPr="0035401D" w:rsidRDefault="00F53AA3" w:rsidP="00454012">
            <w:pPr>
              <w:spacing w:before="120" w:after="120"/>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Entity</w:t>
            </w:r>
          </w:p>
        </w:tc>
        <w:tc>
          <w:tcPr>
            <w:tcW w:w="1670" w:type="dxa"/>
            <w:shd w:val="clear" w:color="auto" w:fill="2B5D9A" w:themeFill="accent6" w:themeFillShade="BF"/>
            <w:vAlign w:val="center"/>
            <w:hideMark/>
          </w:tcPr>
          <w:p w14:paraId="20AC5EB0" w14:textId="77777777" w:rsidR="00F53AA3" w:rsidRPr="0035401D" w:rsidRDefault="00F53AA3" w:rsidP="00454012">
            <w:pPr>
              <w:spacing w:before="120" w:after="120"/>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Field Name</w:t>
            </w:r>
          </w:p>
        </w:tc>
        <w:tc>
          <w:tcPr>
            <w:tcW w:w="2462" w:type="dxa"/>
            <w:shd w:val="clear" w:color="auto" w:fill="2B5D9A" w:themeFill="accent6" w:themeFillShade="BF"/>
            <w:vAlign w:val="center"/>
            <w:hideMark/>
          </w:tcPr>
          <w:p w14:paraId="0FB93C1D" w14:textId="77777777" w:rsidR="00F53AA3" w:rsidRPr="0035401D" w:rsidRDefault="00F53AA3" w:rsidP="00454012">
            <w:pPr>
              <w:spacing w:before="120" w:after="120"/>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Contents</w:t>
            </w:r>
          </w:p>
        </w:tc>
        <w:tc>
          <w:tcPr>
            <w:tcW w:w="1791" w:type="dxa"/>
            <w:shd w:val="clear" w:color="auto" w:fill="2B5D9A" w:themeFill="accent6" w:themeFillShade="BF"/>
            <w:vAlign w:val="center"/>
            <w:hideMark/>
          </w:tcPr>
          <w:p w14:paraId="5043E486" w14:textId="77777777" w:rsidR="00F53AA3" w:rsidRPr="0035401D" w:rsidRDefault="00F53AA3" w:rsidP="00454012">
            <w:pPr>
              <w:spacing w:before="120" w:after="120"/>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Data type/format</w:t>
            </w:r>
          </w:p>
        </w:tc>
        <w:tc>
          <w:tcPr>
            <w:tcW w:w="1795" w:type="dxa"/>
            <w:shd w:val="clear" w:color="auto" w:fill="2B5D9A" w:themeFill="accent6" w:themeFillShade="BF"/>
            <w:vAlign w:val="center"/>
            <w:hideMark/>
          </w:tcPr>
          <w:p w14:paraId="57A2C72A" w14:textId="77777777" w:rsidR="00F53AA3" w:rsidRPr="0035401D" w:rsidRDefault="00F53AA3" w:rsidP="00454012">
            <w:pPr>
              <w:spacing w:before="120" w:after="120"/>
              <w:jc w:val="center"/>
              <w:rPr>
                <w:rFonts w:eastAsia="Times New Roman" w:cs="Arial"/>
                <w:b/>
                <w:bCs/>
                <w:color w:val="FFFFFF" w:themeColor="background1"/>
                <w:sz w:val="20"/>
                <w:szCs w:val="20"/>
                <w:lang w:val="en-US"/>
              </w:rPr>
            </w:pPr>
            <w:r w:rsidRPr="0035401D">
              <w:rPr>
                <w:rFonts w:eastAsia="Times New Roman" w:cs="Arial"/>
                <w:b/>
                <w:bCs/>
                <w:color w:val="FFFFFF" w:themeColor="background1"/>
                <w:sz w:val="20"/>
                <w:szCs w:val="20"/>
                <w:lang w:val="en-US"/>
              </w:rPr>
              <w:t>Transformation</w:t>
            </w:r>
          </w:p>
        </w:tc>
      </w:tr>
      <w:tr w:rsidR="00A753B3" w:rsidRPr="0035401D" w14:paraId="0143F98A" w14:textId="77777777" w:rsidTr="00F23436">
        <w:trPr>
          <w:trHeight w:val="532"/>
        </w:trPr>
        <w:tc>
          <w:tcPr>
            <w:tcW w:w="328" w:type="dxa"/>
          </w:tcPr>
          <w:p w14:paraId="3D841D85" w14:textId="0067089D" w:rsidR="00A753B3" w:rsidRPr="0035401D" w:rsidRDefault="00A753B3" w:rsidP="00A753B3">
            <w:pPr>
              <w:spacing w:before="120" w:after="120"/>
              <w:jc w:val="right"/>
              <w:rPr>
                <w:rFonts w:eastAsia="Times New Roman" w:cs="Arial"/>
                <w:color w:val="000000"/>
                <w:sz w:val="20"/>
                <w:szCs w:val="20"/>
                <w:lang w:val="en-US"/>
              </w:rPr>
            </w:pPr>
          </w:p>
        </w:tc>
        <w:tc>
          <w:tcPr>
            <w:tcW w:w="1399" w:type="dxa"/>
          </w:tcPr>
          <w:p w14:paraId="106D5CC6" w14:textId="0AF28DF2" w:rsidR="00A753B3" w:rsidRPr="0035401D" w:rsidRDefault="00454012" w:rsidP="00A753B3">
            <w:pPr>
              <w:spacing w:before="120" w:after="120"/>
              <w:rPr>
                <w:rFonts w:eastAsia="Times New Roman" w:cs="Arial"/>
                <w:color w:val="000000"/>
                <w:sz w:val="20"/>
                <w:szCs w:val="20"/>
                <w:lang w:val="en-US"/>
              </w:rPr>
            </w:pPr>
            <w:r>
              <w:rPr>
                <w:rFonts w:eastAsia="Times New Roman" w:cs="Arial"/>
                <w:color w:val="000000"/>
                <w:sz w:val="20"/>
                <w:szCs w:val="20"/>
                <w:lang w:val="en-US"/>
              </w:rPr>
              <w:t>Order Item</w:t>
            </w:r>
          </w:p>
        </w:tc>
        <w:tc>
          <w:tcPr>
            <w:tcW w:w="1670" w:type="dxa"/>
            <w:vAlign w:val="center"/>
          </w:tcPr>
          <w:p w14:paraId="4E8CC928" w14:textId="4E8B9CD8" w:rsidR="00A753B3" w:rsidRPr="0035401D" w:rsidRDefault="00A753B3" w:rsidP="00A753B3">
            <w:pPr>
              <w:spacing w:before="120" w:after="120"/>
              <w:rPr>
                <w:rFonts w:eastAsia="Times New Roman" w:cs="Arial"/>
                <w:color w:val="000000"/>
                <w:sz w:val="20"/>
                <w:szCs w:val="20"/>
                <w:lang w:val="en-US"/>
              </w:rPr>
            </w:pPr>
            <w:r w:rsidRPr="00695900">
              <w:rPr>
                <w:sz w:val="20"/>
                <w:szCs w:val="24"/>
              </w:rPr>
              <w:t>Order UOM</w:t>
            </w:r>
          </w:p>
        </w:tc>
        <w:tc>
          <w:tcPr>
            <w:tcW w:w="2462" w:type="dxa"/>
          </w:tcPr>
          <w:p w14:paraId="0A0DEA56" w14:textId="2D073B1F" w:rsidR="00A753B3" w:rsidRPr="0035401D" w:rsidRDefault="00A753B3" w:rsidP="00A753B3">
            <w:pPr>
              <w:spacing w:before="120" w:after="120"/>
              <w:rPr>
                <w:rFonts w:eastAsia="Times New Roman" w:cs="Arial"/>
                <w:color w:val="000000"/>
                <w:sz w:val="20"/>
                <w:szCs w:val="20"/>
                <w:lang w:val="en-US"/>
              </w:rPr>
            </w:pPr>
          </w:p>
        </w:tc>
        <w:tc>
          <w:tcPr>
            <w:tcW w:w="1791" w:type="dxa"/>
          </w:tcPr>
          <w:p w14:paraId="52E3A0CF" w14:textId="62CB519F" w:rsidR="00A753B3" w:rsidRPr="0035401D" w:rsidRDefault="00A753B3" w:rsidP="00A753B3">
            <w:pPr>
              <w:spacing w:before="120" w:after="120"/>
              <w:rPr>
                <w:rFonts w:eastAsia="Times New Roman" w:cs="Arial"/>
                <w:color w:val="000000"/>
                <w:sz w:val="20"/>
                <w:szCs w:val="20"/>
                <w:lang w:val="en-US"/>
              </w:rPr>
            </w:pPr>
          </w:p>
        </w:tc>
        <w:tc>
          <w:tcPr>
            <w:tcW w:w="1795" w:type="dxa"/>
          </w:tcPr>
          <w:p w14:paraId="019D0E8D" w14:textId="4B6E554D" w:rsidR="00A753B3" w:rsidRPr="0035401D" w:rsidRDefault="00A753B3" w:rsidP="00A753B3">
            <w:pPr>
              <w:spacing w:before="120" w:after="120"/>
              <w:rPr>
                <w:rFonts w:eastAsia="Times New Roman" w:cs="Arial"/>
                <w:i/>
                <w:iCs/>
                <w:color w:val="000000"/>
                <w:sz w:val="20"/>
                <w:szCs w:val="20"/>
                <w:lang w:val="en-US"/>
              </w:rPr>
            </w:pPr>
          </w:p>
        </w:tc>
      </w:tr>
      <w:tr w:rsidR="00A753B3" w:rsidRPr="0035401D" w14:paraId="6E3FE624" w14:textId="77777777" w:rsidTr="00F23436">
        <w:trPr>
          <w:trHeight w:val="70"/>
        </w:trPr>
        <w:tc>
          <w:tcPr>
            <w:tcW w:w="328" w:type="dxa"/>
          </w:tcPr>
          <w:p w14:paraId="38B4C051" w14:textId="0BC21A92" w:rsidR="00A753B3" w:rsidRPr="0035401D" w:rsidRDefault="00A753B3" w:rsidP="00A753B3">
            <w:pPr>
              <w:spacing w:before="120" w:after="120"/>
              <w:jc w:val="right"/>
              <w:rPr>
                <w:rFonts w:eastAsia="Times New Roman" w:cs="Arial"/>
                <w:color w:val="000000"/>
                <w:sz w:val="20"/>
                <w:szCs w:val="20"/>
                <w:lang w:val="en-US"/>
              </w:rPr>
            </w:pPr>
          </w:p>
        </w:tc>
        <w:tc>
          <w:tcPr>
            <w:tcW w:w="1399" w:type="dxa"/>
          </w:tcPr>
          <w:p w14:paraId="0942B04E" w14:textId="163C3E54" w:rsidR="00A753B3" w:rsidRPr="0035401D" w:rsidRDefault="00454012" w:rsidP="00A753B3">
            <w:pPr>
              <w:spacing w:before="120" w:after="120"/>
              <w:rPr>
                <w:rFonts w:eastAsia="Times New Roman" w:cs="Arial"/>
                <w:color w:val="000000"/>
                <w:sz w:val="20"/>
                <w:szCs w:val="20"/>
                <w:lang w:val="en-US"/>
              </w:rPr>
            </w:pPr>
            <w:r>
              <w:rPr>
                <w:rFonts w:eastAsia="Times New Roman" w:cs="Arial"/>
                <w:color w:val="000000"/>
                <w:sz w:val="20"/>
                <w:szCs w:val="20"/>
                <w:lang w:val="en-US"/>
              </w:rPr>
              <w:t>Order Item</w:t>
            </w:r>
          </w:p>
        </w:tc>
        <w:tc>
          <w:tcPr>
            <w:tcW w:w="1670" w:type="dxa"/>
            <w:vAlign w:val="center"/>
          </w:tcPr>
          <w:p w14:paraId="5E7261BF" w14:textId="5D0CFA1C" w:rsidR="00A753B3" w:rsidRPr="0035401D" w:rsidRDefault="00A753B3" w:rsidP="00A753B3">
            <w:pPr>
              <w:spacing w:before="120" w:after="120"/>
              <w:rPr>
                <w:rFonts w:eastAsia="Times New Roman" w:cs="Arial"/>
                <w:color w:val="000000"/>
                <w:sz w:val="20"/>
                <w:szCs w:val="20"/>
                <w:lang w:val="en-US"/>
              </w:rPr>
            </w:pPr>
            <w:r w:rsidRPr="009423D5">
              <w:rPr>
                <w:sz w:val="20"/>
                <w:szCs w:val="24"/>
              </w:rPr>
              <w:t>Order Quantity</w:t>
            </w:r>
          </w:p>
        </w:tc>
        <w:tc>
          <w:tcPr>
            <w:tcW w:w="2462" w:type="dxa"/>
          </w:tcPr>
          <w:p w14:paraId="651CCC2E" w14:textId="77777777" w:rsidR="00A753B3" w:rsidRPr="0035401D" w:rsidRDefault="00A753B3" w:rsidP="00A753B3">
            <w:pPr>
              <w:spacing w:before="120" w:after="120"/>
              <w:rPr>
                <w:rFonts w:eastAsia="Times New Roman" w:cs="Arial"/>
                <w:color w:val="000000"/>
                <w:sz w:val="20"/>
                <w:szCs w:val="20"/>
                <w:lang w:val="en-US"/>
              </w:rPr>
            </w:pPr>
          </w:p>
        </w:tc>
        <w:tc>
          <w:tcPr>
            <w:tcW w:w="1791" w:type="dxa"/>
          </w:tcPr>
          <w:p w14:paraId="1CD1DADA" w14:textId="77777777" w:rsidR="00A753B3" w:rsidRPr="0035401D" w:rsidRDefault="00A753B3" w:rsidP="00A753B3">
            <w:pPr>
              <w:spacing w:before="120" w:after="120"/>
              <w:rPr>
                <w:rFonts w:eastAsia="Times New Roman" w:cs="Arial"/>
                <w:color w:val="000000"/>
                <w:sz w:val="20"/>
                <w:szCs w:val="20"/>
                <w:lang w:val="en-US"/>
              </w:rPr>
            </w:pPr>
          </w:p>
        </w:tc>
        <w:tc>
          <w:tcPr>
            <w:tcW w:w="1795" w:type="dxa"/>
          </w:tcPr>
          <w:p w14:paraId="39C5A461" w14:textId="77777777" w:rsidR="00A753B3" w:rsidRPr="0035401D" w:rsidRDefault="00A753B3" w:rsidP="00A753B3">
            <w:pPr>
              <w:spacing w:before="120" w:after="120"/>
              <w:rPr>
                <w:rFonts w:eastAsia="Times New Roman" w:cs="Arial"/>
                <w:i/>
                <w:iCs/>
                <w:color w:val="000000"/>
                <w:sz w:val="20"/>
                <w:szCs w:val="20"/>
                <w:lang w:val="en-US"/>
              </w:rPr>
            </w:pPr>
          </w:p>
        </w:tc>
      </w:tr>
    </w:tbl>
    <w:p w14:paraId="304085CC" w14:textId="77777777" w:rsidR="00F53AA3" w:rsidRPr="00F53AA3" w:rsidRDefault="00F53AA3" w:rsidP="00F53AA3"/>
    <w:p w14:paraId="4CDB5A98" w14:textId="03080B9C" w:rsidR="00C43F48" w:rsidRDefault="00C43F48" w:rsidP="00652EAA">
      <w:pPr>
        <w:pStyle w:val="Heading2"/>
        <w:numPr>
          <w:ilvl w:val="2"/>
          <w:numId w:val="1"/>
        </w:numPr>
        <w:tabs>
          <w:tab w:val="left" w:pos="1170"/>
        </w:tabs>
        <w:ind w:left="1170"/>
      </w:pPr>
      <w:bookmarkStart w:id="15" w:name="_Toc75807741"/>
      <w:r>
        <w:t>Outbound</w:t>
      </w:r>
      <w:bookmarkEnd w:id="15"/>
    </w:p>
    <w:tbl>
      <w:tblPr>
        <w:tblStyle w:val="GridTable1Light-Accent6"/>
        <w:tblW w:w="9445" w:type="dxa"/>
        <w:tblLook w:val="04A0" w:firstRow="1" w:lastRow="0" w:firstColumn="1" w:lastColumn="0" w:noHBand="0" w:noVBand="1"/>
      </w:tblPr>
      <w:tblGrid>
        <w:gridCol w:w="328"/>
        <w:gridCol w:w="1402"/>
        <w:gridCol w:w="1667"/>
        <w:gridCol w:w="2448"/>
        <w:gridCol w:w="1805"/>
        <w:gridCol w:w="1795"/>
      </w:tblGrid>
      <w:tr w:rsidR="001A538D" w:rsidRPr="00950B85" w14:paraId="7A6EEA6A" w14:textId="77777777" w:rsidTr="00950B8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9445" w:type="dxa"/>
            <w:gridSpan w:val="6"/>
            <w:hideMark/>
          </w:tcPr>
          <w:p w14:paraId="3366664A" w14:textId="5EC942E3" w:rsidR="001A538D" w:rsidRPr="00950B85" w:rsidRDefault="00F70533" w:rsidP="00F70533">
            <w:pPr>
              <w:spacing w:before="120" w:after="120"/>
              <w:jc w:val="center"/>
              <w:rPr>
                <w:rFonts w:eastAsia="Times New Roman" w:cs="Arial"/>
                <w:color w:val="000000"/>
                <w:sz w:val="20"/>
                <w:szCs w:val="20"/>
                <w:lang w:val="en-US"/>
              </w:rPr>
            </w:pPr>
            <w:r w:rsidRPr="00F70533">
              <w:rPr>
                <w:rFonts w:eastAsia="Times New Roman" w:cs="Arial"/>
                <w:color w:val="000000"/>
                <w:sz w:val="20"/>
                <w:szCs w:val="20"/>
                <w:lang w:val="en-US"/>
              </w:rPr>
              <w:t>SO – sales orders outbound</w:t>
            </w:r>
          </w:p>
        </w:tc>
      </w:tr>
      <w:tr w:rsidR="00950B85" w:rsidRPr="00950B85" w14:paraId="75F45E53" w14:textId="77777777" w:rsidTr="00F23436">
        <w:trPr>
          <w:trHeight w:val="300"/>
        </w:trPr>
        <w:tc>
          <w:tcPr>
            <w:cnfStyle w:val="001000000000" w:firstRow="0" w:lastRow="0" w:firstColumn="1" w:lastColumn="0" w:oddVBand="0" w:evenVBand="0" w:oddHBand="0" w:evenHBand="0" w:firstRowFirstColumn="0" w:firstRowLastColumn="0" w:lastRowFirstColumn="0" w:lastRowLastColumn="0"/>
            <w:tcW w:w="328" w:type="dxa"/>
            <w:shd w:val="clear" w:color="auto" w:fill="2B5D9A" w:themeFill="accent6" w:themeFillShade="BF"/>
            <w:vAlign w:val="center"/>
            <w:hideMark/>
          </w:tcPr>
          <w:p w14:paraId="0C23D3EE" w14:textId="77777777" w:rsidR="001A538D" w:rsidRPr="00950B85" w:rsidRDefault="001A538D" w:rsidP="00454012">
            <w:pPr>
              <w:spacing w:before="120" w:after="120"/>
              <w:jc w:val="center"/>
              <w:rPr>
                <w:rFonts w:eastAsia="Times New Roman" w:cs="Arial"/>
                <w:b w:val="0"/>
                <w:bCs w:val="0"/>
                <w:color w:val="FFFFFF" w:themeColor="background1"/>
                <w:sz w:val="20"/>
                <w:szCs w:val="20"/>
                <w:lang w:val="en-US"/>
              </w:rPr>
            </w:pPr>
            <w:r w:rsidRPr="00950B85">
              <w:rPr>
                <w:rFonts w:eastAsia="Times New Roman" w:cs="Arial"/>
                <w:color w:val="FFFFFF" w:themeColor="background1"/>
                <w:sz w:val="20"/>
                <w:szCs w:val="20"/>
                <w:lang w:val="en-US"/>
              </w:rPr>
              <w:t>#</w:t>
            </w:r>
          </w:p>
        </w:tc>
        <w:tc>
          <w:tcPr>
            <w:tcW w:w="1402" w:type="dxa"/>
            <w:shd w:val="clear" w:color="auto" w:fill="2B5D9A" w:themeFill="accent6" w:themeFillShade="BF"/>
            <w:vAlign w:val="center"/>
            <w:hideMark/>
          </w:tcPr>
          <w:p w14:paraId="558608D5" w14:textId="77777777" w:rsidR="001A538D" w:rsidRPr="00950B85" w:rsidRDefault="001A538D" w:rsidP="00454012">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950B85">
              <w:rPr>
                <w:rFonts w:eastAsia="Times New Roman" w:cs="Arial"/>
                <w:b/>
                <w:bCs/>
                <w:color w:val="FFFFFF" w:themeColor="background1"/>
                <w:sz w:val="20"/>
                <w:szCs w:val="20"/>
                <w:lang w:val="en-US"/>
              </w:rPr>
              <w:t>Entity</w:t>
            </w:r>
          </w:p>
        </w:tc>
        <w:tc>
          <w:tcPr>
            <w:tcW w:w="1667" w:type="dxa"/>
            <w:shd w:val="clear" w:color="auto" w:fill="2B5D9A" w:themeFill="accent6" w:themeFillShade="BF"/>
            <w:vAlign w:val="center"/>
            <w:hideMark/>
          </w:tcPr>
          <w:p w14:paraId="120DB623" w14:textId="77777777" w:rsidR="001A538D" w:rsidRPr="00950B85" w:rsidRDefault="001A538D" w:rsidP="00454012">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950B85">
              <w:rPr>
                <w:rFonts w:eastAsia="Times New Roman" w:cs="Arial"/>
                <w:b/>
                <w:bCs/>
                <w:color w:val="FFFFFF" w:themeColor="background1"/>
                <w:sz w:val="20"/>
                <w:szCs w:val="20"/>
                <w:lang w:val="en-US"/>
              </w:rPr>
              <w:t>Field Name</w:t>
            </w:r>
          </w:p>
        </w:tc>
        <w:tc>
          <w:tcPr>
            <w:tcW w:w="2448" w:type="dxa"/>
            <w:shd w:val="clear" w:color="auto" w:fill="2B5D9A" w:themeFill="accent6" w:themeFillShade="BF"/>
            <w:vAlign w:val="center"/>
            <w:hideMark/>
          </w:tcPr>
          <w:p w14:paraId="33111FA0" w14:textId="77777777" w:rsidR="001A538D" w:rsidRPr="00950B85" w:rsidRDefault="001A538D" w:rsidP="00454012">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950B85">
              <w:rPr>
                <w:rFonts w:eastAsia="Times New Roman" w:cs="Arial"/>
                <w:b/>
                <w:bCs/>
                <w:color w:val="FFFFFF" w:themeColor="background1"/>
                <w:sz w:val="20"/>
                <w:szCs w:val="20"/>
                <w:lang w:val="en-US"/>
              </w:rPr>
              <w:t>Contents</w:t>
            </w:r>
          </w:p>
        </w:tc>
        <w:tc>
          <w:tcPr>
            <w:tcW w:w="1805" w:type="dxa"/>
            <w:shd w:val="clear" w:color="auto" w:fill="2B5D9A" w:themeFill="accent6" w:themeFillShade="BF"/>
            <w:vAlign w:val="center"/>
            <w:hideMark/>
          </w:tcPr>
          <w:p w14:paraId="32F71ED5" w14:textId="77777777" w:rsidR="001A538D" w:rsidRPr="00950B85" w:rsidRDefault="001A538D" w:rsidP="00454012">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950B85">
              <w:rPr>
                <w:rFonts w:eastAsia="Times New Roman" w:cs="Arial"/>
                <w:b/>
                <w:bCs/>
                <w:color w:val="FFFFFF" w:themeColor="background1"/>
                <w:sz w:val="20"/>
                <w:szCs w:val="20"/>
                <w:lang w:val="en-US"/>
              </w:rPr>
              <w:t>Data type/format</w:t>
            </w:r>
          </w:p>
        </w:tc>
        <w:tc>
          <w:tcPr>
            <w:tcW w:w="1795" w:type="dxa"/>
            <w:shd w:val="clear" w:color="auto" w:fill="2B5D9A" w:themeFill="accent6" w:themeFillShade="BF"/>
            <w:vAlign w:val="center"/>
            <w:hideMark/>
          </w:tcPr>
          <w:p w14:paraId="4D66A5D3" w14:textId="77777777" w:rsidR="001A538D" w:rsidRPr="00950B85" w:rsidRDefault="001A538D" w:rsidP="00454012">
            <w:pPr>
              <w:spacing w:before="120" w:after="120"/>
              <w:jc w:val="center"/>
              <w:cnfStyle w:val="000000000000" w:firstRow="0" w:lastRow="0" w:firstColumn="0" w:lastColumn="0" w:oddVBand="0" w:evenVBand="0" w:oddHBand="0" w:evenHBand="0" w:firstRowFirstColumn="0" w:firstRowLastColumn="0" w:lastRowFirstColumn="0" w:lastRowLastColumn="0"/>
              <w:rPr>
                <w:rFonts w:eastAsia="Times New Roman" w:cs="Arial"/>
                <w:b/>
                <w:bCs/>
                <w:color w:val="FFFFFF" w:themeColor="background1"/>
                <w:sz w:val="20"/>
                <w:szCs w:val="20"/>
                <w:lang w:val="en-US"/>
              </w:rPr>
            </w:pPr>
            <w:r w:rsidRPr="00950B85">
              <w:rPr>
                <w:rFonts w:eastAsia="Times New Roman" w:cs="Arial"/>
                <w:b/>
                <w:bCs/>
                <w:color w:val="FFFFFF" w:themeColor="background1"/>
                <w:sz w:val="20"/>
                <w:szCs w:val="20"/>
                <w:lang w:val="en-US"/>
              </w:rPr>
              <w:t>Transformation</w:t>
            </w:r>
          </w:p>
        </w:tc>
      </w:tr>
      <w:tr w:rsidR="00F70533" w:rsidRPr="00950B85" w14:paraId="78D1541A" w14:textId="77777777" w:rsidTr="00F23436">
        <w:trPr>
          <w:trHeight w:val="163"/>
        </w:trPr>
        <w:tc>
          <w:tcPr>
            <w:cnfStyle w:val="001000000000" w:firstRow="0" w:lastRow="0" w:firstColumn="1" w:lastColumn="0" w:oddVBand="0" w:evenVBand="0" w:oddHBand="0" w:evenHBand="0" w:firstRowFirstColumn="0" w:firstRowLastColumn="0" w:lastRowFirstColumn="0" w:lastRowLastColumn="0"/>
            <w:tcW w:w="328" w:type="dxa"/>
            <w:vAlign w:val="center"/>
            <w:hideMark/>
          </w:tcPr>
          <w:p w14:paraId="3AD38BB7" w14:textId="77777777" w:rsidR="00F70533" w:rsidRPr="00454012" w:rsidRDefault="00F70533" w:rsidP="00454012">
            <w:pPr>
              <w:spacing w:before="120" w:after="120"/>
              <w:rPr>
                <w:rFonts w:eastAsia="Times New Roman" w:cs="Arial"/>
                <w:color w:val="000000"/>
                <w:sz w:val="20"/>
                <w:szCs w:val="20"/>
                <w:lang w:val="en-US"/>
              </w:rPr>
            </w:pPr>
            <w:r w:rsidRPr="00950B85">
              <w:rPr>
                <w:rFonts w:eastAsia="Times New Roman" w:cs="Arial"/>
                <w:b w:val="0"/>
                <w:bCs w:val="0"/>
                <w:color w:val="000000"/>
                <w:sz w:val="20"/>
                <w:szCs w:val="20"/>
                <w:lang w:val="en-US"/>
              </w:rPr>
              <w:t>1</w:t>
            </w:r>
          </w:p>
        </w:tc>
        <w:tc>
          <w:tcPr>
            <w:tcW w:w="1402" w:type="dxa"/>
            <w:vAlign w:val="center"/>
            <w:hideMark/>
          </w:tcPr>
          <w:p w14:paraId="60A3C52B" w14:textId="0064EE2A" w:rsidR="00F70533" w:rsidRPr="00950B85" w:rsidRDefault="00F70533" w:rsidP="00454012">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r>
              <w:rPr>
                <w:rFonts w:eastAsia="Times New Roman" w:cs="Arial"/>
                <w:color w:val="000000"/>
                <w:sz w:val="20"/>
                <w:szCs w:val="20"/>
                <w:lang w:val="en-US"/>
              </w:rPr>
              <w:t>Order Item</w:t>
            </w:r>
          </w:p>
        </w:tc>
        <w:tc>
          <w:tcPr>
            <w:tcW w:w="1667" w:type="dxa"/>
            <w:vAlign w:val="center"/>
            <w:hideMark/>
          </w:tcPr>
          <w:p w14:paraId="05CFECB9" w14:textId="520EB9AD" w:rsidR="00F70533" w:rsidRPr="00950B85" w:rsidRDefault="00F70533" w:rsidP="00454012">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r w:rsidRPr="00454012">
              <w:rPr>
                <w:rFonts w:eastAsia="Times New Roman" w:cs="Arial"/>
                <w:color w:val="000000"/>
                <w:sz w:val="20"/>
                <w:szCs w:val="20"/>
                <w:lang w:val="en-US"/>
              </w:rPr>
              <w:t>Order UOM</w:t>
            </w:r>
          </w:p>
        </w:tc>
        <w:tc>
          <w:tcPr>
            <w:tcW w:w="2448" w:type="dxa"/>
            <w:vAlign w:val="center"/>
          </w:tcPr>
          <w:p w14:paraId="14B9307A" w14:textId="52DB1EF1" w:rsidR="00F70533" w:rsidRPr="00950B85" w:rsidRDefault="00F70533" w:rsidP="00454012">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805" w:type="dxa"/>
            <w:vAlign w:val="center"/>
            <w:hideMark/>
          </w:tcPr>
          <w:p w14:paraId="1F8585CC" w14:textId="77777777" w:rsidR="00F70533" w:rsidRPr="00950B85" w:rsidRDefault="00F70533" w:rsidP="00454012">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r w:rsidRPr="00950B85">
              <w:rPr>
                <w:rFonts w:eastAsia="Times New Roman" w:cs="Arial"/>
                <w:color w:val="000000"/>
                <w:sz w:val="20"/>
                <w:szCs w:val="20"/>
                <w:lang w:val="en-US"/>
              </w:rPr>
              <w:t>String</w:t>
            </w:r>
          </w:p>
        </w:tc>
        <w:tc>
          <w:tcPr>
            <w:tcW w:w="1795" w:type="dxa"/>
            <w:vAlign w:val="center"/>
            <w:hideMark/>
          </w:tcPr>
          <w:p w14:paraId="606AB5E7" w14:textId="37E75B4D" w:rsidR="00F70533" w:rsidRPr="00454012" w:rsidRDefault="00F70533" w:rsidP="00454012">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r>
      <w:tr w:rsidR="00454012" w:rsidRPr="00950B85" w14:paraId="7BAB1DAE" w14:textId="77777777" w:rsidTr="00F23436">
        <w:trPr>
          <w:trHeight w:val="70"/>
        </w:trPr>
        <w:tc>
          <w:tcPr>
            <w:cnfStyle w:val="001000000000" w:firstRow="0" w:lastRow="0" w:firstColumn="1" w:lastColumn="0" w:oddVBand="0" w:evenVBand="0" w:oddHBand="0" w:evenHBand="0" w:firstRowFirstColumn="0" w:firstRowLastColumn="0" w:lastRowFirstColumn="0" w:lastRowLastColumn="0"/>
            <w:tcW w:w="328" w:type="dxa"/>
            <w:vAlign w:val="center"/>
          </w:tcPr>
          <w:p w14:paraId="66B5FD55" w14:textId="7B08966C" w:rsidR="00454012" w:rsidRPr="00454012" w:rsidRDefault="00454012" w:rsidP="00454012">
            <w:pPr>
              <w:spacing w:before="120" w:after="120"/>
              <w:rPr>
                <w:rFonts w:eastAsia="Times New Roman" w:cs="Arial"/>
                <w:b w:val="0"/>
                <w:bCs w:val="0"/>
                <w:color w:val="000000"/>
                <w:sz w:val="20"/>
                <w:szCs w:val="20"/>
                <w:lang w:val="en-US"/>
              </w:rPr>
            </w:pPr>
            <w:r w:rsidRPr="00454012">
              <w:rPr>
                <w:rFonts w:eastAsia="Times New Roman" w:cs="Arial"/>
                <w:b w:val="0"/>
                <w:bCs w:val="0"/>
                <w:color w:val="000000"/>
                <w:sz w:val="20"/>
                <w:szCs w:val="20"/>
                <w:lang w:val="en-US"/>
              </w:rPr>
              <w:t>2</w:t>
            </w:r>
          </w:p>
        </w:tc>
        <w:tc>
          <w:tcPr>
            <w:tcW w:w="1402" w:type="dxa"/>
            <w:vAlign w:val="center"/>
          </w:tcPr>
          <w:p w14:paraId="6EC48842" w14:textId="7513A6DF" w:rsidR="00454012" w:rsidRPr="00950B85" w:rsidRDefault="00454012" w:rsidP="00454012">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r>
              <w:rPr>
                <w:rFonts w:eastAsia="Times New Roman" w:cs="Arial"/>
                <w:color w:val="000000"/>
                <w:sz w:val="20"/>
                <w:szCs w:val="20"/>
                <w:lang w:val="en-US"/>
              </w:rPr>
              <w:t>Order Item</w:t>
            </w:r>
          </w:p>
        </w:tc>
        <w:tc>
          <w:tcPr>
            <w:tcW w:w="1667" w:type="dxa"/>
            <w:vAlign w:val="center"/>
          </w:tcPr>
          <w:p w14:paraId="04AC38C7" w14:textId="348AFB65" w:rsidR="00454012" w:rsidRPr="00950B85" w:rsidRDefault="00454012" w:rsidP="00454012">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r w:rsidRPr="009423D5">
              <w:rPr>
                <w:sz w:val="20"/>
                <w:szCs w:val="24"/>
              </w:rPr>
              <w:t>Order Quantity</w:t>
            </w:r>
          </w:p>
        </w:tc>
        <w:tc>
          <w:tcPr>
            <w:tcW w:w="2448" w:type="dxa"/>
            <w:vAlign w:val="center"/>
          </w:tcPr>
          <w:p w14:paraId="5E0AD3E0" w14:textId="3B3EE7CE" w:rsidR="00454012" w:rsidRPr="00950B85" w:rsidRDefault="00454012" w:rsidP="00454012">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c>
          <w:tcPr>
            <w:tcW w:w="1805" w:type="dxa"/>
            <w:vAlign w:val="center"/>
          </w:tcPr>
          <w:p w14:paraId="606F314F" w14:textId="7D79776C" w:rsidR="00454012" w:rsidRPr="00950B85" w:rsidRDefault="00454012" w:rsidP="00454012">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r>
              <w:rPr>
                <w:rFonts w:eastAsia="Times New Roman" w:cs="Arial"/>
                <w:color w:val="000000"/>
                <w:sz w:val="20"/>
                <w:szCs w:val="20"/>
                <w:lang w:val="en-US"/>
              </w:rPr>
              <w:t>Num</w:t>
            </w:r>
          </w:p>
        </w:tc>
        <w:tc>
          <w:tcPr>
            <w:tcW w:w="1795" w:type="dxa"/>
            <w:vAlign w:val="center"/>
          </w:tcPr>
          <w:p w14:paraId="24C383FC" w14:textId="77777777" w:rsidR="00454012" w:rsidRPr="00454012" w:rsidRDefault="00454012" w:rsidP="00454012">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en-US"/>
              </w:rPr>
            </w:pPr>
          </w:p>
        </w:tc>
      </w:tr>
    </w:tbl>
    <w:p w14:paraId="2088CD57" w14:textId="77777777" w:rsidR="001A538D" w:rsidRPr="001A538D" w:rsidRDefault="001A538D" w:rsidP="001A538D"/>
    <w:p w14:paraId="20C57A4F" w14:textId="1095091C" w:rsidR="004F7D99" w:rsidRDefault="004F7D99" w:rsidP="004F7D99">
      <w:pPr>
        <w:pStyle w:val="Heading2"/>
        <w:numPr>
          <w:ilvl w:val="2"/>
          <w:numId w:val="1"/>
        </w:numPr>
        <w:tabs>
          <w:tab w:val="left" w:pos="1170"/>
        </w:tabs>
        <w:ind w:left="1170"/>
      </w:pPr>
      <w:bookmarkStart w:id="16" w:name="_Toc75807742"/>
      <w:r>
        <w:t>Initial Loads</w:t>
      </w:r>
      <w:bookmarkEnd w:id="16"/>
    </w:p>
    <w:p w14:paraId="1AD9167A" w14:textId="720B47CE" w:rsidR="004F7D99" w:rsidRPr="00F23436" w:rsidRDefault="00454012" w:rsidP="004F7D99">
      <w:pPr>
        <w:rPr>
          <w:sz w:val="20"/>
          <w:szCs w:val="20"/>
        </w:rPr>
      </w:pPr>
      <w:r w:rsidRPr="00F23436">
        <w:rPr>
          <w:sz w:val="20"/>
          <w:szCs w:val="20"/>
        </w:rPr>
        <w:t>Not needed</w:t>
      </w:r>
    </w:p>
    <w:p w14:paraId="76B54C85" w14:textId="77777777" w:rsidR="005E4B00" w:rsidRPr="00F23436" w:rsidRDefault="005E4B00" w:rsidP="004F7D99">
      <w:pPr>
        <w:rPr>
          <w:sz w:val="20"/>
          <w:szCs w:val="20"/>
        </w:rPr>
      </w:pPr>
    </w:p>
    <w:p w14:paraId="34BC61D1" w14:textId="37FBC447" w:rsidR="004F7D99" w:rsidRDefault="004F7D99" w:rsidP="004F7D99">
      <w:pPr>
        <w:pStyle w:val="Heading2"/>
        <w:numPr>
          <w:ilvl w:val="2"/>
          <w:numId w:val="1"/>
        </w:numPr>
        <w:tabs>
          <w:tab w:val="left" w:pos="1170"/>
        </w:tabs>
        <w:ind w:left="1170"/>
      </w:pPr>
      <w:bookmarkStart w:id="17" w:name="_Toc75807743"/>
      <w:r>
        <w:t>Performance test / Indexes creation</w:t>
      </w:r>
      <w:bookmarkEnd w:id="17"/>
    </w:p>
    <w:p w14:paraId="28512DE1" w14:textId="3CCA5125" w:rsidR="005E4B00" w:rsidRPr="00F23436" w:rsidRDefault="00454012" w:rsidP="005E4B00">
      <w:pPr>
        <w:rPr>
          <w:sz w:val="20"/>
          <w:szCs w:val="20"/>
        </w:rPr>
      </w:pPr>
      <w:r w:rsidRPr="00F23436">
        <w:rPr>
          <w:sz w:val="20"/>
          <w:szCs w:val="20"/>
        </w:rPr>
        <w:t>Not needed</w:t>
      </w:r>
    </w:p>
    <w:p w14:paraId="3897CADD" w14:textId="77777777" w:rsidR="00454012" w:rsidRPr="00F23436" w:rsidRDefault="00454012" w:rsidP="005E4B00">
      <w:pPr>
        <w:rPr>
          <w:sz w:val="20"/>
          <w:szCs w:val="20"/>
        </w:rPr>
      </w:pPr>
    </w:p>
    <w:p w14:paraId="7028E8B3" w14:textId="626F0BCC" w:rsidR="00AB2093" w:rsidRDefault="00AB2093" w:rsidP="00AB2093">
      <w:pPr>
        <w:pStyle w:val="Heading2"/>
        <w:ind w:left="900" w:hanging="540"/>
      </w:pPr>
      <w:bookmarkStart w:id="18" w:name="_Toc75807744"/>
      <w:r>
        <w:t>Changes in Batch Processes / Aggregations / DRP</w:t>
      </w:r>
      <w:bookmarkEnd w:id="18"/>
    </w:p>
    <w:p w14:paraId="75BAB900" w14:textId="77777777" w:rsidR="00454012" w:rsidRPr="00F23436" w:rsidRDefault="00454012" w:rsidP="00454012">
      <w:pPr>
        <w:rPr>
          <w:sz w:val="20"/>
          <w:szCs w:val="20"/>
        </w:rPr>
      </w:pPr>
      <w:bookmarkStart w:id="19" w:name="_Toc75807745"/>
      <w:r w:rsidRPr="00F23436">
        <w:rPr>
          <w:sz w:val="20"/>
          <w:szCs w:val="20"/>
        </w:rPr>
        <w:t>Not needed</w:t>
      </w:r>
    </w:p>
    <w:p w14:paraId="17581A28" w14:textId="77777777" w:rsidR="00454012" w:rsidRPr="00F23436" w:rsidRDefault="00454012" w:rsidP="00454012">
      <w:pPr>
        <w:rPr>
          <w:sz w:val="20"/>
          <w:szCs w:val="20"/>
        </w:rPr>
      </w:pPr>
    </w:p>
    <w:p w14:paraId="35BDDDC7" w14:textId="74653BB7" w:rsidR="0058426B" w:rsidRDefault="0058426B" w:rsidP="0058426B">
      <w:pPr>
        <w:pStyle w:val="Heading2"/>
        <w:ind w:left="900" w:hanging="540"/>
      </w:pPr>
      <w:r>
        <w:t>Use Case</w:t>
      </w:r>
      <w:bookmarkEnd w:id="19"/>
    </w:p>
    <w:tbl>
      <w:tblPr>
        <w:tblStyle w:val="GridTable1Light-Accent6"/>
        <w:tblW w:w="9351" w:type="dxa"/>
        <w:tblLook w:val="04A0" w:firstRow="1" w:lastRow="0" w:firstColumn="1" w:lastColumn="0" w:noHBand="0" w:noVBand="1"/>
      </w:tblPr>
      <w:tblGrid>
        <w:gridCol w:w="2155"/>
        <w:gridCol w:w="2160"/>
        <w:gridCol w:w="5036"/>
      </w:tblGrid>
      <w:tr w:rsidR="0058426B" w:rsidRPr="00F23436" w14:paraId="62B1528D" w14:textId="77777777" w:rsidTr="00160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2B5D9A" w:themeFill="accent6" w:themeFillShade="BF"/>
          </w:tcPr>
          <w:p w14:paraId="1EB79103" w14:textId="77777777" w:rsidR="0058426B" w:rsidRPr="001A2EBE" w:rsidRDefault="0058426B" w:rsidP="001A2EBE">
            <w:pPr>
              <w:spacing w:before="120" w:after="120"/>
              <w:rPr>
                <w:rFonts w:eastAsia="Times New Roman" w:cs="Arial"/>
                <w:color w:val="FFFFFF" w:themeColor="background1"/>
                <w:sz w:val="20"/>
                <w:szCs w:val="20"/>
                <w:lang w:val="en-US"/>
              </w:rPr>
            </w:pPr>
            <w:r w:rsidRPr="001A2EBE">
              <w:rPr>
                <w:rFonts w:eastAsia="Times New Roman" w:cs="Arial"/>
                <w:color w:val="FFFFFF" w:themeColor="background1"/>
                <w:sz w:val="20"/>
                <w:szCs w:val="20"/>
                <w:lang w:val="en-US"/>
              </w:rPr>
              <w:t>Role</w:t>
            </w:r>
          </w:p>
          <w:p w14:paraId="0342E447" w14:textId="77777777" w:rsidR="0058426B" w:rsidRPr="001A2EBE" w:rsidRDefault="0058426B" w:rsidP="001A2EBE">
            <w:pPr>
              <w:spacing w:before="120" w:after="120"/>
              <w:rPr>
                <w:rFonts w:eastAsia="Times New Roman" w:cs="Arial"/>
                <w:b w:val="0"/>
                <w:bCs w:val="0"/>
                <w:color w:val="FFFFFF" w:themeColor="background1"/>
                <w:sz w:val="20"/>
                <w:szCs w:val="20"/>
                <w:lang w:val="en-US"/>
              </w:rPr>
            </w:pPr>
            <w:r w:rsidRPr="001A2EBE">
              <w:rPr>
                <w:rFonts w:eastAsia="Times New Roman" w:cs="Arial"/>
                <w:b w:val="0"/>
                <w:bCs w:val="0"/>
                <w:color w:val="FFFFFF" w:themeColor="background1"/>
                <w:sz w:val="20"/>
                <w:szCs w:val="20"/>
                <w:lang w:val="en-US"/>
              </w:rPr>
              <w:t>Trade Marketer, ASM, Local Admin…</w:t>
            </w:r>
          </w:p>
        </w:tc>
        <w:tc>
          <w:tcPr>
            <w:tcW w:w="2160" w:type="dxa"/>
            <w:shd w:val="clear" w:color="auto" w:fill="2B5D9A" w:themeFill="accent6" w:themeFillShade="BF"/>
          </w:tcPr>
          <w:p w14:paraId="383C3682" w14:textId="77777777" w:rsidR="0058426B" w:rsidRPr="001A2EBE" w:rsidRDefault="0058426B" w:rsidP="001A2EBE">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color w:val="FFFFFF" w:themeColor="background1"/>
                <w:sz w:val="20"/>
                <w:szCs w:val="20"/>
                <w:lang w:val="en-US"/>
              </w:rPr>
            </w:pPr>
            <w:r w:rsidRPr="001A2EBE">
              <w:rPr>
                <w:rFonts w:eastAsia="Times New Roman" w:cs="Arial"/>
                <w:color w:val="FFFFFF" w:themeColor="background1"/>
                <w:sz w:val="20"/>
                <w:szCs w:val="20"/>
                <w:lang w:val="en-US"/>
              </w:rPr>
              <w:t>Application</w:t>
            </w:r>
          </w:p>
          <w:p w14:paraId="7903F457" w14:textId="77777777" w:rsidR="0058426B" w:rsidRPr="001A2EBE" w:rsidRDefault="0058426B" w:rsidP="001A2EBE">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themeColor="background1"/>
                <w:sz w:val="20"/>
                <w:szCs w:val="20"/>
                <w:lang w:val="en-US"/>
              </w:rPr>
            </w:pPr>
            <w:r w:rsidRPr="001A2EBE">
              <w:rPr>
                <w:rFonts w:eastAsia="Times New Roman" w:cs="Arial"/>
                <w:b w:val="0"/>
                <w:bCs w:val="0"/>
                <w:color w:val="FFFFFF" w:themeColor="background1"/>
                <w:sz w:val="20"/>
                <w:szCs w:val="20"/>
                <w:lang w:val="en-US"/>
              </w:rPr>
              <w:t>Sales, Analytics, ETL, Batch, Interface</w:t>
            </w:r>
          </w:p>
        </w:tc>
        <w:tc>
          <w:tcPr>
            <w:tcW w:w="5036" w:type="dxa"/>
            <w:shd w:val="clear" w:color="auto" w:fill="2B5D9A" w:themeFill="accent6" w:themeFillShade="BF"/>
          </w:tcPr>
          <w:p w14:paraId="27C199A7" w14:textId="77777777" w:rsidR="0058426B" w:rsidRPr="001A2EBE" w:rsidRDefault="0058426B" w:rsidP="001A2EBE">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color w:val="FFFFFF" w:themeColor="background1"/>
                <w:sz w:val="20"/>
                <w:szCs w:val="20"/>
                <w:lang w:val="en-US"/>
              </w:rPr>
            </w:pPr>
            <w:r w:rsidRPr="001A2EBE">
              <w:rPr>
                <w:rFonts w:eastAsia="Times New Roman" w:cs="Arial"/>
                <w:color w:val="FFFFFF" w:themeColor="background1"/>
                <w:sz w:val="20"/>
                <w:szCs w:val="20"/>
                <w:lang w:val="en-US"/>
              </w:rPr>
              <w:t>Step</w:t>
            </w:r>
          </w:p>
          <w:p w14:paraId="493072CF" w14:textId="77777777" w:rsidR="0058426B" w:rsidRPr="001A2EBE" w:rsidRDefault="0058426B" w:rsidP="001A2EBE">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themeColor="background1"/>
                <w:sz w:val="20"/>
                <w:szCs w:val="20"/>
                <w:lang w:val="en-US"/>
              </w:rPr>
            </w:pPr>
            <w:r w:rsidRPr="001A2EBE">
              <w:rPr>
                <w:rFonts w:eastAsia="Times New Roman" w:cs="Arial"/>
                <w:b w:val="0"/>
                <w:bCs w:val="0"/>
                <w:color w:val="FFFFFF" w:themeColor="background1"/>
                <w:sz w:val="20"/>
                <w:szCs w:val="20"/>
                <w:lang w:val="en-US"/>
              </w:rPr>
              <w:t xml:space="preserve">Description </w:t>
            </w:r>
            <w:proofErr w:type="gramStart"/>
            <w:r w:rsidRPr="001A2EBE">
              <w:rPr>
                <w:rFonts w:eastAsia="Times New Roman" w:cs="Arial"/>
                <w:b w:val="0"/>
                <w:bCs w:val="0"/>
                <w:color w:val="FFFFFF" w:themeColor="background1"/>
                <w:sz w:val="20"/>
                <w:szCs w:val="20"/>
                <w:lang w:val="en-US"/>
              </w:rPr>
              <w:t>of  the</w:t>
            </w:r>
            <w:proofErr w:type="gramEnd"/>
            <w:r w:rsidRPr="001A2EBE">
              <w:rPr>
                <w:rFonts w:eastAsia="Times New Roman" w:cs="Arial"/>
                <w:b w:val="0"/>
                <w:bCs w:val="0"/>
                <w:color w:val="FFFFFF" w:themeColor="background1"/>
                <w:sz w:val="20"/>
                <w:szCs w:val="20"/>
                <w:lang w:val="en-US"/>
              </w:rPr>
              <w:t xml:space="preserve"> step and its expected output</w:t>
            </w:r>
          </w:p>
        </w:tc>
      </w:tr>
      <w:tr w:rsidR="0058426B" w:rsidRPr="00F23436" w14:paraId="677ECDB9" w14:textId="77777777" w:rsidTr="00160D8E">
        <w:tc>
          <w:tcPr>
            <w:cnfStyle w:val="001000000000" w:firstRow="0" w:lastRow="0" w:firstColumn="1" w:lastColumn="0" w:oddVBand="0" w:evenVBand="0" w:oddHBand="0" w:evenHBand="0" w:firstRowFirstColumn="0" w:firstRowLastColumn="0" w:lastRowFirstColumn="0" w:lastRowLastColumn="0"/>
            <w:tcW w:w="2155" w:type="dxa"/>
          </w:tcPr>
          <w:p w14:paraId="47B8E5E1" w14:textId="302016E6" w:rsidR="0058426B" w:rsidRPr="00F23436" w:rsidRDefault="00970C41" w:rsidP="00652EAA">
            <w:pPr>
              <w:pStyle w:val="BodyText"/>
              <w:rPr>
                <w:rFonts w:ascii="Arial" w:hAnsi="Arial" w:cs="Arial"/>
                <w:b w:val="0"/>
                <w:bCs w:val="0"/>
                <w:szCs w:val="28"/>
                <w:lang w:eastAsia="fr-FR"/>
              </w:rPr>
            </w:pPr>
            <w:r w:rsidRPr="00F23436">
              <w:rPr>
                <w:rFonts w:ascii="Arial" w:hAnsi="Arial" w:cs="Arial"/>
                <w:b w:val="0"/>
                <w:bCs w:val="0"/>
                <w:szCs w:val="28"/>
                <w:lang w:eastAsia="fr-FR"/>
              </w:rPr>
              <w:t>Trade Marketer</w:t>
            </w:r>
          </w:p>
        </w:tc>
        <w:tc>
          <w:tcPr>
            <w:tcW w:w="2160" w:type="dxa"/>
          </w:tcPr>
          <w:p w14:paraId="1B57CFD8" w14:textId="7DE423E9" w:rsidR="0058426B" w:rsidRPr="00F23436" w:rsidRDefault="0058426B" w:rsidP="00652EAA">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8"/>
                <w:lang w:eastAsia="fr-FR"/>
              </w:rPr>
            </w:pPr>
          </w:p>
        </w:tc>
        <w:tc>
          <w:tcPr>
            <w:tcW w:w="5036" w:type="dxa"/>
          </w:tcPr>
          <w:p w14:paraId="12CD428D" w14:textId="29F02C67" w:rsidR="0058426B" w:rsidRPr="00F23436" w:rsidRDefault="0058426B" w:rsidP="00652EAA">
            <w:pPr>
              <w:pStyle w:val="BodyText"/>
              <w:tabs>
                <w:tab w:val="left" w:pos="1578"/>
              </w:tabs>
              <w:cnfStyle w:val="000000000000" w:firstRow="0" w:lastRow="0" w:firstColumn="0" w:lastColumn="0" w:oddVBand="0" w:evenVBand="0" w:oddHBand="0" w:evenHBand="0" w:firstRowFirstColumn="0" w:firstRowLastColumn="0" w:lastRowFirstColumn="0" w:lastRowLastColumn="0"/>
              <w:rPr>
                <w:rFonts w:ascii="Arial" w:hAnsi="Arial" w:cs="Arial"/>
                <w:szCs w:val="28"/>
                <w:lang w:eastAsia="fr-FR"/>
              </w:rPr>
            </w:pPr>
          </w:p>
        </w:tc>
      </w:tr>
      <w:tr w:rsidR="0058426B" w:rsidRPr="00F23436" w14:paraId="45BA240A" w14:textId="77777777" w:rsidTr="00160D8E">
        <w:trPr>
          <w:trHeight w:val="70"/>
        </w:trPr>
        <w:tc>
          <w:tcPr>
            <w:cnfStyle w:val="001000000000" w:firstRow="0" w:lastRow="0" w:firstColumn="1" w:lastColumn="0" w:oddVBand="0" w:evenVBand="0" w:oddHBand="0" w:evenHBand="0" w:firstRowFirstColumn="0" w:firstRowLastColumn="0" w:lastRowFirstColumn="0" w:lastRowLastColumn="0"/>
            <w:tcW w:w="2155" w:type="dxa"/>
          </w:tcPr>
          <w:p w14:paraId="06A71C62" w14:textId="77777777" w:rsidR="0058426B" w:rsidRPr="00F23436" w:rsidRDefault="0058426B" w:rsidP="00652EAA">
            <w:pPr>
              <w:pStyle w:val="BodyText"/>
              <w:rPr>
                <w:rFonts w:ascii="Arial" w:hAnsi="Arial" w:cs="Arial"/>
                <w:b w:val="0"/>
                <w:bCs w:val="0"/>
                <w:szCs w:val="28"/>
                <w:lang w:eastAsia="fr-FR"/>
              </w:rPr>
            </w:pPr>
          </w:p>
        </w:tc>
        <w:tc>
          <w:tcPr>
            <w:tcW w:w="2160" w:type="dxa"/>
          </w:tcPr>
          <w:p w14:paraId="53F89DD6" w14:textId="77777777" w:rsidR="0058426B" w:rsidRPr="00F23436" w:rsidRDefault="0058426B" w:rsidP="00652EAA">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8"/>
                <w:lang w:eastAsia="fr-FR"/>
              </w:rPr>
            </w:pPr>
          </w:p>
        </w:tc>
        <w:tc>
          <w:tcPr>
            <w:tcW w:w="5036" w:type="dxa"/>
          </w:tcPr>
          <w:p w14:paraId="03CC0A77" w14:textId="77777777" w:rsidR="0058426B" w:rsidRPr="00F23436" w:rsidRDefault="0058426B" w:rsidP="00652EAA">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8"/>
                <w:lang w:eastAsia="fr-FR"/>
              </w:rPr>
            </w:pPr>
          </w:p>
        </w:tc>
      </w:tr>
      <w:tr w:rsidR="0058426B" w:rsidRPr="00F23436" w14:paraId="4FB51FA0" w14:textId="77777777" w:rsidTr="00160D8E">
        <w:trPr>
          <w:trHeight w:val="70"/>
        </w:trPr>
        <w:tc>
          <w:tcPr>
            <w:cnfStyle w:val="001000000000" w:firstRow="0" w:lastRow="0" w:firstColumn="1" w:lastColumn="0" w:oddVBand="0" w:evenVBand="0" w:oddHBand="0" w:evenHBand="0" w:firstRowFirstColumn="0" w:firstRowLastColumn="0" w:lastRowFirstColumn="0" w:lastRowLastColumn="0"/>
            <w:tcW w:w="2155" w:type="dxa"/>
          </w:tcPr>
          <w:p w14:paraId="11055EF0" w14:textId="77777777" w:rsidR="0058426B" w:rsidRPr="00F23436" w:rsidRDefault="0058426B" w:rsidP="00652EAA">
            <w:pPr>
              <w:pStyle w:val="BodyText"/>
              <w:rPr>
                <w:rFonts w:ascii="Arial" w:hAnsi="Arial" w:cs="Arial"/>
                <w:b w:val="0"/>
                <w:bCs w:val="0"/>
                <w:szCs w:val="28"/>
                <w:lang w:eastAsia="fr-FR"/>
              </w:rPr>
            </w:pPr>
          </w:p>
        </w:tc>
        <w:tc>
          <w:tcPr>
            <w:tcW w:w="2160" w:type="dxa"/>
          </w:tcPr>
          <w:p w14:paraId="1617E5B9" w14:textId="77777777" w:rsidR="0058426B" w:rsidRPr="00F23436" w:rsidRDefault="0058426B" w:rsidP="00652EAA">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8"/>
                <w:lang w:eastAsia="fr-FR"/>
              </w:rPr>
            </w:pPr>
          </w:p>
        </w:tc>
        <w:tc>
          <w:tcPr>
            <w:tcW w:w="5036" w:type="dxa"/>
          </w:tcPr>
          <w:p w14:paraId="2DD49717" w14:textId="77777777" w:rsidR="0058426B" w:rsidRPr="00F23436" w:rsidRDefault="0058426B" w:rsidP="00652EAA">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8"/>
                <w:lang w:eastAsia="fr-FR"/>
              </w:rPr>
            </w:pPr>
          </w:p>
        </w:tc>
      </w:tr>
    </w:tbl>
    <w:p w14:paraId="6AB0E113" w14:textId="0A979CDB" w:rsidR="0058426B" w:rsidRDefault="0058426B" w:rsidP="00971A0D"/>
    <w:sectPr w:rsidR="0058426B" w:rsidSect="002C06EF">
      <w:pgSz w:w="11906" w:h="16838" w:code="9"/>
      <w:pgMar w:top="1411" w:right="1274" w:bottom="878" w:left="1339" w:header="720" w:footer="56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E1D55" w14:textId="77777777" w:rsidR="003B3A63" w:rsidRDefault="003B3A63" w:rsidP="00A713EF">
      <w:pPr>
        <w:spacing w:after="0" w:line="240" w:lineRule="auto"/>
      </w:pPr>
      <w:r>
        <w:separator/>
      </w:r>
    </w:p>
  </w:endnote>
  <w:endnote w:type="continuationSeparator" w:id="0">
    <w:p w14:paraId="148AEF35" w14:textId="77777777" w:rsidR="003B3A63" w:rsidRDefault="003B3A63" w:rsidP="00A713EF">
      <w:pPr>
        <w:spacing w:after="0" w:line="240" w:lineRule="auto"/>
      </w:pPr>
      <w:r>
        <w:continuationSeparator/>
      </w:r>
    </w:p>
  </w:endnote>
  <w:endnote w:type="continuationNotice" w:id="1">
    <w:p w14:paraId="0874B37F" w14:textId="77777777" w:rsidR="003B3A63" w:rsidRDefault="003B3A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JTI">
    <w:altName w:val="Segoe UI"/>
    <w:charset w:val="00"/>
    <w:family w:val="swiss"/>
    <w:pitch w:val="variable"/>
    <w:sig w:usb0="00000087" w:usb1="00000000" w:usb2="00000000" w:usb3="00000000" w:csb0="0000001B" w:csb1="00000000"/>
  </w:font>
  <w:font w:name="Arial Unicode MS">
    <w:panose1 w:val="020B0604020202020204"/>
    <w:charset w:val="00"/>
    <w:family w:val="roman"/>
    <w:pitch w:val="variable"/>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7F829" w14:textId="77777777" w:rsidR="00251BCD" w:rsidRDefault="00251B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481FF" w14:textId="356FBA5F" w:rsidR="00A4624D" w:rsidRPr="00A4624D" w:rsidRDefault="00B67570" w:rsidP="00C27622">
    <w:pPr>
      <w:pStyle w:val="Footer"/>
    </w:pPr>
    <w:r w:rsidRPr="00FF1F95">
      <w:t xml:space="preserve">JTI </w:t>
    </w:r>
    <w:r>
      <w:t>TME Functional Design</w:t>
    </w:r>
    <w:r w:rsidR="00A4624D">
      <w:tab/>
      <w:t xml:space="preserve">Page </w:t>
    </w:r>
    <w:r w:rsidR="00A4624D">
      <w:fldChar w:fldCharType="begin"/>
    </w:r>
    <w:r w:rsidR="00A4624D">
      <w:instrText xml:space="preserve"> PAGE   \* MERGEFORMAT </w:instrText>
    </w:r>
    <w:r w:rsidR="00A4624D">
      <w:fldChar w:fldCharType="separate"/>
    </w:r>
    <w:r w:rsidR="00A4624D">
      <w:t>2</w:t>
    </w:r>
    <w:r w:rsidR="00A4624D">
      <w:fldChar w:fldCharType="end"/>
    </w:r>
    <w:r w:rsidR="00A4624D">
      <w:t xml:space="preserve"> of </w:t>
    </w:r>
    <w:r w:rsidR="003B3A63">
      <w:fldChar w:fldCharType="begin"/>
    </w:r>
    <w:r w:rsidR="003B3A63">
      <w:instrText>NUMPAGES   \* MERGEFORMAT</w:instrText>
    </w:r>
    <w:r w:rsidR="003B3A63">
      <w:fldChar w:fldCharType="separate"/>
    </w:r>
    <w:r w:rsidR="00A4624D">
      <w:t>3</w:t>
    </w:r>
    <w:r w:rsidR="003B3A63">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C6407" w14:textId="386AD307" w:rsidR="0034163B" w:rsidRPr="00FF1F95" w:rsidRDefault="00FF1F95" w:rsidP="00C27622">
    <w:pPr>
      <w:pStyle w:val="Footer"/>
    </w:pPr>
    <w:r w:rsidRPr="00FF1F95">
      <w:t xml:space="preserve">JTI </w:t>
    </w:r>
    <w:r w:rsidR="0034163B">
      <w:t>TME Functional Design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50980" w14:textId="247E5655" w:rsidR="003F344C" w:rsidRPr="00C27622" w:rsidRDefault="00221659" w:rsidP="00C27622">
    <w:pPr>
      <w:pStyle w:val="Footer"/>
    </w:pPr>
    <w:r w:rsidRPr="00FF1F95">
      <w:t xml:space="preserve">JTI </w:t>
    </w:r>
    <w:r>
      <w:t>TME Functional Design</w:t>
    </w:r>
    <w:r w:rsidR="003F344C" w:rsidRPr="00C27622">
      <w:tab/>
      <w:t xml:space="preserve">Page </w:t>
    </w:r>
    <w:r w:rsidR="003F344C" w:rsidRPr="00C27622">
      <w:fldChar w:fldCharType="begin"/>
    </w:r>
    <w:r w:rsidR="003F344C" w:rsidRPr="00C27622">
      <w:instrText xml:space="preserve"> PAGE   \* MERGEFORMAT </w:instrText>
    </w:r>
    <w:r w:rsidR="003F344C" w:rsidRPr="00C27622">
      <w:fldChar w:fldCharType="separate"/>
    </w:r>
    <w:r w:rsidR="003F344C" w:rsidRPr="00C27622">
      <w:t>1</w:t>
    </w:r>
    <w:r w:rsidR="003F344C" w:rsidRPr="00C27622">
      <w:fldChar w:fldCharType="end"/>
    </w:r>
    <w:r w:rsidR="003F344C" w:rsidRPr="00C27622">
      <w:t xml:space="preserve"> of </w:t>
    </w:r>
    <w:r w:rsidR="003B3A63">
      <w:fldChar w:fldCharType="begin"/>
    </w:r>
    <w:r w:rsidR="003B3A63">
      <w:instrText>NUMPAGES   \* MERGEFORMAT</w:instrText>
    </w:r>
    <w:r w:rsidR="003B3A63">
      <w:fldChar w:fldCharType="separate"/>
    </w:r>
    <w:r w:rsidR="003F344C" w:rsidRPr="00C27622">
      <w:t>2</w:t>
    </w:r>
    <w:r w:rsidR="003B3A6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C7951" w14:textId="77777777" w:rsidR="003B3A63" w:rsidRDefault="003B3A63" w:rsidP="00A713EF">
      <w:pPr>
        <w:spacing w:after="0" w:line="240" w:lineRule="auto"/>
      </w:pPr>
      <w:r>
        <w:separator/>
      </w:r>
    </w:p>
  </w:footnote>
  <w:footnote w:type="continuationSeparator" w:id="0">
    <w:p w14:paraId="568254FB" w14:textId="77777777" w:rsidR="003B3A63" w:rsidRDefault="003B3A63" w:rsidP="00A713EF">
      <w:pPr>
        <w:spacing w:after="0" w:line="240" w:lineRule="auto"/>
      </w:pPr>
      <w:r>
        <w:continuationSeparator/>
      </w:r>
    </w:p>
  </w:footnote>
  <w:footnote w:type="continuationNotice" w:id="1">
    <w:p w14:paraId="4E86B742" w14:textId="77777777" w:rsidR="003B3A63" w:rsidRDefault="003B3A6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0759" w14:textId="77777777" w:rsidR="00251BCD" w:rsidRDefault="00251B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5A13F" w14:textId="77777777" w:rsidR="00251BCD" w:rsidRDefault="00251B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65657" w14:textId="77777777" w:rsidR="009D2BF1" w:rsidRDefault="00580474" w:rsidP="00C27622">
    <w:pPr>
      <w:pStyle w:val="Header"/>
    </w:pPr>
    <w:r>
      <w:rPr>
        <w:noProof/>
      </w:rPr>
      <mc:AlternateContent>
        <mc:Choice Requires="wps">
          <w:drawing>
            <wp:anchor distT="0" distB="0" distL="114300" distR="114300" simplePos="0" relativeHeight="251658241" behindDoc="0" locked="0" layoutInCell="1" allowOverlap="1" wp14:anchorId="3E3C8378" wp14:editId="328C7726">
              <wp:simplePos x="0" y="0"/>
              <wp:positionH relativeFrom="page">
                <wp:posOffset>407035</wp:posOffset>
              </wp:positionH>
              <wp:positionV relativeFrom="page">
                <wp:posOffset>493395</wp:posOffset>
              </wp:positionV>
              <wp:extent cx="2520000" cy="576000"/>
              <wp:effectExtent l="0" t="0" r="13970" b="14605"/>
              <wp:wrapNone/>
              <wp:docPr id="3" name="Text Box 3"/>
              <wp:cNvGraphicFramePr/>
              <a:graphic xmlns:a="http://schemas.openxmlformats.org/drawingml/2006/main">
                <a:graphicData uri="http://schemas.microsoft.com/office/word/2010/wordprocessingShape">
                  <wps:wsp>
                    <wps:cNvSpPr txBox="1"/>
                    <wps:spPr>
                      <a:xfrm>
                        <a:off x="0" y="0"/>
                        <a:ext cx="2520000" cy="576000"/>
                      </a:xfrm>
                      <a:prstGeom prst="rect">
                        <a:avLst/>
                      </a:prstGeom>
                      <a:noFill/>
                      <a:ln w="6350">
                        <a:noFill/>
                      </a:ln>
                    </wps:spPr>
                    <wps:txbx>
                      <w:txbxContent>
                        <w:p w14:paraId="72BFDEC3" w14:textId="4FBF5CD0" w:rsidR="00580474" w:rsidRPr="00F65DEF" w:rsidRDefault="0034163B" w:rsidP="00C27622">
                          <w:pPr>
                            <w:pStyle w:val="Function"/>
                          </w:pPr>
                          <w:r>
                            <w:t>IT TME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3C8378" id="_x0000_t202" coordsize="21600,21600" o:spt="202" path="m,l,21600r21600,l21600,xe">
              <v:stroke joinstyle="miter"/>
              <v:path gradientshapeok="t" o:connecttype="rect"/>
            </v:shapetype>
            <v:shape id="Text Box 3" o:spid="_x0000_s1026" type="#_x0000_t202" style="position:absolute;margin-left:32.05pt;margin-top:38.85pt;width:198.45pt;height:45.3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" filled="f" stroked="f" strokeweight=".5pt">
              <v:textbox inset="0,0,0,0">
                <w:txbxContent>
                  <w:p w14:paraId="72BFDEC3" w14:textId="4FBF5CD0" w:rsidR="00580474" w:rsidRPr="00F65DEF" w:rsidRDefault="0034163B" w:rsidP="00C27622">
                    <w:pPr>
                      <w:pStyle w:val="Function"/>
                    </w:pPr>
                    <w:r>
                      <w:t>IT TME</w:t>
                    </w:r>
                  </w:p>
                </w:txbxContent>
              </v:textbox>
              <w10:wrap anchorx="page" anchory="page"/>
            </v:shape>
          </w:pict>
        </mc:Fallback>
      </mc:AlternateContent>
    </w:r>
    <w:r w:rsidR="009D2BF1" w:rsidRPr="009D2BF1">
      <w:rPr>
        <w:noProof/>
      </w:rPr>
      <w:drawing>
        <wp:anchor distT="0" distB="0" distL="114300" distR="114300" simplePos="0" relativeHeight="251658240" behindDoc="0" locked="0" layoutInCell="1" allowOverlap="1" wp14:anchorId="51C3BD80" wp14:editId="5D49C964">
          <wp:simplePos x="0" y="0"/>
          <wp:positionH relativeFrom="page">
            <wp:posOffset>6398260</wp:posOffset>
          </wp:positionH>
          <wp:positionV relativeFrom="page">
            <wp:posOffset>446405</wp:posOffset>
          </wp:positionV>
          <wp:extent cx="792000" cy="583200"/>
          <wp:effectExtent l="0" t="0" r="825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000" cy="583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09B1C" w14:textId="08B1D023" w:rsidR="00B05BE4" w:rsidRPr="00785F79" w:rsidRDefault="00B05BE4" w:rsidP="00785F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19BF"/>
    <w:multiLevelType w:val="hybridMultilevel"/>
    <w:tmpl w:val="EAFC5A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D736EE"/>
    <w:multiLevelType w:val="hybridMultilevel"/>
    <w:tmpl w:val="BE1A91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C44889"/>
    <w:multiLevelType w:val="hybridMultilevel"/>
    <w:tmpl w:val="0E646EA8"/>
    <w:lvl w:ilvl="0" w:tplc="4D64759A">
      <w:start w:val="30"/>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A913117"/>
    <w:multiLevelType w:val="hybridMultilevel"/>
    <w:tmpl w:val="E2ECF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DD09FD"/>
    <w:multiLevelType w:val="hybridMultilevel"/>
    <w:tmpl w:val="C256F158"/>
    <w:lvl w:ilvl="0" w:tplc="1C262466">
      <w:start w:val="30"/>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44618D1"/>
    <w:multiLevelType w:val="hybridMultilevel"/>
    <w:tmpl w:val="8C1441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4BB22AD"/>
    <w:multiLevelType w:val="hybridMultilevel"/>
    <w:tmpl w:val="77DCB0C8"/>
    <w:lvl w:ilvl="0" w:tplc="72CC6852">
      <w:start w:val="1"/>
      <w:numFmt w:val="bullet"/>
      <w:pStyle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2F7A4D"/>
    <w:multiLevelType w:val="multilevel"/>
    <w:tmpl w:val="F5A0B64E"/>
    <w:lvl w:ilvl="0">
      <w:start w:val="1"/>
      <w:numFmt w:val="decimal"/>
      <w:pStyle w:val="Heading1"/>
      <w:lvlText w:val="%1."/>
      <w:lvlJc w:val="left"/>
      <w:pPr>
        <w:ind w:left="360" w:hanging="360"/>
      </w:pPr>
      <w:rPr>
        <w:rFonts w:asciiTheme="minorHAnsi" w:hAnsiTheme="minorHAnsi" w:hint="default"/>
        <w:b/>
        <w:i w:val="0"/>
        <w:color w:val="8031A7" w:themeColor="accent4"/>
        <w:sz w:val="22"/>
      </w:rPr>
    </w:lvl>
    <w:lvl w:ilvl="1">
      <w:start w:val="1"/>
      <w:numFmt w:val="decimal"/>
      <w:pStyle w:val="Heading2"/>
      <w:lvlText w:val="%1.%2"/>
      <w:lvlJc w:val="left"/>
      <w:pPr>
        <w:ind w:left="786" w:hanging="360"/>
      </w:pPr>
      <w:rPr>
        <w:rFonts w:hint="default"/>
        <w:b w:val="0"/>
        <w:i/>
        <w:color w:val="8031A7" w:themeColor="accent4"/>
        <w:sz w:val="22"/>
      </w:rPr>
    </w:lvl>
    <w:lvl w:ilvl="2">
      <w:start w:val="1"/>
      <w:numFmt w:val="decimal"/>
      <w:lvlText w:val="%1.%2.%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4B680E12"/>
    <w:multiLevelType w:val="hybridMultilevel"/>
    <w:tmpl w:val="0AA25F04"/>
    <w:lvl w:ilvl="0" w:tplc="B69E7578">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BDD1CAE"/>
    <w:multiLevelType w:val="hybridMultilevel"/>
    <w:tmpl w:val="A8CC0F44"/>
    <w:lvl w:ilvl="0" w:tplc="88FCD29E">
      <w:start w:val="30"/>
      <w:numFmt w:val="bullet"/>
      <w:lvlText w:val="-"/>
      <w:lvlJc w:val="left"/>
      <w:pPr>
        <w:ind w:left="720" w:hanging="360"/>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E585ED3"/>
    <w:multiLevelType w:val="hybridMultilevel"/>
    <w:tmpl w:val="5C941580"/>
    <w:lvl w:ilvl="0" w:tplc="04190001">
      <w:start w:val="1"/>
      <w:numFmt w:val="bullet"/>
      <w:lvlText w:val=""/>
      <w:lvlJc w:val="left"/>
      <w:pPr>
        <w:ind w:left="720" w:hanging="360"/>
      </w:pPr>
      <w:rPr>
        <w:rFonts w:ascii="Symbol" w:hAnsi="Symbol" w:hint="default"/>
      </w:rPr>
    </w:lvl>
    <w:lvl w:ilvl="1" w:tplc="4872AD80">
      <w:numFmt w:val="bullet"/>
      <w:lvlText w:val="•"/>
      <w:lvlJc w:val="left"/>
      <w:pPr>
        <w:ind w:left="1800" w:hanging="720"/>
      </w:pPr>
      <w:rPr>
        <w:rFonts w:ascii="Arial" w:eastAsiaTheme="minorHAnsi" w:hAnsi="Arial" w:cs="Aria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14D2DCC"/>
    <w:multiLevelType w:val="hybridMultilevel"/>
    <w:tmpl w:val="96024FB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66517EA"/>
    <w:multiLevelType w:val="hybridMultilevel"/>
    <w:tmpl w:val="FF76E7A0"/>
    <w:lvl w:ilvl="0" w:tplc="65A61630">
      <w:start w:val="1"/>
      <w:numFmt w:val="bullet"/>
      <w:lvlText w:val=""/>
      <w:lvlJc w:val="left"/>
      <w:pPr>
        <w:ind w:left="720" w:hanging="360"/>
      </w:pPr>
      <w:rPr>
        <w:rFonts w:ascii="Symbol" w:hAnsi="Symbol" w:hint="default"/>
      </w:rPr>
    </w:lvl>
    <w:lvl w:ilvl="1" w:tplc="99FC0588">
      <w:start w:val="1"/>
      <w:numFmt w:val="bullet"/>
      <w:pStyle w:val="Subbullet"/>
      <w:lvlText w:val="–"/>
      <w:lvlJc w:val="left"/>
      <w:pPr>
        <w:ind w:left="1440" w:hanging="360"/>
      </w:pPr>
      <w:rPr>
        <w:rFonts w:ascii="Arial" w:hAnsi="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0E597D"/>
    <w:multiLevelType w:val="hybridMultilevel"/>
    <w:tmpl w:val="4C0E2E04"/>
    <w:lvl w:ilvl="0" w:tplc="4A4CD4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EFC2CBA"/>
    <w:multiLevelType w:val="hybridMultilevel"/>
    <w:tmpl w:val="30E2C2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9A3389C"/>
    <w:multiLevelType w:val="hybridMultilevel"/>
    <w:tmpl w:val="D48A2A66"/>
    <w:lvl w:ilvl="0" w:tplc="E43C8F66">
      <w:start w:val="2"/>
      <w:numFmt w:val="bullet"/>
      <w:lvlText w:val="-"/>
      <w:lvlJc w:val="left"/>
      <w:pPr>
        <w:ind w:left="1080" w:hanging="360"/>
      </w:pPr>
      <w:rPr>
        <w:rFonts w:ascii="JTI" w:eastAsia="Arial Unicode MS" w:hAnsi="JTI" w:cs="Arial Unicode M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6"/>
  </w:num>
  <w:num w:numId="3">
    <w:abstractNumId w:val="12"/>
  </w:num>
  <w:num w:numId="4">
    <w:abstractNumId w:val="1"/>
  </w:num>
  <w:num w:numId="5">
    <w:abstractNumId w:val="13"/>
  </w:num>
  <w:num w:numId="6">
    <w:abstractNumId w:val="10"/>
  </w:num>
  <w:num w:numId="7">
    <w:abstractNumId w:val="3"/>
  </w:num>
  <w:num w:numId="8">
    <w:abstractNumId w:val="8"/>
  </w:num>
  <w:num w:numId="9">
    <w:abstractNumId w:val="7"/>
  </w:num>
  <w:num w:numId="10">
    <w:abstractNumId w:val="15"/>
  </w:num>
  <w:num w:numId="11">
    <w:abstractNumId w:val="0"/>
  </w:num>
  <w:num w:numId="12">
    <w:abstractNumId w:val="14"/>
  </w:num>
  <w:num w:numId="13">
    <w:abstractNumId w:val="7"/>
  </w:num>
  <w:num w:numId="14">
    <w:abstractNumId w:val="7"/>
  </w:num>
  <w:num w:numId="15">
    <w:abstractNumId w:val="5"/>
  </w:num>
  <w:num w:numId="16">
    <w:abstractNumId w:val="11"/>
  </w:num>
  <w:num w:numId="17">
    <w:abstractNumId w:val="4"/>
  </w:num>
  <w:num w:numId="18">
    <w:abstractNumId w:val="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151"/>
    <w:rsid w:val="00000004"/>
    <w:rsid w:val="00000350"/>
    <w:rsid w:val="00005307"/>
    <w:rsid w:val="00006FA0"/>
    <w:rsid w:val="00011360"/>
    <w:rsid w:val="000127A5"/>
    <w:rsid w:val="000152F6"/>
    <w:rsid w:val="000373F8"/>
    <w:rsid w:val="00043C48"/>
    <w:rsid w:val="00054681"/>
    <w:rsid w:val="00060AD2"/>
    <w:rsid w:val="00063E5B"/>
    <w:rsid w:val="0007576D"/>
    <w:rsid w:val="000954DA"/>
    <w:rsid w:val="0009757F"/>
    <w:rsid w:val="000A4816"/>
    <w:rsid w:val="000A525D"/>
    <w:rsid w:val="000A7D86"/>
    <w:rsid w:val="000C2603"/>
    <w:rsid w:val="000D1369"/>
    <w:rsid w:val="000D6E0F"/>
    <w:rsid w:val="000E3AEB"/>
    <w:rsid w:val="000F3511"/>
    <w:rsid w:val="000F56CC"/>
    <w:rsid w:val="00107130"/>
    <w:rsid w:val="001102F1"/>
    <w:rsid w:val="00110B94"/>
    <w:rsid w:val="001121B3"/>
    <w:rsid w:val="0012631D"/>
    <w:rsid w:val="0013159B"/>
    <w:rsid w:val="00144562"/>
    <w:rsid w:val="0015068D"/>
    <w:rsid w:val="00160D8E"/>
    <w:rsid w:val="00181EA5"/>
    <w:rsid w:val="0018220B"/>
    <w:rsid w:val="0018453D"/>
    <w:rsid w:val="0018711F"/>
    <w:rsid w:val="00191764"/>
    <w:rsid w:val="00196262"/>
    <w:rsid w:val="0019691B"/>
    <w:rsid w:val="001A07F3"/>
    <w:rsid w:val="001A1050"/>
    <w:rsid w:val="001A2EBE"/>
    <w:rsid w:val="001A4D56"/>
    <w:rsid w:val="001A538D"/>
    <w:rsid w:val="001C0E24"/>
    <w:rsid w:val="001E2C85"/>
    <w:rsid w:val="001F3B24"/>
    <w:rsid w:val="00202DCD"/>
    <w:rsid w:val="0020610D"/>
    <w:rsid w:val="0020680B"/>
    <w:rsid w:val="00206E81"/>
    <w:rsid w:val="00217305"/>
    <w:rsid w:val="00221659"/>
    <w:rsid w:val="002305E6"/>
    <w:rsid w:val="00235E02"/>
    <w:rsid w:val="00236FD2"/>
    <w:rsid w:val="0023705C"/>
    <w:rsid w:val="002418C8"/>
    <w:rsid w:val="00242CAF"/>
    <w:rsid w:val="002465CD"/>
    <w:rsid w:val="00251BCD"/>
    <w:rsid w:val="00257028"/>
    <w:rsid w:val="00260DC3"/>
    <w:rsid w:val="00263F99"/>
    <w:rsid w:val="00276C08"/>
    <w:rsid w:val="00283B18"/>
    <w:rsid w:val="00284C60"/>
    <w:rsid w:val="00287131"/>
    <w:rsid w:val="00292413"/>
    <w:rsid w:val="002A2E2A"/>
    <w:rsid w:val="002A34C0"/>
    <w:rsid w:val="002A3866"/>
    <w:rsid w:val="002A7F60"/>
    <w:rsid w:val="002B0EC0"/>
    <w:rsid w:val="002B4C63"/>
    <w:rsid w:val="002C06EF"/>
    <w:rsid w:val="002D5118"/>
    <w:rsid w:val="002D7A0B"/>
    <w:rsid w:val="002E5440"/>
    <w:rsid w:val="002F78BA"/>
    <w:rsid w:val="003044A4"/>
    <w:rsid w:val="00304703"/>
    <w:rsid w:val="00306272"/>
    <w:rsid w:val="003222C1"/>
    <w:rsid w:val="00326769"/>
    <w:rsid w:val="00327DFC"/>
    <w:rsid w:val="0034163B"/>
    <w:rsid w:val="0035401D"/>
    <w:rsid w:val="00355576"/>
    <w:rsid w:val="003561E3"/>
    <w:rsid w:val="00360DED"/>
    <w:rsid w:val="00365881"/>
    <w:rsid w:val="003758BA"/>
    <w:rsid w:val="00376438"/>
    <w:rsid w:val="003768AF"/>
    <w:rsid w:val="003806E4"/>
    <w:rsid w:val="00383247"/>
    <w:rsid w:val="00383638"/>
    <w:rsid w:val="003A18DC"/>
    <w:rsid w:val="003A6BED"/>
    <w:rsid w:val="003B3A63"/>
    <w:rsid w:val="003C7EB0"/>
    <w:rsid w:val="003D0207"/>
    <w:rsid w:val="003D458F"/>
    <w:rsid w:val="003F344C"/>
    <w:rsid w:val="00400E65"/>
    <w:rsid w:val="00402D94"/>
    <w:rsid w:val="00405578"/>
    <w:rsid w:val="004110E0"/>
    <w:rsid w:val="00414573"/>
    <w:rsid w:val="00414D34"/>
    <w:rsid w:val="00422401"/>
    <w:rsid w:val="00422DBB"/>
    <w:rsid w:val="00435843"/>
    <w:rsid w:val="004450D1"/>
    <w:rsid w:val="004467C3"/>
    <w:rsid w:val="00454012"/>
    <w:rsid w:val="00461C70"/>
    <w:rsid w:val="00462C94"/>
    <w:rsid w:val="004671CC"/>
    <w:rsid w:val="004938B9"/>
    <w:rsid w:val="004B0EA8"/>
    <w:rsid w:val="004B2F75"/>
    <w:rsid w:val="004C3C77"/>
    <w:rsid w:val="004C5E47"/>
    <w:rsid w:val="004D253E"/>
    <w:rsid w:val="004E1CF2"/>
    <w:rsid w:val="004F67B4"/>
    <w:rsid w:val="004F7D99"/>
    <w:rsid w:val="0050719D"/>
    <w:rsid w:val="0051583D"/>
    <w:rsid w:val="00521071"/>
    <w:rsid w:val="005219BB"/>
    <w:rsid w:val="00525EBE"/>
    <w:rsid w:val="005339C2"/>
    <w:rsid w:val="00536A13"/>
    <w:rsid w:val="00551CDC"/>
    <w:rsid w:val="00561268"/>
    <w:rsid w:val="005623F3"/>
    <w:rsid w:val="00570871"/>
    <w:rsid w:val="00571D32"/>
    <w:rsid w:val="0057636E"/>
    <w:rsid w:val="00580474"/>
    <w:rsid w:val="0058426B"/>
    <w:rsid w:val="005A5FD7"/>
    <w:rsid w:val="005A69D9"/>
    <w:rsid w:val="005B070D"/>
    <w:rsid w:val="005B7070"/>
    <w:rsid w:val="005C342C"/>
    <w:rsid w:val="005C4FB8"/>
    <w:rsid w:val="005C57CD"/>
    <w:rsid w:val="005D7DD5"/>
    <w:rsid w:val="005E4B00"/>
    <w:rsid w:val="005E71D8"/>
    <w:rsid w:val="005F2A26"/>
    <w:rsid w:val="00600CEB"/>
    <w:rsid w:val="00600F34"/>
    <w:rsid w:val="006041B3"/>
    <w:rsid w:val="00610783"/>
    <w:rsid w:val="0061166E"/>
    <w:rsid w:val="00612705"/>
    <w:rsid w:val="006161FE"/>
    <w:rsid w:val="006162A0"/>
    <w:rsid w:val="00617AD6"/>
    <w:rsid w:val="00622549"/>
    <w:rsid w:val="006373B2"/>
    <w:rsid w:val="00645822"/>
    <w:rsid w:val="00652EAA"/>
    <w:rsid w:val="00657FAB"/>
    <w:rsid w:val="00672F08"/>
    <w:rsid w:val="006735E2"/>
    <w:rsid w:val="00674E08"/>
    <w:rsid w:val="00682CC5"/>
    <w:rsid w:val="00686207"/>
    <w:rsid w:val="0069291B"/>
    <w:rsid w:val="00695900"/>
    <w:rsid w:val="006A0DAD"/>
    <w:rsid w:val="006A6020"/>
    <w:rsid w:val="006A60F6"/>
    <w:rsid w:val="006B5773"/>
    <w:rsid w:val="006C13C1"/>
    <w:rsid w:val="006C6FBC"/>
    <w:rsid w:val="006E32B7"/>
    <w:rsid w:val="006E32F3"/>
    <w:rsid w:val="006F0712"/>
    <w:rsid w:val="006F4163"/>
    <w:rsid w:val="006F4CC1"/>
    <w:rsid w:val="006F7C72"/>
    <w:rsid w:val="00717D01"/>
    <w:rsid w:val="00727EB1"/>
    <w:rsid w:val="00731323"/>
    <w:rsid w:val="00732A92"/>
    <w:rsid w:val="007346FB"/>
    <w:rsid w:val="00742690"/>
    <w:rsid w:val="00745CF2"/>
    <w:rsid w:val="0074679A"/>
    <w:rsid w:val="007526C4"/>
    <w:rsid w:val="00756549"/>
    <w:rsid w:val="00756DAA"/>
    <w:rsid w:val="007608EA"/>
    <w:rsid w:val="00772147"/>
    <w:rsid w:val="00776006"/>
    <w:rsid w:val="00780DE6"/>
    <w:rsid w:val="007812B5"/>
    <w:rsid w:val="00781818"/>
    <w:rsid w:val="00785F79"/>
    <w:rsid w:val="00790FFD"/>
    <w:rsid w:val="0079728C"/>
    <w:rsid w:val="007B70A8"/>
    <w:rsid w:val="007C7577"/>
    <w:rsid w:val="007D26F7"/>
    <w:rsid w:val="007E1165"/>
    <w:rsid w:val="007E79B9"/>
    <w:rsid w:val="007F12A1"/>
    <w:rsid w:val="007F4BDE"/>
    <w:rsid w:val="00804100"/>
    <w:rsid w:val="0081765E"/>
    <w:rsid w:val="00822473"/>
    <w:rsid w:val="00822E83"/>
    <w:rsid w:val="00842B64"/>
    <w:rsid w:val="00852A6D"/>
    <w:rsid w:val="00857DBA"/>
    <w:rsid w:val="00860E9A"/>
    <w:rsid w:val="00861D4E"/>
    <w:rsid w:val="008746C0"/>
    <w:rsid w:val="0087472C"/>
    <w:rsid w:val="0087501A"/>
    <w:rsid w:val="0088021F"/>
    <w:rsid w:val="00885B9F"/>
    <w:rsid w:val="00895A03"/>
    <w:rsid w:val="008971FB"/>
    <w:rsid w:val="008A58FB"/>
    <w:rsid w:val="008C3AAB"/>
    <w:rsid w:val="008D3601"/>
    <w:rsid w:val="008D3A29"/>
    <w:rsid w:val="008F2F29"/>
    <w:rsid w:val="008F5E57"/>
    <w:rsid w:val="009032CC"/>
    <w:rsid w:val="00924E9D"/>
    <w:rsid w:val="00925088"/>
    <w:rsid w:val="00937474"/>
    <w:rsid w:val="009423D5"/>
    <w:rsid w:val="00943C54"/>
    <w:rsid w:val="00950B85"/>
    <w:rsid w:val="009563D4"/>
    <w:rsid w:val="0095696F"/>
    <w:rsid w:val="00970C41"/>
    <w:rsid w:val="00971A0D"/>
    <w:rsid w:val="00972FCB"/>
    <w:rsid w:val="0097798B"/>
    <w:rsid w:val="00977A77"/>
    <w:rsid w:val="00980B02"/>
    <w:rsid w:val="00985959"/>
    <w:rsid w:val="009869C9"/>
    <w:rsid w:val="009937A0"/>
    <w:rsid w:val="009B38CC"/>
    <w:rsid w:val="009C1423"/>
    <w:rsid w:val="009D0CF5"/>
    <w:rsid w:val="009D1757"/>
    <w:rsid w:val="009D2BF1"/>
    <w:rsid w:val="009E27B6"/>
    <w:rsid w:val="00A01177"/>
    <w:rsid w:val="00A04CDB"/>
    <w:rsid w:val="00A05028"/>
    <w:rsid w:val="00A05122"/>
    <w:rsid w:val="00A125C1"/>
    <w:rsid w:val="00A13A93"/>
    <w:rsid w:val="00A32792"/>
    <w:rsid w:val="00A33357"/>
    <w:rsid w:val="00A34970"/>
    <w:rsid w:val="00A402CC"/>
    <w:rsid w:val="00A40CF6"/>
    <w:rsid w:val="00A42303"/>
    <w:rsid w:val="00A42F01"/>
    <w:rsid w:val="00A43DBC"/>
    <w:rsid w:val="00A44511"/>
    <w:rsid w:val="00A4624D"/>
    <w:rsid w:val="00A472D2"/>
    <w:rsid w:val="00A52A34"/>
    <w:rsid w:val="00A57CB3"/>
    <w:rsid w:val="00A713EF"/>
    <w:rsid w:val="00A753B3"/>
    <w:rsid w:val="00A80BC8"/>
    <w:rsid w:val="00A833F9"/>
    <w:rsid w:val="00A851C0"/>
    <w:rsid w:val="00A93501"/>
    <w:rsid w:val="00A943BE"/>
    <w:rsid w:val="00AB2093"/>
    <w:rsid w:val="00AB74CF"/>
    <w:rsid w:val="00AC701F"/>
    <w:rsid w:val="00AE31DE"/>
    <w:rsid w:val="00AF1005"/>
    <w:rsid w:val="00B00E4F"/>
    <w:rsid w:val="00B027DD"/>
    <w:rsid w:val="00B03A5A"/>
    <w:rsid w:val="00B05BE4"/>
    <w:rsid w:val="00B1616E"/>
    <w:rsid w:val="00B21251"/>
    <w:rsid w:val="00B23616"/>
    <w:rsid w:val="00B304F1"/>
    <w:rsid w:val="00B36B92"/>
    <w:rsid w:val="00B41837"/>
    <w:rsid w:val="00B4706F"/>
    <w:rsid w:val="00B50186"/>
    <w:rsid w:val="00B5445E"/>
    <w:rsid w:val="00B55B5C"/>
    <w:rsid w:val="00B6299D"/>
    <w:rsid w:val="00B67570"/>
    <w:rsid w:val="00B7189A"/>
    <w:rsid w:val="00B730B3"/>
    <w:rsid w:val="00B7723D"/>
    <w:rsid w:val="00B84586"/>
    <w:rsid w:val="00B9080D"/>
    <w:rsid w:val="00B97869"/>
    <w:rsid w:val="00BA19C4"/>
    <w:rsid w:val="00BA1EC8"/>
    <w:rsid w:val="00BB0C37"/>
    <w:rsid w:val="00BC3C5A"/>
    <w:rsid w:val="00BD13E1"/>
    <w:rsid w:val="00BD2FF2"/>
    <w:rsid w:val="00C040BE"/>
    <w:rsid w:val="00C05888"/>
    <w:rsid w:val="00C1143F"/>
    <w:rsid w:val="00C27622"/>
    <w:rsid w:val="00C2777D"/>
    <w:rsid w:val="00C41966"/>
    <w:rsid w:val="00C430D1"/>
    <w:rsid w:val="00C43F48"/>
    <w:rsid w:val="00C44191"/>
    <w:rsid w:val="00C54B96"/>
    <w:rsid w:val="00C64A2C"/>
    <w:rsid w:val="00C64AD6"/>
    <w:rsid w:val="00C71D45"/>
    <w:rsid w:val="00C74CB0"/>
    <w:rsid w:val="00C878D9"/>
    <w:rsid w:val="00C90C31"/>
    <w:rsid w:val="00C92B86"/>
    <w:rsid w:val="00C960A3"/>
    <w:rsid w:val="00CA51FD"/>
    <w:rsid w:val="00CC0C01"/>
    <w:rsid w:val="00CC130B"/>
    <w:rsid w:val="00CC308E"/>
    <w:rsid w:val="00CD6AA6"/>
    <w:rsid w:val="00D06BEA"/>
    <w:rsid w:val="00D14F6B"/>
    <w:rsid w:val="00D21BC9"/>
    <w:rsid w:val="00D24514"/>
    <w:rsid w:val="00D25229"/>
    <w:rsid w:val="00D300C1"/>
    <w:rsid w:val="00D31061"/>
    <w:rsid w:val="00D366CD"/>
    <w:rsid w:val="00D40673"/>
    <w:rsid w:val="00D46517"/>
    <w:rsid w:val="00D62E09"/>
    <w:rsid w:val="00D6701A"/>
    <w:rsid w:val="00D80883"/>
    <w:rsid w:val="00D9254D"/>
    <w:rsid w:val="00D93F6F"/>
    <w:rsid w:val="00DA0C4A"/>
    <w:rsid w:val="00DB3D15"/>
    <w:rsid w:val="00DB551A"/>
    <w:rsid w:val="00DD5B0F"/>
    <w:rsid w:val="00DD7E72"/>
    <w:rsid w:val="00DE41BF"/>
    <w:rsid w:val="00DF2CAB"/>
    <w:rsid w:val="00DF4746"/>
    <w:rsid w:val="00E00A9E"/>
    <w:rsid w:val="00E1289C"/>
    <w:rsid w:val="00E147DF"/>
    <w:rsid w:val="00E1764B"/>
    <w:rsid w:val="00E2483F"/>
    <w:rsid w:val="00E427D0"/>
    <w:rsid w:val="00E445B2"/>
    <w:rsid w:val="00E46A9F"/>
    <w:rsid w:val="00E46B70"/>
    <w:rsid w:val="00E57645"/>
    <w:rsid w:val="00E66BB2"/>
    <w:rsid w:val="00E734A7"/>
    <w:rsid w:val="00E739E1"/>
    <w:rsid w:val="00E76C34"/>
    <w:rsid w:val="00E7724F"/>
    <w:rsid w:val="00E80375"/>
    <w:rsid w:val="00E85DC9"/>
    <w:rsid w:val="00EA3549"/>
    <w:rsid w:val="00EA6C87"/>
    <w:rsid w:val="00EB111B"/>
    <w:rsid w:val="00EB1691"/>
    <w:rsid w:val="00EB60FF"/>
    <w:rsid w:val="00EC4624"/>
    <w:rsid w:val="00EF02D8"/>
    <w:rsid w:val="00F033D6"/>
    <w:rsid w:val="00F23436"/>
    <w:rsid w:val="00F3346A"/>
    <w:rsid w:val="00F44342"/>
    <w:rsid w:val="00F4442F"/>
    <w:rsid w:val="00F53AA3"/>
    <w:rsid w:val="00F56151"/>
    <w:rsid w:val="00F65DEF"/>
    <w:rsid w:val="00F70533"/>
    <w:rsid w:val="00F758E1"/>
    <w:rsid w:val="00F76664"/>
    <w:rsid w:val="00F930B7"/>
    <w:rsid w:val="00F97A3B"/>
    <w:rsid w:val="00FA39CC"/>
    <w:rsid w:val="00FA4F00"/>
    <w:rsid w:val="00FC6AB1"/>
    <w:rsid w:val="00FC78F9"/>
    <w:rsid w:val="00FE1453"/>
    <w:rsid w:val="00FE464A"/>
    <w:rsid w:val="00FE5635"/>
    <w:rsid w:val="00FF1F95"/>
    <w:rsid w:val="00FF468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C9BBA"/>
  <w15:chartTrackingRefBased/>
  <w15:docId w15:val="{B77206CF-71FF-4612-90FF-192D344D8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AD6"/>
  </w:style>
  <w:style w:type="paragraph" w:styleId="Heading1">
    <w:name w:val="heading 1"/>
    <w:basedOn w:val="Normal"/>
    <w:next w:val="Normal"/>
    <w:link w:val="Heading1Char"/>
    <w:uiPriority w:val="9"/>
    <w:qFormat/>
    <w:rsid w:val="00B7189A"/>
    <w:pPr>
      <w:numPr>
        <w:numId w:val="1"/>
      </w:numPr>
      <w:spacing w:before="240" w:after="60" w:line="220" w:lineRule="exact"/>
      <w:outlineLvl w:val="0"/>
    </w:pPr>
    <w:rPr>
      <w:b/>
      <w:caps/>
      <w:color w:val="8031A7" w:themeColor="accent4"/>
    </w:rPr>
  </w:style>
  <w:style w:type="paragraph" w:styleId="Heading2">
    <w:name w:val="heading 2"/>
    <w:basedOn w:val="Heading1"/>
    <w:next w:val="Normal"/>
    <w:link w:val="Heading2Char"/>
    <w:uiPriority w:val="9"/>
    <w:unhideWhenUsed/>
    <w:rsid w:val="00B7189A"/>
    <w:pPr>
      <w:numPr>
        <w:ilvl w:val="1"/>
      </w:numPr>
      <w:spacing w:before="0" w:after="120" w:line="240" w:lineRule="auto"/>
      <w:outlineLvl w:val="1"/>
    </w:pPr>
    <w:rPr>
      <w:b w:val="0"/>
      <w:i/>
      <w:caps w:val="0"/>
    </w:rPr>
  </w:style>
  <w:style w:type="paragraph" w:styleId="Heading3">
    <w:name w:val="heading 3"/>
    <w:basedOn w:val="Normal"/>
    <w:next w:val="Normal"/>
    <w:link w:val="Heading3Char"/>
    <w:uiPriority w:val="9"/>
    <w:unhideWhenUsed/>
    <w:rsid w:val="00525EBE"/>
    <w:pPr>
      <w:keepNext/>
      <w:keepLines/>
      <w:spacing w:before="40" w:after="0"/>
      <w:outlineLvl w:val="2"/>
    </w:pPr>
    <w:rPr>
      <w:rFonts w:asciiTheme="majorHAnsi" w:eastAsiaTheme="majorEastAsia" w:hAnsiTheme="majorHAnsi" w:cstheme="majorBidi"/>
      <w:color w:val="751811" w:themeColor="accent1" w:themeShade="7F"/>
      <w:sz w:val="24"/>
      <w:szCs w:val="24"/>
    </w:rPr>
  </w:style>
  <w:style w:type="paragraph" w:styleId="Heading4">
    <w:name w:val="heading 4"/>
    <w:basedOn w:val="Normal"/>
    <w:next w:val="Normal"/>
    <w:link w:val="Heading4Char"/>
    <w:uiPriority w:val="9"/>
    <w:unhideWhenUsed/>
    <w:qFormat/>
    <w:rsid w:val="00525EBE"/>
    <w:pPr>
      <w:keepNext/>
      <w:keepLines/>
      <w:spacing w:before="40" w:after="0"/>
      <w:outlineLvl w:val="3"/>
    </w:pPr>
    <w:rPr>
      <w:rFonts w:asciiTheme="majorHAnsi" w:eastAsiaTheme="majorEastAsia" w:hAnsiTheme="majorHAnsi" w:cstheme="majorBidi"/>
      <w:i/>
      <w:iCs/>
      <w:color w:val="B1241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7622"/>
    <w:pPr>
      <w:tabs>
        <w:tab w:val="center" w:pos="4513"/>
        <w:tab w:val="right" w:pos="9026"/>
      </w:tabs>
      <w:spacing w:after="0" w:line="240" w:lineRule="auto"/>
    </w:pPr>
    <w:rPr>
      <w:sz w:val="18"/>
    </w:rPr>
  </w:style>
  <w:style w:type="character" w:customStyle="1" w:styleId="HeaderChar">
    <w:name w:val="Header Char"/>
    <w:basedOn w:val="DefaultParagraphFont"/>
    <w:link w:val="Header"/>
    <w:uiPriority w:val="99"/>
    <w:rsid w:val="00C27622"/>
    <w:rPr>
      <w:sz w:val="18"/>
    </w:rPr>
  </w:style>
  <w:style w:type="paragraph" w:styleId="Footer">
    <w:name w:val="footer"/>
    <w:basedOn w:val="Normal"/>
    <w:link w:val="FooterChar"/>
    <w:uiPriority w:val="99"/>
    <w:unhideWhenUsed/>
    <w:rsid w:val="00C27622"/>
    <w:pPr>
      <w:tabs>
        <w:tab w:val="right" w:pos="8929"/>
      </w:tabs>
      <w:spacing w:after="0" w:line="240" w:lineRule="auto"/>
    </w:pPr>
    <w:rPr>
      <w:sz w:val="18"/>
    </w:rPr>
  </w:style>
  <w:style w:type="character" w:customStyle="1" w:styleId="FooterChar">
    <w:name w:val="Footer Char"/>
    <w:basedOn w:val="DefaultParagraphFont"/>
    <w:link w:val="Footer"/>
    <w:uiPriority w:val="99"/>
    <w:rsid w:val="00C27622"/>
    <w:rPr>
      <w:sz w:val="18"/>
    </w:rPr>
  </w:style>
  <w:style w:type="table" w:styleId="TableGrid">
    <w:name w:val="Table Grid"/>
    <w:basedOn w:val="TableNormal"/>
    <w:rsid w:val="00732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189A"/>
    <w:rPr>
      <w:b/>
      <w:caps/>
      <w:color w:val="8031A7" w:themeColor="accent4"/>
    </w:rPr>
  </w:style>
  <w:style w:type="paragraph" w:styleId="NormalWeb">
    <w:name w:val="Normal (Web)"/>
    <w:basedOn w:val="Normal"/>
    <w:uiPriority w:val="99"/>
    <w:semiHidden/>
    <w:unhideWhenUsed/>
    <w:rsid w:val="00A4624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dycopy">
    <w:name w:val="Body copy"/>
    <w:basedOn w:val="NormalWeb"/>
    <w:qFormat/>
    <w:rsid w:val="00A4624D"/>
    <w:pPr>
      <w:shd w:val="clear" w:color="auto" w:fill="FFFFFF"/>
      <w:spacing w:before="0" w:beforeAutospacing="0" w:after="120" w:afterAutospacing="0" w:line="220" w:lineRule="exact"/>
    </w:pPr>
    <w:rPr>
      <w:rFonts w:ascii="Arial" w:hAnsi="Arial" w:cs="Arial"/>
      <w:color w:val="000000"/>
      <w:sz w:val="18"/>
      <w:szCs w:val="21"/>
    </w:rPr>
  </w:style>
  <w:style w:type="character" w:customStyle="1" w:styleId="Heading2Char">
    <w:name w:val="Heading 2 Char"/>
    <w:basedOn w:val="DefaultParagraphFont"/>
    <w:link w:val="Heading2"/>
    <w:uiPriority w:val="9"/>
    <w:rsid w:val="00B7189A"/>
    <w:rPr>
      <w:i/>
      <w:color w:val="8031A7" w:themeColor="accent4"/>
    </w:rPr>
  </w:style>
  <w:style w:type="paragraph" w:customStyle="1" w:styleId="Bodysubhead">
    <w:name w:val="Body subhead"/>
    <w:basedOn w:val="Bodycopy"/>
    <w:qFormat/>
    <w:rsid w:val="005623F3"/>
    <w:pPr>
      <w:spacing w:before="120" w:after="60"/>
    </w:pPr>
    <w:rPr>
      <w:b/>
    </w:rPr>
  </w:style>
  <w:style w:type="paragraph" w:customStyle="1" w:styleId="Bullet">
    <w:name w:val="Bullet"/>
    <w:basedOn w:val="Bodycopy"/>
    <w:qFormat/>
    <w:rsid w:val="00FC6AB1"/>
    <w:pPr>
      <w:numPr>
        <w:numId w:val="2"/>
      </w:numPr>
      <w:ind w:left="182" w:hanging="182"/>
      <w:contextualSpacing/>
    </w:pPr>
  </w:style>
  <w:style w:type="paragraph" w:customStyle="1" w:styleId="Subbullet">
    <w:name w:val="Sub bullet"/>
    <w:basedOn w:val="Bullet"/>
    <w:qFormat/>
    <w:rsid w:val="005623F3"/>
    <w:pPr>
      <w:numPr>
        <w:ilvl w:val="1"/>
        <w:numId w:val="3"/>
      </w:numPr>
      <w:spacing w:after="180"/>
      <w:ind w:left="430" w:hanging="249"/>
    </w:pPr>
  </w:style>
  <w:style w:type="paragraph" w:customStyle="1" w:styleId="Tableentry">
    <w:name w:val="Table entry"/>
    <w:basedOn w:val="Bodycopy"/>
    <w:qFormat/>
    <w:rsid w:val="00BA1EC8"/>
    <w:pPr>
      <w:shd w:val="clear" w:color="auto" w:fill="auto"/>
      <w:spacing w:before="120" w:after="0"/>
    </w:pPr>
  </w:style>
  <w:style w:type="paragraph" w:customStyle="1" w:styleId="Tableheading">
    <w:name w:val="Table heading"/>
    <w:basedOn w:val="Bodycopy"/>
    <w:qFormat/>
    <w:rsid w:val="00B7189A"/>
    <w:pPr>
      <w:shd w:val="clear" w:color="auto" w:fill="auto"/>
      <w:spacing w:before="120" w:after="0"/>
      <w:jc w:val="both"/>
    </w:pPr>
    <w:rPr>
      <w:b/>
      <w:color w:val="8031A7" w:themeColor="accent4"/>
    </w:rPr>
  </w:style>
  <w:style w:type="paragraph" w:styleId="TOCHeading">
    <w:name w:val="TOC Heading"/>
    <w:basedOn w:val="Heading1"/>
    <w:next w:val="Normal"/>
    <w:uiPriority w:val="39"/>
    <w:unhideWhenUsed/>
    <w:qFormat/>
    <w:rsid w:val="00B7189A"/>
    <w:pPr>
      <w:keepNext/>
      <w:keepLines/>
      <w:numPr>
        <w:numId w:val="0"/>
      </w:numPr>
      <w:spacing w:before="480" w:after="240" w:line="240" w:lineRule="auto"/>
      <w:outlineLvl w:val="9"/>
    </w:pPr>
  </w:style>
  <w:style w:type="paragraph" w:styleId="TOC1">
    <w:name w:val="toc 1"/>
    <w:basedOn w:val="Normal"/>
    <w:next w:val="Normal"/>
    <w:autoRedefine/>
    <w:uiPriority w:val="39"/>
    <w:unhideWhenUsed/>
    <w:rsid w:val="00206E81"/>
    <w:pPr>
      <w:tabs>
        <w:tab w:val="left" w:pos="284"/>
        <w:tab w:val="right" w:leader="dot" w:pos="8919"/>
      </w:tabs>
      <w:spacing w:after="120" w:line="220" w:lineRule="exact"/>
    </w:pPr>
    <w:rPr>
      <w:caps/>
      <w:noProof/>
      <w:sz w:val="18"/>
    </w:rPr>
  </w:style>
  <w:style w:type="paragraph" w:styleId="TOC2">
    <w:name w:val="toc 2"/>
    <w:basedOn w:val="Normal"/>
    <w:next w:val="Normal"/>
    <w:autoRedefine/>
    <w:uiPriority w:val="39"/>
    <w:unhideWhenUsed/>
    <w:rsid w:val="00B027DD"/>
    <w:pPr>
      <w:tabs>
        <w:tab w:val="left" w:pos="709"/>
        <w:tab w:val="right" w:leader="dot" w:pos="8919"/>
      </w:tabs>
      <w:spacing w:after="120" w:line="220" w:lineRule="exact"/>
      <w:ind w:left="284"/>
    </w:pPr>
    <w:rPr>
      <w:noProof/>
      <w:sz w:val="18"/>
    </w:rPr>
  </w:style>
  <w:style w:type="character" w:styleId="Hyperlink">
    <w:name w:val="Hyperlink"/>
    <w:basedOn w:val="DefaultParagraphFont"/>
    <w:uiPriority w:val="99"/>
    <w:unhideWhenUsed/>
    <w:rsid w:val="00DE41BF"/>
    <w:rPr>
      <w:color w:val="0563C1" w:themeColor="hyperlink"/>
      <w:u w:val="single"/>
    </w:rPr>
  </w:style>
  <w:style w:type="paragraph" w:customStyle="1" w:styleId="Documenttitle">
    <w:name w:val="Document title"/>
    <w:basedOn w:val="Normal"/>
    <w:qFormat/>
    <w:rsid w:val="00C27622"/>
    <w:pPr>
      <w:spacing w:after="0" w:line="240" w:lineRule="auto"/>
    </w:pPr>
    <w:rPr>
      <w:sz w:val="60"/>
      <w:szCs w:val="60"/>
    </w:rPr>
  </w:style>
  <w:style w:type="paragraph" w:customStyle="1" w:styleId="Documentdate">
    <w:name w:val="Document date"/>
    <w:basedOn w:val="Normal"/>
    <w:qFormat/>
    <w:rsid w:val="00C64AD6"/>
    <w:pPr>
      <w:spacing w:after="0" w:line="240" w:lineRule="auto"/>
    </w:pPr>
    <w:rPr>
      <w:sz w:val="28"/>
      <w:szCs w:val="28"/>
    </w:rPr>
  </w:style>
  <w:style w:type="paragraph" w:customStyle="1" w:styleId="Function">
    <w:name w:val="Function"/>
    <w:basedOn w:val="Normal"/>
    <w:qFormat/>
    <w:rsid w:val="00C27622"/>
    <w:pPr>
      <w:spacing w:after="0" w:line="320" w:lineRule="exact"/>
    </w:pPr>
    <w:rPr>
      <w:b/>
      <w:sz w:val="23"/>
      <w:szCs w:val="23"/>
    </w:rPr>
  </w:style>
  <w:style w:type="paragraph" w:customStyle="1" w:styleId="Sub-function">
    <w:name w:val="Sub-function"/>
    <w:basedOn w:val="Normal"/>
    <w:qFormat/>
    <w:rsid w:val="00C27622"/>
    <w:pPr>
      <w:spacing w:after="0" w:line="320" w:lineRule="exact"/>
    </w:pPr>
    <w:rPr>
      <w:sz w:val="23"/>
      <w:szCs w:val="23"/>
    </w:rPr>
  </w:style>
  <w:style w:type="table" w:styleId="LightList">
    <w:name w:val="Light List"/>
    <w:basedOn w:val="TableNormal"/>
    <w:uiPriority w:val="61"/>
    <w:rsid w:val="00355576"/>
    <w:pPr>
      <w:spacing w:after="0" w:line="240" w:lineRule="auto"/>
    </w:pPr>
    <w:rPr>
      <w:rFonts w:ascii="Arial" w:hAnsi="Arial"/>
      <w:sz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dTable1Light-Accent6">
    <w:name w:val="Grid Table 1 Light Accent 6"/>
    <w:basedOn w:val="TableNormal"/>
    <w:uiPriority w:val="46"/>
    <w:rsid w:val="00745CF2"/>
    <w:pPr>
      <w:spacing w:after="0" w:line="240" w:lineRule="auto"/>
    </w:pPr>
    <w:tblPr>
      <w:tblStyleRowBandSize w:val="1"/>
      <w:tblStyleColBandSize w:val="1"/>
      <w:tblBorders>
        <w:top w:val="single" w:sz="4" w:space="0" w:color="B2CBE9" w:themeColor="accent6" w:themeTint="66"/>
        <w:left w:val="single" w:sz="4" w:space="0" w:color="B2CBE9" w:themeColor="accent6" w:themeTint="66"/>
        <w:bottom w:val="single" w:sz="4" w:space="0" w:color="B2CBE9" w:themeColor="accent6" w:themeTint="66"/>
        <w:right w:val="single" w:sz="4" w:space="0" w:color="B2CBE9" w:themeColor="accent6" w:themeTint="66"/>
        <w:insideH w:val="single" w:sz="4" w:space="0" w:color="B2CBE9" w:themeColor="accent6" w:themeTint="66"/>
        <w:insideV w:val="single" w:sz="4" w:space="0" w:color="B2CBE9" w:themeColor="accent6" w:themeTint="66"/>
      </w:tblBorders>
    </w:tblPr>
    <w:tblStylePr w:type="firstRow">
      <w:rPr>
        <w:b/>
        <w:bCs/>
      </w:rPr>
      <w:tblPr/>
      <w:tcPr>
        <w:tcBorders>
          <w:bottom w:val="single" w:sz="12" w:space="0" w:color="8CB1DE" w:themeColor="accent6" w:themeTint="99"/>
        </w:tcBorders>
      </w:tcPr>
    </w:tblStylePr>
    <w:tblStylePr w:type="lastRow">
      <w:rPr>
        <w:b/>
        <w:bCs/>
      </w:rPr>
      <w:tblPr/>
      <w:tcPr>
        <w:tcBorders>
          <w:top w:val="double" w:sz="2" w:space="0" w:color="8CB1DE" w:themeColor="accent6"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181EA5"/>
    <w:pPr>
      <w:spacing w:after="200" w:line="240" w:lineRule="auto"/>
    </w:pPr>
    <w:rPr>
      <w:i/>
      <w:iCs/>
      <w:color w:val="5F5F5F" w:themeColor="text2"/>
      <w:sz w:val="18"/>
      <w:szCs w:val="18"/>
    </w:rPr>
  </w:style>
  <w:style w:type="character" w:styleId="CommentReference">
    <w:name w:val="annotation reference"/>
    <w:basedOn w:val="DefaultParagraphFont"/>
    <w:uiPriority w:val="99"/>
    <w:semiHidden/>
    <w:unhideWhenUsed/>
    <w:rsid w:val="00304703"/>
    <w:rPr>
      <w:sz w:val="16"/>
      <w:szCs w:val="16"/>
    </w:rPr>
  </w:style>
  <w:style w:type="paragraph" w:styleId="CommentText">
    <w:name w:val="annotation text"/>
    <w:basedOn w:val="Normal"/>
    <w:link w:val="CommentTextChar"/>
    <w:uiPriority w:val="99"/>
    <w:semiHidden/>
    <w:unhideWhenUsed/>
    <w:rsid w:val="00304703"/>
    <w:pPr>
      <w:spacing w:line="240" w:lineRule="auto"/>
    </w:pPr>
    <w:rPr>
      <w:sz w:val="20"/>
      <w:szCs w:val="20"/>
    </w:rPr>
  </w:style>
  <w:style w:type="character" w:customStyle="1" w:styleId="CommentTextChar">
    <w:name w:val="Comment Text Char"/>
    <w:basedOn w:val="DefaultParagraphFont"/>
    <w:link w:val="CommentText"/>
    <w:uiPriority w:val="99"/>
    <w:semiHidden/>
    <w:rsid w:val="00304703"/>
    <w:rPr>
      <w:sz w:val="20"/>
      <w:szCs w:val="20"/>
    </w:rPr>
  </w:style>
  <w:style w:type="paragraph" w:styleId="CommentSubject">
    <w:name w:val="annotation subject"/>
    <w:basedOn w:val="CommentText"/>
    <w:next w:val="CommentText"/>
    <w:link w:val="CommentSubjectChar"/>
    <w:uiPriority w:val="99"/>
    <w:semiHidden/>
    <w:unhideWhenUsed/>
    <w:rsid w:val="00304703"/>
    <w:rPr>
      <w:b/>
      <w:bCs/>
    </w:rPr>
  </w:style>
  <w:style w:type="character" w:customStyle="1" w:styleId="CommentSubjectChar">
    <w:name w:val="Comment Subject Char"/>
    <w:basedOn w:val="CommentTextChar"/>
    <w:link w:val="CommentSubject"/>
    <w:uiPriority w:val="99"/>
    <w:semiHidden/>
    <w:rsid w:val="00304703"/>
    <w:rPr>
      <w:b/>
      <w:bCs/>
      <w:sz w:val="20"/>
      <w:szCs w:val="20"/>
    </w:rPr>
  </w:style>
  <w:style w:type="paragraph" w:styleId="BalloonText">
    <w:name w:val="Balloon Text"/>
    <w:basedOn w:val="Normal"/>
    <w:link w:val="BalloonTextChar"/>
    <w:uiPriority w:val="99"/>
    <w:semiHidden/>
    <w:unhideWhenUsed/>
    <w:rsid w:val="00304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703"/>
    <w:rPr>
      <w:rFonts w:ascii="Segoe UI" w:hAnsi="Segoe UI" w:cs="Segoe UI"/>
      <w:sz w:val="18"/>
      <w:szCs w:val="18"/>
    </w:rPr>
  </w:style>
  <w:style w:type="character" w:styleId="UnresolvedMention">
    <w:name w:val="Unresolved Mention"/>
    <w:basedOn w:val="DefaultParagraphFont"/>
    <w:uiPriority w:val="99"/>
    <w:semiHidden/>
    <w:unhideWhenUsed/>
    <w:rsid w:val="00CC0C01"/>
    <w:rPr>
      <w:color w:val="605E5C"/>
      <w:shd w:val="clear" w:color="auto" w:fill="E1DFDD"/>
    </w:rPr>
  </w:style>
  <w:style w:type="character" w:styleId="PlaceholderText">
    <w:name w:val="Placeholder Text"/>
    <w:basedOn w:val="DefaultParagraphFont"/>
    <w:uiPriority w:val="99"/>
    <w:semiHidden/>
    <w:rsid w:val="00C44191"/>
    <w:rPr>
      <w:color w:val="808080"/>
    </w:rPr>
  </w:style>
  <w:style w:type="table" w:styleId="GridTable5Dark-Accent6">
    <w:name w:val="Grid Table 5 Dark Accent 6"/>
    <w:basedOn w:val="TableNormal"/>
    <w:uiPriority w:val="50"/>
    <w:rsid w:val="00D925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5F4"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07EC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07EC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07EC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07EC9" w:themeFill="accent6"/>
      </w:tcPr>
    </w:tblStylePr>
    <w:tblStylePr w:type="band1Vert">
      <w:tblPr/>
      <w:tcPr>
        <w:shd w:val="clear" w:color="auto" w:fill="B2CBE9" w:themeFill="accent6" w:themeFillTint="66"/>
      </w:tcPr>
    </w:tblStylePr>
    <w:tblStylePr w:type="band1Horz">
      <w:tblPr/>
      <w:tcPr>
        <w:shd w:val="clear" w:color="auto" w:fill="B2CBE9" w:themeFill="accent6" w:themeFillTint="66"/>
      </w:tcPr>
    </w:tblStylePr>
  </w:style>
  <w:style w:type="paragraph" w:styleId="ListParagraph">
    <w:name w:val="List Paragraph"/>
    <w:basedOn w:val="Normal"/>
    <w:uiPriority w:val="34"/>
    <w:qFormat/>
    <w:rsid w:val="00AB74CF"/>
    <w:pPr>
      <w:spacing w:after="200" w:line="276" w:lineRule="auto"/>
      <w:ind w:left="720"/>
      <w:contextualSpacing/>
    </w:pPr>
    <w:rPr>
      <w:rFonts w:ascii="Arial" w:hAnsi="Arial"/>
      <w:sz w:val="18"/>
    </w:rPr>
  </w:style>
  <w:style w:type="paragraph" w:styleId="Revision">
    <w:name w:val="Revision"/>
    <w:hidden/>
    <w:uiPriority w:val="99"/>
    <w:semiHidden/>
    <w:rsid w:val="00AB74CF"/>
    <w:pPr>
      <w:spacing w:after="0" w:line="240" w:lineRule="auto"/>
    </w:pPr>
  </w:style>
  <w:style w:type="paragraph" w:styleId="BodyText">
    <w:name w:val="Body Text"/>
    <w:basedOn w:val="Normal"/>
    <w:link w:val="BodyTextChar"/>
    <w:uiPriority w:val="99"/>
    <w:rsid w:val="00B00E4F"/>
    <w:pPr>
      <w:spacing w:before="120" w:after="120" w:line="240" w:lineRule="auto"/>
    </w:pPr>
    <w:rPr>
      <w:rFonts w:ascii="JTI" w:eastAsia="Arial Unicode MS" w:hAnsi="JTI" w:cs="Arial Unicode MS"/>
      <w:sz w:val="20"/>
      <w:szCs w:val="24"/>
      <w:lang w:val="en-US"/>
    </w:rPr>
  </w:style>
  <w:style w:type="character" w:customStyle="1" w:styleId="BodyTextChar">
    <w:name w:val="Body Text Char"/>
    <w:basedOn w:val="DefaultParagraphFont"/>
    <w:link w:val="BodyText"/>
    <w:uiPriority w:val="99"/>
    <w:rsid w:val="00B00E4F"/>
    <w:rPr>
      <w:rFonts w:ascii="JTI" w:eastAsia="Arial Unicode MS" w:hAnsi="JTI" w:cs="Arial Unicode MS"/>
      <w:sz w:val="20"/>
      <w:szCs w:val="24"/>
      <w:lang w:val="en-US"/>
    </w:rPr>
  </w:style>
  <w:style w:type="character" w:customStyle="1" w:styleId="Heading3Char">
    <w:name w:val="Heading 3 Char"/>
    <w:basedOn w:val="DefaultParagraphFont"/>
    <w:link w:val="Heading3"/>
    <w:uiPriority w:val="9"/>
    <w:rsid w:val="00525EBE"/>
    <w:rPr>
      <w:rFonts w:asciiTheme="majorHAnsi" w:eastAsiaTheme="majorEastAsia" w:hAnsiTheme="majorHAnsi" w:cstheme="majorBidi"/>
      <w:color w:val="751811" w:themeColor="accent1" w:themeShade="7F"/>
      <w:sz w:val="24"/>
      <w:szCs w:val="24"/>
    </w:rPr>
  </w:style>
  <w:style w:type="character" w:customStyle="1" w:styleId="Heading4Char">
    <w:name w:val="Heading 4 Char"/>
    <w:basedOn w:val="DefaultParagraphFont"/>
    <w:link w:val="Heading4"/>
    <w:uiPriority w:val="9"/>
    <w:rsid w:val="00525EBE"/>
    <w:rPr>
      <w:rFonts w:asciiTheme="majorHAnsi" w:eastAsiaTheme="majorEastAsia" w:hAnsiTheme="majorHAnsi" w:cstheme="majorBidi"/>
      <w:i/>
      <w:iCs/>
      <w:color w:val="B1241A"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5874">
      <w:bodyDiv w:val="1"/>
      <w:marLeft w:val="0"/>
      <w:marRight w:val="0"/>
      <w:marTop w:val="0"/>
      <w:marBottom w:val="0"/>
      <w:divBdr>
        <w:top w:val="none" w:sz="0" w:space="0" w:color="auto"/>
        <w:left w:val="none" w:sz="0" w:space="0" w:color="auto"/>
        <w:bottom w:val="none" w:sz="0" w:space="0" w:color="auto"/>
        <w:right w:val="none" w:sz="0" w:space="0" w:color="auto"/>
      </w:divBdr>
    </w:div>
    <w:div w:id="477112633">
      <w:bodyDiv w:val="1"/>
      <w:marLeft w:val="0"/>
      <w:marRight w:val="0"/>
      <w:marTop w:val="0"/>
      <w:marBottom w:val="0"/>
      <w:divBdr>
        <w:top w:val="none" w:sz="0" w:space="0" w:color="auto"/>
        <w:left w:val="none" w:sz="0" w:space="0" w:color="auto"/>
        <w:bottom w:val="none" w:sz="0" w:space="0" w:color="auto"/>
        <w:right w:val="none" w:sz="0" w:space="0" w:color="auto"/>
      </w:divBdr>
    </w:div>
    <w:div w:id="507868380">
      <w:bodyDiv w:val="1"/>
      <w:marLeft w:val="0"/>
      <w:marRight w:val="0"/>
      <w:marTop w:val="0"/>
      <w:marBottom w:val="0"/>
      <w:divBdr>
        <w:top w:val="none" w:sz="0" w:space="0" w:color="auto"/>
        <w:left w:val="none" w:sz="0" w:space="0" w:color="auto"/>
        <w:bottom w:val="none" w:sz="0" w:space="0" w:color="auto"/>
        <w:right w:val="none" w:sz="0" w:space="0" w:color="auto"/>
      </w:divBdr>
    </w:div>
    <w:div w:id="564142283">
      <w:bodyDiv w:val="1"/>
      <w:marLeft w:val="0"/>
      <w:marRight w:val="0"/>
      <w:marTop w:val="0"/>
      <w:marBottom w:val="0"/>
      <w:divBdr>
        <w:top w:val="none" w:sz="0" w:space="0" w:color="auto"/>
        <w:left w:val="none" w:sz="0" w:space="0" w:color="auto"/>
        <w:bottom w:val="none" w:sz="0" w:space="0" w:color="auto"/>
        <w:right w:val="none" w:sz="0" w:space="0" w:color="auto"/>
      </w:divBdr>
    </w:div>
    <w:div w:id="800536015">
      <w:bodyDiv w:val="1"/>
      <w:marLeft w:val="0"/>
      <w:marRight w:val="0"/>
      <w:marTop w:val="0"/>
      <w:marBottom w:val="0"/>
      <w:divBdr>
        <w:top w:val="none" w:sz="0" w:space="0" w:color="auto"/>
        <w:left w:val="none" w:sz="0" w:space="0" w:color="auto"/>
        <w:bottom w:val="none" w:sz="0" w:space="0" w:color="auto"/>
        <w:right w:val="none" w:sz="0" w:space="0" w:color="auto"/>
      </w:divBdr>
    </w:div>
    <w:div w:id="1390032016">
      <w:bodyDiv w:val="1"/>
      <w:marLeft w:val="0"/>
      <w:marRight w:val="0"/>
      <w:marTop w:val="0"/>
      <w:marBottom w:val="0"/>
      <w:divBdr>
        <w:top w:val="none" w:sz="0" w:space="0" w:color="auto"/>
        <w:left w:val="none" w:sz="0" w:space="0" w:color="auto"/>
        <w:bottom w:val="none" w:sz="0" w:space="0" w:color="auto"/>
        <w:right w:val="none" w:sz="0" w:space="0" w:color="auto"/>
      </w:divBdr>
    </w:div>
    <w:div w:id="1401514243">
      <w:bodyDiv w:val="1"/>
      <w:marLeft w:val="0"/>
      <w:marRight w:val="0"/>
      <w:marTop w:val="0"/>
      <w:marBottom w:val="0"/>
      <w:divBdr>
        <w:top w:val="none" w:sz="0" w:space="0" w:color="auto"/>
        <w:left w:val="none" w:sz="0" w:space="0" w:color="auto"/>
        <w:bottom w:val="none" w:sz="0" w:space="0" w:color="auto"/>
        <w:right w:val="none" w:sz="0" w:space="0" w:color="auto"/>
      </w:divBdr>
    </w:div>
    <w:div w:id="1421026338">
      <w:bodyDiv w:val="1"/>
      <w:marLeft w:val="0"/>
      <w:marRight w:val="0"/>
      <w:marTop w:val="0"/>
      <w:marBottom w:val="0"/>
      <w:divBdr>
        <w:top w:val="none" w:sz="0" w:space="0" w:color="auto"/>
        <w:left w:val="none" w:sz="0" w:space="0" w:color="auto"/>
        <w:bottom w:val="none" w:sz="0" w:space="0" w:color="auto"/>
        <w:right w:val="none" w:sz="0" w:space="0" w:color="auto"/>
      </w:divBdr>
    </w:div>
    <w:div w:id="1461413514">
      <w:bodyDiv w:val="1"/>
      <w:marLeft w:val="0"/>
      <w:marRight w:val="0"/>
      <w:marTop w:val="0"/>
      <w:marBottom w:val="0"/>
      <w:divBdr>
        <w:top w:val="none" w:sz="0" w:space="0" w:color="auto"/>
        <w:left w:val="none" w:sz="0" w:space="0" w:color="auto"/>
        <w:bottom w:val="none" w:sz="0" w:space="0" w:color="auto"/>
        <w:right w:val="none" w:sz="0" w:space="0" w:color="auto"/>
      </w:divBdr>
    </w:div>
    <w:div w:id="1717970554">
      <w:bodyDiv w:val="1"/>
      <w:marLeft w:val="0"/>
      <w:marRight w:val="0"/>
      <w:marTop w:val="0"/>
      <w:marBottom w:val="0"/>
      <w:divBdr>
        <w:top w:val="none" w:sz="0" w:space="0" w:color="auto"/>
        <w:left w:val="none" w:sz="0" w:space="0" w:color="auto"/>
        <w:bottom w:val="none" w:sz="0" w:space="0" w:color="auto"/>
        <w:right w:val="none" w:sz="0" w:space="0" w:color="auto"/>
      </w:divBdr>
    </w:div>
    <w:div w:id="1912888092">
      <w:bodyDiv w:val="1"/>
      <w:marLeft w:val="0"/>
      <w:marRight w:val="0"/>
      <w:marTop w:val="0"/>
      <w:marBottom w:val="0"/>
      <w:divBdr>
        <w:top w:val="none" w:sz="0" w:space="0" w:color="auto"/>
        <w:left w:val="none" w:sz="0" w:space="0" w:color="auto"/>
        <w:bottom w:val="none" w:sz="0" w:space="0" w:color="auto"/>
        <w:right w:val="none" w:sz="0" w:space="0" w:color="auto"/>
      </w:divBdr>
    </w:div>
    <w:div w:id="205974473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JTI_Templates\JTI%20Policy%20Template%20Spectrum%2003.dotx" TargetMode="External"/></Relationships>
</file>

<file path=word/theme/theme1.xml><?xml version="1.0" encoding="utf-8"?>
<a:theme xmlns:a="http://schemas.openxmlformats.org/drawingml/2006/main" name="Office Theme">
  <a:themeElements>
    <a:clrScheme name="JTI">
      <a:dk1>
        <a:sysClr val="windowText" lastClr="000000"/>
      </a:dk1>
      <a:lt1>
        <a:sysClr val="window" lastClr="FFFFFF"/>
      </a:lt1>
      <a:dk2>
        <a:srgbClr val="5F5F5F"/>
      </a:dk2>
      <a:lt2>
        <a:srgbClr val="DDDDDD"/>
      </a:lt2>
      <a:accent1>
        <a:srgbClr val="E03C31"/>
      </a:accent1>
      <a:accent2>
        <a:srgbClr val="EAAA00"/>
      </a:accent2>
      <a:accent3>
        <a:srgbClr val="00B2A9"/>
      </a:accent3>
      <a:accent4>
        <a:srgbClr val="8031A7"/>
      </a:accent4>
      <a:accent5>
        <a:srgbClr val="E782A9"/>
      </a:accent5>
      <a:accent6>
        <a:srgbClr val="407EC9"/>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33FB43A3A8164A9803ADE4DB5DD552" ma:contentTypeVersion="13" ma:contentTypeDescription="Create a new document." ma:contentTypeScope="" ma:versionID="0f0df63cd0bc06eb7da4d4447272c092">
  <xsd:schema xmlns:xsd="http://www.w3.org/2001/XMLSchema" xmlns:xs="http://www.w3.org/2001/XMLSchema" xmlns:p="http://schemas.microsoft.com/office/2006/metadata/properties" xmlns:ns2="c484d1d2-f8c1-402c-a065-fdc8ad00a3ff" xmlns:ns3="1a569788-0767-4c16-bd44-94994fd42c43" targetNamespace="http://schemas.microsoft.com/office/2006/metadata/properties" ma:root="true" ma:fieldsID="feb64421e2351f1a23d9c02e5fe6a61b" ns2:_="" ns3:_="">
    <xsd:import namespace="c484d1d2-f8c1-402c-a065-fdc8ad00a3ff"/>
    <xsd:import namespace="1a569788-0767-4c16-bd44-94994fd42c43"/>
    <xsd:element name="properties">
      <xsd:complexType>
        <xsd:sequence>
          <xsd:element name="documentManagement">
            <xsd:complexType>
              <xsd:all>
                <xsd:element ref="ns2:TME_Releas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84d1d2-f8c1-402c-a065-fdc8ad00a3ff" elementFormDefault="qualified">
    <xsd:import namespace="http://schemas.microsoft.com/office/2006/documentManagement/types"/>
    <xsd:import namespace="http://schemas.microsoft.com/office/infopath/2007/PartnerControls"/>
    <xsd:element name="TME_Release" ma:index="8" nillable="true" ma:displayName="TME_Release" ma:default="20191011" ma:format="Dropdown" ma:internalName="TME_Release">
      <xsd:simpleType>
        <xsd:restriction base="dms:Choice">
          <xsd:enumeration value="20191011"/>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a569788-0767-4c16-bd44-94994fd42c4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ME_Release xmlns="c484d1d2-f8c1-402c-a065-fdc8ad00a3ff">20191011</TME_Release>
  </documentManagement>
</p:properties>
</file>

<file path=customXml/itemProps1.xml><?xml version="1.0" encoding="utf-8"?>
<ds:datastoreItem xmlns:ds="http://schemas.openxmlformats.org/officeDocument/2006/customXml" ds:itemID="{454B7BDC-0243-4AA1-B6F6-82D5092B1F9D}"/>
</file>

<file path=customXml/itemProps2.xml><?xml version="1.0" encoding="utf-8"?>
<ds:datastoreItem xmlns:ds="http://schemas.openxmlformats.org/officeDocument/2006/customXml" ds:itemID="{215EDCE7-3F8F-467D-8EBA-17F116A4B53B}">
  <ds:schemaRefs>
    <ds:schemaRef ds:uri="http://schemas.openxmlformats.org/officeDocument/2006/bibliography"/>
  </ds:schemaRefs>
</ds:datastoreItem>
</file>

<file path=customXml/itemProps3.xml><?xml version="1.0" encoding="utf-8"?>
<ds:datastoreItem xmlns:ds="http://schemas.openxmlformats.org/officeDocument/2006/customXml" ds:itemID="{80AB111F-A64C-4CDA-A061-7896B80BF85A}">
  <ds:schemaRefs>
    <ds:schemaRef ds:uri="http://schemas.microsoft.com/sharepoint/v3/contenttype/forms"/>
  </ds:schemaRefs>
</ds:datastoreItem>
</file>

<file path=customXml/itemProps4.xml><?xml version="1.0" encoding="utf-8"?>
<ds:datastoreItem xmlns:ds="http://schemas.openxmlformats.org/officeDocument/2006/customXml" ds:itemID="{02E26E05-9D20-4B42-A990-7C3A902CE1C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JTI Policy Template Spectrum 03</Template>
  <TotalTime>1476</TotalTime>
  <Pages>8</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Functional Design Template Document</vt:lpstr>
    </vt:vector>
  </TitlesOfParts>
  <Company>JTI</Company>
  <LinksUpToDate>false</LinksUpToDate>
  <CharactersWithSpaces>8548</CharactersWithSpaces>
  <SharedDoc>false</SharedDoc>
  <HLinks>
    <vt:vector size="120" baseType="variant">
      <vt:variant>
        <vt:i4>1048636</vt:i4>
      </vt:variant>
      <vt:variant>
        <vt:i4>116</vt:i4>
      </vt:variant>
      <vt:variant>
        <vt:i4>0</vt:i4>
      </vt:variant>
      <vt:variant>
        <vt:i4>5</vt:i4>
      </vt:variant>
      <vt:variant>
        <vt:lpwstr/>
      </vt:variant>
      <vt:variant>
        <vt:lpwstr>_Toc75807745</vt:lpwstr>
      </vt:variant>
      <vt:variant>
        <vt:i4>1114172</vt:i4>
      </vt:variant>
      <vt:variant>
        <vt:i4>110</vt:i4>
      </vt:variant>
      <vt:variant>
        <vt:i4>0</vt:i4>
      </vt:variant>
      <vt:variant>
        <vt:i4>5</vt:i4>
      </vt:variant>
      <vt:variant>
        <vt:lpwstr/>
      </vt:variant>
      <vt:variant>
        <vt:lpwstr>_Toc75807744</vt:lpwstr>
      </vt:variant>
      <vt:variant>
        <vt:i4>1441852</vt:i4>
      </vt:variant>
      <vt:variant>
        <vt:i4>104</vt:i4>
      </vt:variant>
      <vt:variant>
        <vt:i4>0</vt:i4>
      </vt:variant>
      <vt:variant>
        <vt:i4>5</vt:i4>
      </vt:variant>
      <vt:variant>
        <vt:lpwstr/>
      </vt:variant>
      <vt:variant>
        <vt:lpwstr>_Toc75807743</vt:lpwstr>
      </vt:variant>
      <vt:variant>
        <vt:i4>1507388</vt:i4>
      </vt:variant>
      <vt:variant>
        <vt:i4>98</vt:i4>
      </vt:variant>
      <vt:variant>
        <vt:i4>0</vt:i4>
      </vt:variant>
      <vt:variant>
        <vt:i4>5</vt:i4>
      </vt:variant>
      <vt:variant>
        <vt:lpwstr/>
      </vt:variant>
      <vt:variant>
        <vt:lpwstr>_Toc75807742</vt:lpwstr>
      </vt:variant>
      <vt:variant>
        <vt:i4>1310780</vt:i4>
      </vt:variant>
      <vt:variant>
        <vt:i4>92</vt:i4>
      </vt:variant>
      <vt:variant>
        <vt:i4>0</vt:i4>
      </vt:variant>
      <vt:variant>
        <vt:i4>5</vt:i4>
      </vt:variant>
      <vt:variant>
        <vt:lpwstr/>
      </vt:variant>
      <vt:variant>
        <vt:lpwstr>_Toc75807741</vt:lpwstr>
      </vt:variant>
      <vt:variant>
        <vt:i4>1376316</vt:i4>
      </vt:variant>
      <vt:variant>
        <vt:i4>86</vt:i4>
      </vt:variant>
      <vt:variant>
        <vt:i4>0</vt:i4>
      </vt:variant>
      <vt:variant>
        <vt:i4>5</vt:i4>
      </vt:variant>
      <vt:variant>
        <vt:lpwstr/>
      </vt:variant>
      <vt:variant>
        <vt:lpwstr>_Toc75807740</vt:lpwstr>
      </vt:variant>
      <vt:variant>
        <vt:i4>1835067</vt:i4>
      </vt:variant>
      <vt:variant>
        <vt:i4>80</vt:i4>
      </vt:variant>
      <vt:variant>
        <vt:i4>0</vt:i4>
      </vt:variant>
      <vt:variant>
        <vt:i4>5</vt:i4>
      </vt:variant>
      <vt:variant>
        <vt:lpwstr/>
      </vt:variant>
      <vt:variant>
        <vt:lpwstr>_Toc75807739</vt:lpwstr>
      </vt:variant>
      <vt:variant>
        <vt:i4>1900603</vt:i4>
      </vt:variant>
      <vt:variant>
        <vt:i4>74</vt:i4>
      </vt:variant>
      <vt:variant>
        <vt:i4>0</vt:i4>
      </vt:variant>
      <vt:variant>
        <vt:i4>5</vt:i4>
      </vt:variant>
      <vt:variant>
        <vt:lpwstr/>
      </vt:variant>
      <vt:variant>
        <vt:lpwstr>_Toc75807738</vt:lpwstr>
      </vt:variant>
      <vt:variant>
        <vt:i4>1179707</vt:i4>
      </vt:variant>
      <vt:variant>
        <vt:i4>68</vt:i4>
      </vt:variant>
      <vt:variant>
        <vt:i4>0</vt:i4>
      </vt:variant>
      <vt:variant>
        <vt:i4>5</vt:i4>
      </vt:variant>
      <vt:variant>
        <vt:lpwstr/>
      </vt:variant>
      <vt:variant>
        <vt:lpwstr>_Toc75807737</vt:lpwstr>
      </vt:variant>
      <vt:variant>
        <vt:i4>1245243</vt:i4>
      </vt:variant>
      <vt:variant>
        <vt:i4>62</vt:i4>
      </vt:variant>
      <vt:variant>
        <vt:i4>0</vt:i4>
      </vt:variant>
      <vt:variant>
        <vt:i4>5</vt:i4>
      </vt:variant>
      <vt:variant>
        <vt:lpwstr/>
      </vt:variant>
      <vt:variant>
        <vt:lpwstr>_Toc75807736</vt:lpwstr>
      </vt:variant>
      <vt:variant>
        <vt:i4>1048635</vt:i4>
      </vt:variant>
      <vt:variant>
        <vt:i4>56</vt:i4>
      </vt:variant>
      <vt:variant>
        <vt:i4>0</vt:i4>
      </vt:variant>
      <vt:variant>
        <vt:i4>5</vt:i4>
      </vt:variant>
      <vt:variant>
        <vt:lpwstr/>
      </vt:variant>
      <vt:variant>
        <vt:lpwstr>_Toc75807735</vt:lpwstr>
      </vt:variant>
      <vt:variant>
        <vt:i4>1114171</vt:i4>
      </vt:variant>
      <vt:variant>
        <vt:i4>50</vt:i4>
      </vt:variant>
      <vt:variant>
        <vt:i4>0</vt:i4>
      </vt:variant>
      <vt:variant>
        <vt:i4>5</vt:i4>
      </vt:variant>
      <vt:variant>
        <vt:lpwstr/>
      </vt:variant>
      <vt:variant>
        <vt:lpwstr>_Toc75807734</vt:lpwstr>
      </vt:variant>
      <vt:variant>
        <vt:i4>1441851</vt:i4>
      </vt:variant>
      <vt:variant>
        <vt:i4>44</vt:i4>
      </vt:variant>
      <vt:variant>
        <vt:i4>0</vt:i4>
      </vt:variant>
      <vt:variant>
        <vt:i4>5</vt:i4>
      </vt:variant>
      <vt:variant>
        <vt:lpwstr/>
      </vt:variant>
      <vt:variant>
        <vt:lpwstr>_Toc75807733</vt:lpwstr>
      </vt:variant>
      <vt:variant>
        <vt:i4>1507387</vt:i4>
      </vt:variant>
      <vt:variant>
        <vt:i4>38</vt:i4>
      </vt:variant>
      <vt:variant>
        <vt:i4>0</vt:i4>
      </vt:variant>
      <vt:variant>
        <vt:i4>5</vt:i4>
      </vt:variant>
      <vt:variant>
        <vt:lpwstr/>
      </vt:variant>
      <vt:variant>
        <vt:lpwstr>_Toc75807732</vt:lpwstr>
      </vt:variant>
      <vt:variant>
        <vt:i4>1310779</vt:i4>
      </vt:variant>
      <vt:variant>
        <vt:i4>32</vt:i4>
      </vt:variant>
      <vt:variant>
        <vt:i4>0</vt:i4>
      </vt:variant>
      <vt:variant>
        <vt:i4>5</vt:i4>
      </vt:variant>
      <vt:variant>
        <vt:lpwstr/>
      </vt:variant>
      <vt:variant>
        <vt:lpwstr>_Toc75807731</vt:lpwstr>
      </vt:variant>
      <vt:variant>
        <vt:i4>1376315</vt:i4>
      </vt:variant>
      <vt:variant>
        <vt:i4>26</vt:i4>
      </vt:variant>
      <vt:variant>
        <vt:i4>0</vt:i4>
      </vt:variant>
      <vt:variant>
        <vt:i4>5</vt:i4>
      </vt:variant>
      <vt:variant>
        <vt:lpwstr/>
      </vt:variant>
      <vt:variant>
        <vt:lpwstr>_Toc75807730</vt:lpwstr>
      </vt:variant>
      <vt:variant>
        <vt:i4>1835066</vt:i4>
      </vt:variant>
      <vt:variant>
        <vt:i4>20</vt:i4>
      </vt:variant>
      <vt:variant>
        <vt:i4>0</vt:i4>
      </vt:variant>
      <vt:variant>
        <vt:i4>5</vt:i4>
      </vt:variant>
      <vt:variant>
        <vt:lpwstr/>
      </vt:variant>
      <vt:variant>
        <vt:lpwstr>_Toc75807729</vt:lpwstr>
      </vt:variant>
      <vt:variant>
        <vt:i4>1900602</vt:i4>
      </vt:variant>
      <vt:variant>
        <vt:i4>14</vt:i4>
      </vt:variant>
      <vt:variant>
        <vt:i4>0</vt:i4>
      </vt:variant>
      <vt:variant>
        <vt:i4>5</vt:i4>
      </vt:variant>
      <vt:variant>
        <vt:lpwstr/>
      </vt:variant>
      <vt:variant>
        <vt:lpwstr>_Toc75807728</vt:lpwstr>
      </vt:variant>
      <vt:variant>
        <vt:i4>1179706</vt:i4>
      </vt:variant>
      <vt:variant>
        <vt:i4>8</vt:i4>
      </vt:variant>
      <vt:variant>
        <vt:i4>0</vt:i4>
      </vt:variant>
      <vt:variant>
        <vt:i4>5</vt:i4>
      </vt:variant>
      <vt:variant>
        <vt:lpwstr/>
      </vt:variant>
      <vt:variant>
        <vt:lpwstr>_Toc75807727</vt:lpwstr>
      </vt:variant>
      <vt:variant>
        <vt:i4>1245242</vt:i4>
      </vt:variant>
      <vt:variant>
        <vt:i4>2</vt:i4>
      </vt:variant>
      <vt:variant>
        <vt:i4>0</vt:i4>
      </vt:variant>
      <vt:variant>
        <vt:i4>5</vt:i4>
      </vt:variant>
      <vt:variant>
        <vt:lpwstr/>
      </vt:variant>
      <vt:variant>
        <vt:lpwstr>_Toc75807726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Design Template Document</dc:title>
  <dc:subject/>
  <dc:creator>Alexander Polyakov</dc:creator>
  <cp:keywords/>
  <dc:description/>
  <cp:lastModifiedBy>Voronina, Elena</cp:lastModifiedBy>
  <cp:revision>21</cp:revision>
  <dcterms:created xsi:type="dcterms:W3CDTF">2021-10-08T14:57:00Z</dcterms:created>
  <dcterms:modified xsi:type="dcterms:W3CDTF">2021-10-14T16:26:00Z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020b37f-db72-473e-ae54-fb16df408069_Enabled">
    <vt:lpwstr>true</vt:lpwstr>
  </property>
  <property fmtid="{D5CDD505-2E9C-101B-9397-08002B2CF9AE}" pid="3" name="MSIP_Label_b020b37f-db72-473e-ae54-fb16df408069_SetDate">
    <vt:lpwstr>2021-06-25T10:43:41Z</vt:lpwstr>
  </property>
  <property fmtid="{D5CDD505-2E9C-101B-9397-08002B2CF9AE}" pid="4" name="MSIP_Label_b020b37f-db72-473e-ae54-fb16df408069_Method">
    <vt:lpwstr>Standard</vt:lpwstr>
  </property>
  <property fmtid="{D5CDD505-2E9C-101B-9397-08002B2CF9AE}" pid="5" name="MSIP_Label_b020b37f-db72-473e-ae54-fb16df408069_Name">
    <vt:lpwstr>General</vt:lpwstr>
  </property>
  <property fmtid="{D5CDD505-2E9C-101B-9397-08002B2CF9AE}" pid="6" name="MSIP_Label_b020b37f-db72-473e-ae54-fb16df408069_SiteId">
    <vt:lpwstr>705d07a3-2eea-4f3b-ab59-65ca29abeb26</vt:lpwstr>
  </property>
  <property fmtid="{D5CDD505-2E9C-101B-9397-08002B2CF9AE}" pid="7" name="MSIP_Label_b020b37f-db72-473e-ae54-fb16df408069_ActionId">
    <vt:lpwstr>5ab31d97-a24d-4f8f-b508-08cc688cfd6a</vt:lpwstr>
  </property>
  <property fmtid="{D5CDD505-2E9C-101B-9397-08002B2CF9AE}" pid="8" name="MSIP_Label_b020b37f-db72-473e-ae54-fb16df408069_ContentBits">
    <vt:lpwstr>0</vt:lpwstr>
  </property>
  <property fmtid="{D5CDD505-2E9C-101B-9397-08002B2CF9AE}" pid="9" name="ContentTypeId">
    <vt:lpwstr>0x0101005433FB43A3A8164A9803ADE4DB5DD552</vt:lpwstr>
  </property>
</Properties>
</file>