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Título</w:t>
      </w:r>
      <w:r>
        <w:t xml:space="preserve"> </w:t>
      </w:r>
      <w:r>
        <w:t xml:space="preserve">del</w:t>
      </w:r>
      <w:r>
        <w:t xml:space="preserve"> </w:t>
      </w:r>
      <w:r>
        <w:t xml:space="preserve">documento</w:t>
      </w:r>
    </w:p>
    <w:p>
      <w:pPr>
        <w:pStyle w:val="Ttulo1"/>
      </w:pPr>
      <w:bookmarkStart w:id="20" w:name="introduccion"/>
      <w:r>
        <w:t xml:space="preserve">Introducción</w:t>
      </w:r>
      <w:bookmarkEnd w:id="20"/>
    </w:p>
    <w:p>
      <w:pPr>
        <w:pStyle w:val="FirstParagraph"/>
      </w:pPr>
      <w:r>
        <w:t xml:space="preserve">Esta es una plantilla de uso general en la que se puede incluir cualquier tipo de reporte. Se pueden poner enlaces, por ejemplo</w:t>
      </w:r>
      <w:r>
        <w:t xml:space="preserve"> </w:t>
      </w:r>
      <w:hyperlink r:id="rId21">
        <w:r>
          <w:rPr>
            <w:rStyle w:val="Hipervnculo"/>
          </w:rPr>
          <w:t xml:space="preserve">tufte-latex</w:t>
        </w:r>
      </w:hyperlink>
      <w:r>
        <w:t xml:space="preserve"> </w:t>
      </w:r>
      <w:r>
        <w:t xml:space="preserve">y</w:t>
      </w:r>
      <w:r>
        <w:t xml:space="preserve"> </w:t>
      </w:r>
      <w:hyperlink r:id="rId22">
        <w:r>
          <w:rPr>
            <w:rStyle w:val="Hipervnculo"/>
          </w:rPr>
          <w:t xml:space="preserve">tufte-css</w:t>
        </w:r>
      </w:hyperlink>
      <w:r>
        <w:t xml:space="preserve">].</w:t>
      </w:r>
    </w:p>
    <w:p>
      <w:pPr>
        <w:pStyle w:val="Ttulo2"/>
      </w:pPr>
      <w:bookmarkStart w:id="23" w:name="imagenes"/>
      <w:r>
        <w:t xml:space="preserve">Imágenes</w:t>
      </w:r>
      <w:bookmarkEnd w:id="23"/>
    </w:p>
    <w:p>
      <w:pPr>
        <w:pStyle w:val="FirstParagraph"/>
      </w:pPr>
      <w:r>
        <w:t xml:space="preserve">La plantilla está pensada para poder trabajar con imágenes en eps png y pdf (solo pdf output). Vemos un ejemplo en la figura</w:t>
      </w:r>
      <w:r>
        <w:t xml:space="preserve"> </w:t>
      </w:r>
    </w:p>
    <w:p>
      <w:pPr>
        <w:pStyle w:val="CaptionedFigure"/>
      </w:pPr>
      <w:r>
        <w:drawing>
          <wp:inline>
            <wp:extent cx="5943600" cy="3074040"/>
            <wp:effectExtent b="0" l="0" r="0" t="0"/>
            <wp:docPr descr=" Contextualización de la docencia universitaria. Adaptado de Zabalza (2002)" title="" id="1" name="Picture"/>
            <a:graphic>
              <a:graphicData uri="http://schemas.openxmlformats.org/drawingml/2006/picture">
                <pic:pic>
                  <pic:nvPicPr>
                    <pic:cNvPr descr="images/zabalza20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Contextualización de la docencia universitaria. Adaptado de Zabalza (2002)</w:t>
      </w:r>
    </w:p>
    <w:p>
      <w:pPr>
        <w:pStyle w:val="Heading3"/>
      </w:pPr>
      <w:bookmarkStart w:id="25" w:name="citas"/>
      <w:r>
        <w:t xml:space="preserve">Citas</w:t>
      </w:r>
      <w:bookmarkEnd w:id="25"/>
    </w:p>
    <w:p>
      <w:pPr>
        <w:pStyle w:val="FirstParagraph"/>
      </w:pPr>
      <w:r>
        <w:t xml:space="preserve">Podemos meter este formato para las citas</w:t>
      </w:r>
    </w:p>
    <w:p>
      <w:pPr>
        <w:pStyle w:val="Compact"/>
      </w:pPr>
    </w:p>
    <w:p>
      <w:pPr>
        <w:pStyle w:val="BlockText"/>
      </w:pPr>
      <w:r>
        <w:t xml:space="preserve">Unidad de medida del haber académico que representa la cantidad de trabajo del estudiante para cumplir los objetivos del programa de estudios y que se obtiene por la superación de cada una de las materias que integran los planes de estudios universitarios de carácter oficial y de validez en todo el territorio nacional.</w:t>
      </w:r>
    </w:p>
    <w:p>
      <w:pPr>
        <w:pStyle w:val="BlockText"/>
      </w:pPr>
      <w:r>
        <w:t xml:space="preserve">En esta unidad de medida se integran las enseñanzas teóricas y prácticas, así como otras actividades académicas dirigidas con inclusión de las horas de estudio y trabajo que el estudiante debe realizar para alcanzar los objetivos formativos propios de cada una de las materias.</w:t>
      </w:r>
    </w:p>
    <w:p>
      <w:pPr>
        <w:pStyle w:val="Compact"/>
      </w:pPr>
    </w:p>
    <w:p>
      <w:pPr>
        <w:pStyle w:val="Ttulo1"/>
      </w:pPr>
      <w:bookmarkStart w:id="26" w:name="tablas"/>
      <w:r>
        <w:t xml:space="preserve">Tablas</w:t>
      </w:r>
      <w:bookmarkEnd w:id="26"/>
    </w:p>
    <w:p>
      <w:pPr>
        <w:pStyle w:val="FirstParagraph"/>
      </w:pPr>
      <w:r>
        <w:t xml:space="preserve">las tablas con kableExtra solo se pueden meter en el pdf o en el html</w:t>
      </w:r>
    </w:p>
    <w:p>
      <w:pPr>
        <w:pStyle w:val="Textoindependiente"/>
      </w:pPr>
      <w:r>
        <w:t xml:space="preserve">This style provides first and second-level headings (that is,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##</w:t>
      </w:r>
      <w:r>
        <w:t xml:space="preserve">), demonstrated in the next section. You may get unexpected output if you try to use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and smaller headings.</w:t>
      </w:r>
    </w:p>
    <w:p>
      <w:pPr>
        <w:pStyle w:val="TableCaption"/>
      </w:pPr>
      <w:r>
        <w:t xml:space="preserve">A subset of mtcars.</w:t>
      </w:r>
    </w:p>
    <w:tbl>
      <w:tblPr>
        <w:tblStyle w:val="Table"/>
        <w:tblW w:type="pct" w:w="0.0"/>
        <w:tblLook w:firstRow="1"/>
        <w:tblCaption w:val="A subset of mtcar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</w:tr>
    </w:tbl>
    <w:p>
      <w:pPr>
        <w:pStyle w:val="TableCaption"/>
      </w:pPr>
      <w:r>
        <w:t xml:space="preserve">A subset of mtcars.</w:t>
      </w:r>
    </w:p>
    <w:tbl>
      <w:tblPr>
        <w:tblStyle w:val="Table"/>
        <w:tblW w:type="pct" w:w="0.0"/>
        <w:tblLook w:firstRow="1"/>
        <w:tblCaption w:val="A subset of mtcar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</w:tr>
    </w:tbl>
    <w:p>
      <w:pPr>
        <w:pStyle w:val="Ttulo2"/>
      </w:pPr>
      <w:bookmarkStart w:id="27" w:name="tablas-solo-en-el-pdf"/>
      <w:r>
        <w:t xml:space="preserve">Tablas solo en el pdf</w:t>
      </w:r>
      <w:bookmarkEnd w:id="27"/>
    </w:p>
    <w:p>
      <w:pPr>
        <w:pStyle w:val="FirstParagraph"/>
      </w:pPr>
      <w:r>
        <w:t xml:space="preserve">Las tablas con Kable Extra solo salen bien en el pdf, hay que cambiar la opción si queremos que salgan en el html y habría que usar solo kable para el documento word y luego editarlas desde allí.</w:t>
      </w:r>
    </w:p>
    <w:sectPr w:rsidR="003267B1">
      <w:footerReference w:type="default" r:id="rId11"/>
      <w:pgSz w:w="12240" w:h="15840" w:code="1"/>
      <w:pgMar w:top="1440" w:right="1440" w:bottom="1440" w:left="1440" w:header="720" w:footer="1080" w:gutter="0"/>
      <w:pgNumType w:fmt="lowerRoman" w:start="1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3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20"/>
      <w:gridCol w:w="3121"/>
      <w:gridCol w:w="3119"/>
    </w:tblGrid>
    <w:tr w:rsidR="003267B1" w14:paraId="389806F9" w14:textId="77777777">
      <w:tc>
        <w:tcPr>
          <w:tcW w:w="1667" w:type="pct"/>
        </w:tcPr>
        <w:p w14:paraId="34C2DDD3" w14:textId="77777777" w:rsidR="003267B1" w:rsidRDefault="003267B1">
          <w:pPr>
            <w:pStyle w:val="Piedepgina"/>
          </w:pPr>
        </w:p>
      </w:tc>
      <w:tc>
        <w:tcPr>
          <w:tcW w:w="1667" w:type="pct"/>
        </w:tcPr>
        <w:p w14:paraId="32C4BA86" w14:textId="77777777" w:rsidR="003267B1" w:rsidRDefault="003267B1">
          <w:pPr>
            <w:pStyle w:val="Piedepgina"/>
            <w:jc w:val="center"/>
          </w:pPr>
        </w:p>
      </w:tc>
      <w:tc>
        <w:tcPr>
          <w:tcW w:w="1667" w:type="pct"/>
        </w:tcPr>
        <w:sdt>
          <w:sdtPr>
            <w:id w:val="-2101009219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40347C79" w14:textId="77777777" w:rsidR="003267B1" w:rsidRDefault="00C86EED">
              <w:pPr>
                <w:pStyle w:val="Piedepgina"/>
                <w:rPr>
                  <w:noProof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ii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14:paraId="3B505034" w14:textId="77777777" w:rsidR="003267B1" w:rsidRDefault="003267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81CE4" w14:textId="77777777" w:rsidR="003267B1" w:rsidRDefault="003267B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4846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A5308" w14:textId="28D2ABAB" w:rsidR="0075484B" w:rsidRDefault="0075484B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A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A85FB" w14:textId="77777777" w:rsidR="003267B1" w:rsidRDefault="003267B1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9505B" w14:textId="77777777" w:rsidR="003267B1" w:rsidRDefault="003267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E1959" w14:textId="77777777" w:rsidR="003267B1" w:rsidRDefault="003267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8B237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EA094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3B89E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2CB7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4A9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A4A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865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743B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0C2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A4F3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FF063A"/>
    <w:multiLevelType w:val="hybridMultilevel"/>
    <w:tmpl w:val="42A66D2E"/>
    <w:lvl w:ilvl="0" w:tplc="C7627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A5A5A" w:themeColor="text2" w:themeTint="BF"/>
        <w:sz w:val="22"/>
        <w:szCs w:val="22"/>
        <w:lang w:val="es-ES" w:eastAsia="en-US" w:bidi="ar-SA"/>
      </w:rPr>
    </w:rPrDefault>
    <w:pPrDefault>
      <w:pPr>
        <w:spacing w:after="120" w:line="283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F08"/>
  </w:style>
  <w:style w:type="paragraph" w:styleId="Ttulo1">
    <w:name w:val="heading 1"/>
    <w:basedOn w:val="Normal"/>
    <w:link w:val="Ttulo1Car"/>
    <w:uiPriority w:val="9"/>
    <w:qFormat/>
    <w:rsid w:val="0075484B"/>
    <w:pPr>
      <w:keepNext/>
      <w:keepLines/>
      <w:spacing w:before="240" w:after="160" w:line="240" w:lineRule="auto"/>
      <w:contextualSpacing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75484B"/>
    <w:pPr>
      <w:keepNext/>
      <w:keepLines/>
      <w:spacing w:before="240" w:line="240" w:lineRule="auto"/>
      <w:contextualSpacing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9767E8"/>
    <w:pPr>
      <w:keepNext/>
      <w:keepLines/>
      <w:spacing w:before="240" w:after="160"/>
      <w:contextualSpacing/>
      <w:outlineLvl w:val="4"/>
    </w:pPr>
    <w:rPr>
      <w:rFonts w:asciiTheme="majorHAnsi" w:eastAsiaTheme="majorEastAsia" w:hAnsiTheme="majorHAnsi" w:cstheme="majorBidi"/>
      <w:color w:val="1F3A4E" w:themeColor="accent1" w:themeShade="BF"/>
    </w:rPr>
  </w:style>
  <w:style w:type="paragraph" w:styleId="Ttulo6">
    <w:name w:val="heading 6"/>
    <w:basedOn w:val="Normal"/>
    <w:link w:val="Ttulo6Car"/>
    <w:uiPriority w:val="9"/>
    <w:semiHidden/>
    <w:unhideWhenUsed/>
    <w:qFormat/>
    <w:rsid w:val="009767E8"/>
    <w:pPr>
      <w:keepNext/>
      <w:keepLines/>
      <w:spacing w:before="240" w:after="160"/>
      <w:contextualSpacing/>
      <w:outlineLvl w:val="5"/>
    </w:pPr>
    <w:rPr>
      <w:rFonts w:asciiTheme="majorHAnsi" w:eastAsiaTheme="majorEastAsia" w:hAnsiTheme="majorHAnsi" w:cstheme="majorBidi"/>
      <w:b/>
      <w:color w:val="152734" w:themeColor="accent1" w:themeShade="7F"/>
    </w:rPr>
  </w:style>
  <w:style w:type="paragraph" w:styleId="Ttulo7">
    <w:name w:val="heading 7"/>
    <w:basedOn w:val="Normal"/>
    <w:link w:val="Ttulo7Car"/>
    <w:uiPriority w:val="9"/>
    <w:semiHidden/>
    <w:unhideWhenUsed/>
    <w:qFormat/>
    <w:rsid w:val="009767E8"/>
    <w:pPr>
      <w:keepNext/>
      <w:keepLines/>
      <w:spacing w:before="240" w:after="160"/>
      <w:contextualSpacing/>
      <w:outlineLvl w:val="6"/>
    </w:pPr>
    <w:rPr>
      <w:rFonts w:asciiTheme="majorHAnsi" w:eastAsiaTheme="majorEastAsia" w:hAnsiTheme="majorHAnsi" w:cstheme="majorBidi"/>
      <w:i/>
      <w:iCs/>
      <w:color w:val="152734" w:themeColor="accent1" w:themeShade="7F"/>
    </w:rPr>
  </w:style>
  <w:style w:type="paragraph" w:styleId="Ttulo8">
    <w:name w:val="heading 8"/>
    <w:basedOn w:val="Normal"/>
    <w:link w:val="Ttulo8Car"/>
    <w:uiPriority w:val="9"/>
    <w:semiHidden/>
    <w:unhideWhenUsed/>
    <w:qFormat/>
    <w:rsid w:val="009767E8"/>
    <w:pPr>
      <w:keepNext/>
      <w:keepLines/>
      <w:spacing w:before="240" w:after="16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rsid w:val="009767E8"/>
    <w:pPr>
      <w:keepNext/>
      <w:keepLines/>
      <w:spacing w:before="240" w:after="16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7"/>
    <w:qFormat/>
    <w:rsid w:val="00F25552"/>
    <w:pPr>
      <w:spacing w:after="480"/>
      <w:contextualSpacing/>
    </w:pPr>
    <w:rPr>
      <w:rFonts w:asciiTheme="majorHAnsi" w:eastAsiaTheme="majorEastAsia" w:hAnsiTheme="majorHAnsi" w:cstheme="majorBidi"/>
      <w:b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7"/>
    <w:rsid w:val="00F25552"/>
    <w:rPr>
      <w:rFonts w:asciiTheme="majorHAnsi" w:eastAsiaTheme="majorEastAsia" w:hAnsiTheme="majorHAnsi" w:cstheme="majorBidi"/>
      <w:b/>
      <w:kern w:val="28"/>
      <w:sz w:val="72"/>
      <w:szCs w:val="56"/>
    </w:rPr>
  </w:style>
  <w:style w:type="paragraph" w:styleId="Subttulo">
    <w:name w:val="Subtitle"/>
    <w:basedOn w:val="Normal"/>
    <w:link w:val="SubttuloCar"/>
    <w:uiPriority w:val="8"/>
    <w:qFormat/>
    <w:rsid w:val="0075484B"/>
    <w:pPr>
      <w:numPr>
        <w:ilvl w:val="1"/>
      </w:numPr>
      <w:spacing w:before="80" w:after="360" w:line="456" w:lineRule="auto"/>
      <w:contextualSpacing/>
    </w:pPr>
    <w:rPr>
      <w:rFonts w:eastAsiaTheme="minorEastAsia"/>
      <w:sz w:val="32"/>
    </w:rPr>
  </w:style>
  <w:style w:type="character" w:customStyle="1" w:styleId="SubttuloCar">
    <w:name w:val="Subtítulo Car"/>
    <w:basedOn w:val="Fuentedeprrafopredeter"/>
    <w:link w:val="Subttulo"/>
    <w:uiPriority w:val="8"/>
    <w:rsid w:val="0075484B"/>
    <w:rPr>
      <w:rFonts w:eastAsiaTheme="minorEastAsia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75484B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484B"/>
    <w:rPr>
      <w:rFonts w:asciiTheme="majorHAnsi" w:eastAsiaTheme="majorEastAsia" w:hAnsiTheme="majorHAnsi" w:cstheme="majorBidi"/>
      <w:b/>
      <w:sz w:val="3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9767E8"/>
    <w:pPr>
      <w:spacing w:after="0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7E8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67E8"/>
    <w:rPr>
      <w:rFonts w:asciiTheme="majorHAnsi" w:eastAsiaTheme="majorEastAsia" w:hAnsiTheme="majorHAnsi" w:cstheme="majorBidi"/>
      <w:color w:val="1F3A4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67E8"/>
    <w:rPr>
      <w:rFonts w:asciiTheme="majorHAnsi" w:eastAsiaTheme="majorEastAsia" w:hAnsiTheme="majorHAnsi" w:cstheme="majorBidi"/>
      <w:b/>
      <w:color w:val="152734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67E8"/>
    <w:rPr>
      <w:rFonts w:asciiTheme="majorHAnsi" w:eastAsiaTheme="majorEastAsia" w:hAnsiTheme="majorHAnsi" w:cstheme="majorBidi"/>
      <w:i/>
      <w:iCs/>
      <w:color w:val="152734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67E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67E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Tablanormal2">
    <w:name w:val="Plain Table 2"/>
    <w:basedOn w:val="Tablanormal"/>
    <w:uiPriority w:val="4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Cuadrculadetablaclara">
    <w:name w:val="Grid Table Light"/>
    <w:basedOn w:val="Tablanormal"/>
    <w:uiPriority w:val="40"/>
    <w:pPr>
      <w:spacing w:before="80" w:after="8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8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8"/>
    <w:rsid w:val="00E17E29"/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9767E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9767E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9767E8"/>
    <w:pPr>
      <w:spacing w:before="360" w:after="360"/>
      <w:jc w:val="center"/>
    </w:pPr>
    <w:rPr>
      <w:i/>
      <w:iCs/>
      <w:color w:val="2A4F6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9767E8"/>
    <w:rPr>
      <w:i/>
      <w:iCs/>
      <w:color w:val="2A4F69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9767E8"/>
    <w:rPr>
      <w:b/>
      <w:bCs/>
      <w:caps w:val="0"/>
      <w:smallCaps/>
      <w:color w:val="2A4F69" w:themeColor="accen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9767E8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767E8"/>
    <w:pPr>
      <w:spacing w:after="200"/>
    </w:pPr>
    <w:rPr>
      <w:i/>
      <w:iCs/>
      <w:color w:val="242424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767E8"/>
  </w:style>
  <w:style w:type="paragraph" w:styleId="Textodeglobo">
    <w:name w:val="Balloon Text"/>
    <w:basedOn w:val="Normal"/>
    <w:link w:val="TextodegloboCar"/>
    <w:uiPriority w:val="99"/>
    <w:semiHidden/>
    <w:unhideWhenUsed/>
    <w:rsid w:val="009767E8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7E8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767E8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767E8"/>
    <w:rPr>
      <w:szCs w:val="1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767E8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767E8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767E8"/>
    <w:pPr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9767E8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767E8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67E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67E8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67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67E8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67E8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67E8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9767E8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9767E8"/>
  </w:style>
  <w:style w:type="character" w:styleId="Refdenotaalfinal">
    <w:name w:val="endnote reference"/>
    <w:basedOn w:val="Fuentedeprrafopredeter"/>
    <w:uiPriority w:val="99"/>
    <w:semiHidden/>
    <w:unhideWhenUsed/>
    <w:rsid w:val="009767E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767E8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767E8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9767E8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ashtag">
    <w:name w:val="Hashtag"/>
    <w:basedOn w:val="Fuentedeprrafopredeter"/>
    <w:uiPriority w:val="99"/>
    <w:semiHidden/>
    <w:unhideWhenUsed/>
    <w:rsid w:val="006A685D"/>
    <w:rPr>
      <w:color w:val="2B579A"/>
      <w:shd w:val="clear" w:color="auto" w:fill="E6E6E6"/>
    </w:rPr>
  </w:style>
  <w:style w:type="character" w:styleId="CdigoHTML">
    <w:name w:val="HTML Code"/>
    <w:basedOn w:val="Fuentedeprrafopredeter"/>
    <w:uiPriority w:val="99"/>
    <w:semiHidden/>
    <w:unhideWhenUsed/>
    <w:rsid w:val="006A685D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A685D"/>
    <w:rPr>
      <w:rFonts w:ascii="Consolas" w:hAnsi="Consolas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685D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685D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A685D"/>
    <w:rPr>
      <w:rFonts w:ascii="Consolas" w:hAnsi="Consolas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A685D"/>
    <w:rPr>
      <w:color w:val="2A4F69" w:themeColor="accent1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A685D"/>
    <w:pPr>
      <w:spacing w:after="0"/>
      <w:ind w:left="220" w:hanging="220"/>
    </w:pPr>
  </w:style>
  <w:style w:type="paragraph" w:styleId="Textomacro">
    <w:name w:val="macro"/>
    <w:link w:val="TextomacroCar"/>
    <w:uiPriority w:val="99"/>
    <w:semiHidden/>
    <w:unhideWhenUsed/>
    <w:rsid w:val="006A685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A685D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6A685D"/>
    <w:rPr>
      <w:color w:val="616161" w:themeColor="accent2" w:themeShade="8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A685D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A685D"/>
    <w:rPr>
      <w:rFonts w:ascii="Consolas" w:hAnsi="Consolas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6A685D"/>
    <w:rPr>
      <w:color w:val="5A5A5A" w:themeColor="text2" w:themeTint="BF"/>
      <w:shd w:val="clear" w:color="auto" w:fill="E6E6E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4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Type="http://schemas.openxmlformats.org/officeDocument/2006/relationships/image" Id="rId24" Target="media/rId24.png" /><Relationship Type="http://schemas.openxmlformats.org/officeDocument/2006/relationships/hyperlink" Id="rId22" Target="https://github.com/edwardtufte/tufte-css" TargetMode="External" /><Relationship Type="http://schemas.openxmlformats.org/officeDocument/2006/relationships/hyperlink" Id="rId21" Target="https://github.com/tufte-latex/tufte-late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edwardtufte/tufte-css" TargetMode="External" /><Relationship Type="http://schemas.openxmlformats.org/officeDocument/2006/relationships/hyperlink" Id="rId21" Target="https://github.com/tufte-latex/tufte-latex" TargetMode="External" /></Relationships>
</file>

<file path=word/theme/theme1.xml><?xml version="1.0" encoding="utf-8"?>
<a:theme xmlns:a="http://schemas.openxmlformats.org/drawingml/2006/main" name="Group Thesis Theme">
  <a:themeElements>
    <a:clrScheme name="Custom 7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2A4F69"/>
      </a:accent1>
      <a:accent2>
        <a:srgbClr val="C3C3C3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/>
  <cp:keywords/>
  <dcterms:created xsi:type="dcterms:W3CDTF">2018-04-16T17:33:25Z</dcterms:created>
  <dcterms:modified xsi:type="dcterms:W3CDTF">2018-04-16T17:33:25Z</dcterms:modified>
</cp:coreProperties>
</file>