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F0B70" w14:textId="77777777" w:rsidR="00FE0F41" w:rsidRPr="00FE0F41" w:rsidRDefault="00FE0F41" w:rsidP="00FE0F41">
      <w:pPr>
        <w:keepNext/>
        <w:keepLines/>
        <w:tabs>
          <w:tab w:val="center" w:pos="4251"/>
          <w:tab w:val="left" w:pos="7620"/>
        </w:tabs>
        <w:adjustRightInd w:val="0"/>
        <w:spacing w:line="360" w:lineRule="auto"/>
        <w:jc w:val="center"/>
        <w:outlineLvl w:val="0"/>
        <w:rPr>
          <w:rFonts w:ascii="Times New Roman" w:eastAsia="宋体" w:hAnsi="Times New Roman" w:cs="Times New Roman"/>
          <w:b/>
          <w:bCs/>
          <w:kern w:val="44"/>
          <w:sz w:val="32"/>
          <w:szCs w:val="32"/>
        </w:rPr>
      </w:pPr>
      <w:r w:rsidRPr="00FE0F41">
        <w:rPr>
          <w:rFonts w:ascii="Times New Roman" w:eastAsia="宋体" w:hAnsi="Times New Roman" w:cs="Times New Roman" w:hint="eastAsia"/>
          <w:b/>
          <w:bCs/>
          <w:kern w:val="44"/>
          <w:sz w:val="32"/>
          <w:szCs w:val="32"/>
        </w:rPr>
        <w:t>中文题目：大学生</w:t>
      </w:r>
      <w:proofErr w:type="gramStart"/>
      <w:r w:rsidRPr="00FE0F41">
        <w:rPr>
          <w:rFonts w:ascii="Times New Roman" w:eastAsia="宋体" w:hAnsi="Times New Roman" w:cs="Times New Roman" w:hint="eastAsia"/>
          <w:b/>
          <w:bCs/>
          <w:kern w:val="44"/>
          <w:sz w:val="32"/>
          <w:szCs w:val="32"/>
        </w:rPr>
        <w:t>电子化学习</w:t>
      </w:r>
      <w:proofErr w:type="gramEnd"/>
      <w:r w:rsidRPr="00FE0F41">
        <w:rPr>
          <w:rFonts w:ascii="Times New Roman" w:eastAsia="宋体" w:hAnsi="Times New Roman" w:cs="Times New Roman" w:hint="eastAsia"/>
          <w:b/>
          <w:bCs/>
          <w:kern w:val="44"/>
          <w:sz w:val="32"/>
          <w:szCs w:val="32"/>
        </w:rPr>
        <w:t>接受程度影响因素调查研究</w:t>
      </w:r>
    </w:p>
    <w:p w14:paraId="7606AC8A" w14:textId="77777777" w:rsidR="00FE0F41" w:rsidRPr="00FE0F41" w:rsidRDefault="00FE0F41" w:rsidP="00FE0F41">
      <w:pPr>
        <w:keepNext/>
        <w:keepLines/>
        <w:tabs>
          <w:tab w:val="center" w:pos="4251"/>
          <w:tab w:val="left" w:pos="7620"/>
        </w:tabs>
        <w:adjustRightInd w:val="0"/>
        <w:spacing w:line="360" w:lineRule="auto"/>
        <w:jc w:val="center"/>
        <w:outlineLvl w:val="0"/>
        <w:rPr>
          <w:rFonts w:ascii="Times New Roman" w:eastAsia="宋体" w:hAnsi="Times New Roman" w:cs="Times New Roman"/>
          <w:b/>
          <w:bCs/>
          <w:kern w:val="44"/>
          <w:sz w:val="32"/>
          <w:szCs w:val="32"/>
        </w:rPr>
      </w:pPr>
      <w:r w:rsidRPr="00FE0F41">
        <w:rPr>
          <w:rFonts w:ascii="Times New Roman" w:eastAsia="宋体" w:hAnsi="Times New Roman" w:cs="Times New Roman" w:hint="eastAsia"/>
          <w:b/>
          <w:bCs/>
          <w:kern w:val="44"/>
          <w:sz w:val="32"/>
          <w:szCs w:val="32"/>
        </w:rPr>
        <w:t>英文题目：</w:t>
      </w:r>
      <w:r w:rsidRPr="00FE0F41">
        <w:rPr>
          <w:rFonts w:ascii="Times New Roman" w:eastAsia="宋体" w:hAnsi="Times New Roman" w:cs="Times New Roman"/>
          <w:b/>
          <w:bCs/>
          <w:kern w:val="44"/>
          <w:sz w:val="32"/>
          <w:szCs w:val="32"/>
        </w:rPr>
        <w:t>A Research on the Factors Affecting E-learning Acceptance of College Students</w:t>
      </w:r>
    </w:p>
    <w:p w14:paraId="791616B3" w14:textId="233017D1" w:rsidR="00FE0F41" w:rsidRPr="00FE0F41" w:rsidRDefault="00FE0F41" w:rsidP="00FE0F41">
      <w:pPr>
        <w:keepNext/>
        <w:keepLines/>
        <w:tabs>
          <w:tab w:val="center" w:pos="4251"/>
          <w:tab w:val="left" w:pos="7620"/>
        </w:tabs>
        <w:adjustRightInd w:val="0"/>
        <w:spacing w:line="360" w:lineRule="auto"/>
        <w:jc w:val="center"/>
        <w:outlineLvl w:val="0"/>
        <w:rPr>
          <w:rFonts w:ascii="Times New Roman" w:eastAsia="黑体" w:hAnsi="Times New Roman" w:cs="Times New Roman"/>
          <w:b/>
          <w:bCs/>
          <w:kern w:val="44"/>
          <w:sz w:val="32"/>
          <w:szCs w:val="32"/>
        </w:rPr>
      </w:pPr>
      <w:r w:rsidRPr="00FE0F41">
        <w:rPr>
          <w:rFonts w:ascii="Times New Roman" w:eastAsia="宋体" w:hAnsi="Times New Roman" w:cs="Times New Roman" w:hint="eastAsia"/>
          <w:b/>
          <w:bCs/>
          <w:kern w:val="44"/>
          <w:sz w:val="32"/>
          <w:szCs w:val="32"/>
        </w:rPr>
        <w:t xml:space="preserve">Chapter </w:t>
      </w:r>
      <w:r>
        <w:rPr>
          <w:rFonts w:ascii="Times New Roman" w:eastAsia="宋体" w:hAnsi="Times New Roman" w:cs="Times New Roman"/>
          <w:b/>
          <w:bCs/>
          <w:kern w:val="44"/>
          <w:sz w:val="32"/>
          <w:szCs w:val="32"/>
        </w:rPr>
        <w:t>2</w:t>
      </w:r>
      <w:r w:rsidRPr="00FE0F41">
        <w:rPr>
          <w:rFonts w:ascii="Times New Roman" w:eastAsia="宋体" w:hAnsi="Times New Roman" w:cs="Times New Roman" w:hint="eastAsia"/>
          <w:b/>
          <w:bCs/>
          <w:kern w:val="44"/>
          <w:sz w:val="32"/>
          <w:szCs w:val="32"/>
        </w:rPr>
        <w:t xml:space="preserve"> </w:t>
      </w:r>
      <w:r w:rsidRPr="00FE0F41">
        <w:rPr>
          <w:rFonts w:ascii="Times New Roman" w:eastAsia="黑体" w:hAnsi="Times New Roman" w:cs="Times New Roman"/>
          <w:b/>
          <w:bCs/>
          <w:kern w:val="44"/>
          <w:sz w:val="32"/>
          <w:szCs w:val="32"/>
        </w:rPr>
        <w:t>Research Methodology</w:t>
      </w:r>
    </w:p>
    <w:p w14:paraId="5F71D8DF" w14:textId="274F5064" w:rsidR="00FE0F41" w:rsidRPr="00FE0F41" w:rsidRDefault="00FE0F41" w:rsidP="00FE0F41">
      <w:pPr>
        <w:spacing w:line="360" w:lineRule="auto"/>
        <w:rPr>
          <w:rFonts w:ascii="Times New Roman" w:eastAsia="宋体" w:hAnsi="Times New Roman" w:cs="Times New Roman"/>
          <w:b/>
          <w:sz w:val="30"/>
          <w:szCs w:val="30"/>
        </w:rPr>
      </w:pPr>
      <w:r w:rsidRPr="00FE0F41">
        <w:rPr>
          <w:rFonts w:ascii="Times New Roman" w:eastAsia="宋体" w:hAnsi="Times New Roman" w:cs="Times New Roman" w:hint="eastAsia"/>
          <w:b/>
          <w:sz w:val="30"/>
          <w:szCs w:val="30"/>
        </w:rPr>
        <w:t xml:space="preserve">1.1 </w:t>
      </w:r>
      <w:r>
        <w:rPr>
          <w:rFonts w:ascii="Times New Roman" w:eastAsia="宋体" w:hAnsi="Times New Roman" w:cs="Times New Roman" w:hint="eastAsia"/>
          <w:b/>
          <w:sz w:val="30"/>
          <w:szCs w:val="30"/>
        </w:rPr>
        <w:t>Research</w:t>
      </w:r>
      <w:r>
        <w:rPr>
          <w:rFonts w:ascii="Times New Roman" w:eastAsia="宋体" w:hAnsi="Times New Roman" w:cs="Times New Roman"/>
          <w:b/>
          <w:sz w:val="30"/>
          <w:szCs w:val="30"/>
        </w:rPr>
        <w:t xml:space="preserve"> questions</w:t>
      </w:r>
    </w:p>
    <w:p w14:paraId="13CC7950" w14:textId="5F3243AC" w:rsidR="009477BC" w:rsidRPr="00B71990" w:rsidRDefault="00FE0F41" w:rsidP="00FE0F41">
      <w:pPr>
        <w:rPr>
          <w:rFonts w:ascii="Times New Roman" w:eastAsia="宋体" w:hAnsi="Times New Roman" w:cs="Times New Roman"/>
          <w:sz w:val="24"/>
          <w:szCs w:val="24"/>
        </w:rPr>
      </w:pPr>
      <w:r w:rsidRPr="00B71990">
        <w:rPr>
          <w:rFonts w:ascii="Times New Roman" w:eastAsia="宋体" w:hAnsi="Times New Roman" w:cs="Times New Roman" w:hint="eastAsia"/>
          <w:sz w:val="24"/>
          <w:szCs w:val="24"/>
        </w:rPr>
        <w:t>T</w:t>
      </w:r>
      <w:r w:rsidRPr="00B71990">
        <w:rPr>
          <w:rFonts w:ascii="Times New Roman" w:eastAsia="宋体" w:hAnsi="Times New Roman" w:cs="Times New Roman"/>
          <w:sz w:val="24"/>
          <w:szCs w:val="24"/>
        </w:rPr>
        <w:t xml:space="preserve">he present study intends to address the following </w:t>
      </w:r>
      <w:r w:rsidR="00B71990">
        <w:rPr>
          <w:rFonts w:ascii="Times New Roman" w:eastAsia="宋体" w:hAnsi="Times New Roman" w:cs="Times New Roman"/>
          <w:sz w:val="24"/>
          <w:szCs w:val="24"/>
        </w:rPr>
        <w:t xml:space="preserve">4 </w:t>
      </w:r>
      <w:r w:rsidRPr="00B71990">
        <w:rPr>
          <w:rFonts w:ascii="Times New Roman" w:eastAsia="宋体" w:hAnsi="Times New Roman" w:cs="Times New Roman"/>
          <w:sz w:val="24"/>
          <w:szCs w:val="24"/>
        </w:rPr>
        <w:t>questions:</w:t>
      </w:r>
    </w:p>
    <w:p w14:paraId="5FCEC9D2" w14:textId="682E0802" w:rsidR="00FE0F41" w:rsidRPr="00B71990" w:rsidRDefault="00FE0F41" w:rsidP="00FE0F41">
      <w:pPr>
        <w:pStyle w:val="a8"/>
        <w:numPr>
          <w:ilvl w:val="0"/>
          <w:numId w:val="1"/>
        </w:numPr>
        <w:ind w:firstLineChars="0"/>
        <w:rPr>
          <w:rFonts w:ascii="Times New Roman" w:eastAsia="宋体" w:hAnsi="Times New Roman" w:cs="Times New Roman"/>
          <w:sz w:val="24"/>
          <w:szCs w:val="24"/>
        </w:rPr>
      </w:pPr>
      <w:r w:rsidRPr="00B71990">
        <w:rPr>
          <w:rFonts w:ascii="Times New Roman" w:eastAsia="宋体" w:hAnsi="Times New Roman" w:cs="Times New Roman"/>
          <w:sz w:val="24"/>
          <w:szCs w:val="24"/>
        </w:rPr>
        <w:t>What are the differences in e-learning acceptance among students of different grades, majors and academic performance</w:t>
      </w:r>
      <w:r w:rsidRPr="00B71990">
        <w:rPr>
          <w:rFonts w:ascii="Times New Roman" w:eastAsia="宋体" w:hAnsi="Times New Roman" w:cs="Times New Roman"/>
          <w:sz w:val="24"/>
          <w:szCs w:val="24"/>
        </w:rPr>
        <w:t>?</w:t>
      </w:r>
    </w:p>
    <w:p w14:paraId="47C5EEB9" w14:textId="4D06464B" w:rsidR="00FE0F41" w:rsidRPr="00B71990" w:rsidRDefault="00FE0F41" w:rsidP="00FE0F41">
      <w:pPr>
        <w:pStyle w:val="a8"/>
        <w:numPr>
          <w:ilvl w:val="0"/>
          <w:numId w:val="1"/>
        </w:numPr>
        <w:ind w:firstLineChars="0"/>
        <w:rPr>
          <w:rFonts w:ascii="Times New Roman" w:eastAsia="宋体" w:hAnsi="Times New Roman" w:cs="Times New Roman"/>
          <w:sz w:val="24"/>
          <w:szCs w:val="24"/>
        </w:rPr>
      </w:pPr>
      <w:r w:rsidRPr="00B71990">
        <w:rPr>
          <w:rFonts w:ascii="Times New Roman" w:eastAsia="宋体" w:hAnsi="Times New Roman" w:cs="Times New Roman"/>
          <w:sz w:val="24"/>
          <w:szCs w:val="24"/>
        </w:rPr>
        <w:t xml:space="preserve">What </w:t>
      </w:r>
      <w:r w:rsidRPr="00B71990">
        <w:rPr>
          <w:rFonts w:ascii="Times New Roman" w:eastAsia="宋体" w:hAnsi="Times New Roman" w:cs="Times New Roman"/>
          <w:sz w:val="24"/>
          <w:szCs w:val="24"/>
        </w:rPr>
        <w:t xml:space="preserve">are the </w:t>
      </w:r>
      <w:r w:rsidRPr="00B71990">
        <w:rPr>
          <w:rFonts w:ascii="Times New Roman" w:eastAsia="宋体" w:hAnsi="Times New Roman" w:cs="Times New Roman"/>
          <w:sz w:val="24"/>
          <w:szCs w:val="24"/>
        </w:rPr>
        <w:t>factors affect</w:t>
      </w:r>
      <w:r w:rsidRPr="00B71990">
        <w:rPr>
          <w:rFonts w:ascii="Times New Roman" w:eastAsia="宋体" w:hAnsi="Times New Roman" w:cs="Times New Roman"/>
          <w:sz w:val="24"/>
          <w:szCs w:val="24"/>
        </w:rPr>
        <w:t>ing</w:t>
      </w:r>
      <w:r w:rsidRPr="00B71990">
        <w:rPr>
          <w:rFonts w:ascii="Times New Roman" w:eastAsia="宋体" w:hAnsi="Times New Roman" w:cs="Times New Roman"/>
          <w:sz w:val="24"/>
          <w:szCs w:val="24"/>
        </w:rPr>
        <w:t xml:space="preserve"> e-learning acceptance</w:t>
      </w:r>
      <w:r w:rsidRPr="00B71990">
        <w:rPr>
          <w:rFonts w:ascii="Times New Roman" w:eastAsia="宋体" w:hAnsi="Times New Roman" w:cs="Times New Roman"/>
          <w:sz w:val="24"/>
          <w:szCs w:val="24"/>
        </w:rPr>
        <w:t xml:space="preserve">? </w:t>
      </w:r>
      <w:r w:rsidRPr="00B71990">
        <w:rPr>
          <w:rFonts w:ascii="Times New Roman" w:eastAsia="宋体" w:hAnsi="Times New Roman" w:cs="Times New Roman" w:hint="eastAsia"/>
          <w:sz w:val="24"/>
          <w:szCs w:val="24"/>
        </w:rPr>
        <w:t>What</w:t>
      </w:r>
      <w:r w:rsidRPr="00B71990">
        <w:rPr>
          <w:rFonts w:ascii="Times New Roman" w:eastAsia="宋体" w:hAnsi="Times New Roman" w:cs="Times New Roman"/>
          <w:sz w:val="24"/>
          <w:szCs w:val="24"/>
        </w:rPr>
        <w:t>’s the relevance of</w:t>
      </w:r>
      <w:r w:rsidRPr="00B71990">
        <w:rPr>
          <w:rFonts w:ascii="Times New Roman" w:eastAsia="宋体" w:hAnsi="Times New Roman" w:cs="Times New Roman"/>
          <w:sz w:val="24"/>
          <w:szCs w:val="24"/>
        </w:rPr>
        <w:t xml:space="preserve"> these factors </w:t>
      </w:r>
      <w:r w:rsidRPr="00B71990">
        <w:rPr>
          <w:rFonts w:ascii="Times New Roman" w:eastAsia="宋体" w:hAnsi="Times New Roman" w:cs="Times New Roman"/>
          <w:sz w:val="24"/>
          <w:szCs w:val="24"/>
        </w:rPr>
        <w:t>with</w:t>
      </w:r>
      <w:r w:rsidRPr="00B71990">
        <w:rPr>
          <w:rFonts w:ascii="Times New Roman" w:eastAsia="宋体" w:hAnsi="Times New Roman" w:cs="Times New Roman"/>
          <w:sz w:val="24"/>
          <w:szCs w:val="24"/>
        </w:rPr>
        <w:t xml:space="preserve"> the influence of e-learning acceptance</w:t>
      </w:r>
      <w:r w:rsidRPr="00B71990">
        <w:rPr>
          <w:rFonts w:ascii="Times New Roman" w:eastAsia="宋体" w:hAnsi="Times New Roman" w:cs="Times New Roman"/>
          <w:sz w:val="24"/>
          <w:szCs w:val="24"/>
        </w:rPr>
        <w:t>?</w:t>
      </w:r>
    </w:p>
    <w:p w14:paraId="25E7FF5C" w14:textId="7612D962" w:rsidR="00FE0F41" w:rsidRPr="00B71990" w:rsidRDefault="00FE0F41" w:rsidP="00FE0F41">
      <w:pPr>
        <w:pStyle w:val="src"/>
        <w:numPr>
          <w:ilvl w:val="0"/>
          <w:numId w:val="1"/>
        </w:numPr>
        <w:shd w:val="clear" w:color="auto" w:fill="FFFFFF"/>
        <w:spacing w:before="0" w:beforeAutospacing="0" w:after="30" w:afterAutospacing="0" w:line="315" w:lineRule="atLeast"/>
        <w:rPr>
          <w:rFonts w:ascii="Times New Roman" w:hAnsi="Times New Roman" w:cs="Times New Roman"/>
          <w:kern w:val="2"/>
        </w:rPr>
      </w:pPr>
      <w:r w:rsidRPr="00B71990">
        <w:rPr>
          <w:rFonts w:ascii="Times New Roman" w:hAnsi="Times New Roman" w:cs="Times New Roman"/>
          <w:kern w:val="2"/>
        </w:rPr>
        <w:t xml:space="preserve">How to explain the influence mechanism of each factor on the </w:t>
      </w:r>
      <w:r w:rsidRPr="00B71990">
        <w:rPr>
          <w:rFonts w:ascii="Times New Roman" w:hAnsi="Times New Roman" w:cs="Times New Roman"/>
          <w:kern w:val="2"/>
        </w:rPr>
        <w:t>e-learning acceptance?</w:t>
      </w:r>
    </w:p>
    <w:p w14:paraId="037E863D" w14:textId="1A80CBD2" w:rsidR="00FE0F41" w:rsidRPr="00B71990" w:rsidRDefault="00554981" w:rsidP="00554981">
      <w:pPr>
        <w:pStyle w:val="tgt"/>
        <w:numPr>
          <w:ilvl w:val="0"/>
          <w:numId w:val="1"/>
        </w:numPr>
        <w:shd w:val="clear" w:color="auto" w:fill="FFFFFF"/>
        <w:spacing w:before="0" w:beforeAutospacing="0" w:after="0" w:afterAutospacing="0" w:line="315" w:lineRule="atLeast"/>
        <w:rPr>
          <w:rFonts w:ascii="Times New Roman" w:hAnsi="Times New Roman" w:cs="Times New Roman"/>
          <w:kern w:val="2"/>
        </w:rPr>
      </w:pPr>
      <w:r w:rsidRPr="00B71990">
        <w:rPr>
          <w:rFonts w:ascii="Times New Roman" w:hAnsi="Times New Roman" w:cs="Times New Roman"/>
          <w:kern w:val="2"/>
        </w:rPr>
        <w:t xml:space="preserve">How can </w:t>
      </w:r>
      <w:proofErr w:type="spellStart"/>
      <w:r w:rsidRPr="00B71990">
        <w:rPr>
          <w:rFonts w:ascii="Times New Roman" w:hAnsi="Times New Roman" w:cs="Times New Roman"/>
          <w:kern w:val="2"/>
        </w:rPr>
        <w:t>organisations</w:t>
      </w:r>
      <w:proofErr w:type="spellEnd"/>
      <w:r w:rsidRPr="00B71990">
        <w:rPr>
          <w:rFonts w:ascii="Times New Roman" w:hAnsi="Times New Roman" w:cs="Times New Roman"/>
          <w:kern w:val="2"/>
        </w:rPr>
        <w:t xml:space="preserve"> take advantage of the factors influencing e-learning acceptance to improve their teaching models</w:t>
      </w:r>
      <w:r w:rsidRPr="00B71990">
        <w:rPr>
          <w:rFonts w:ascii="Times New Roman" w:hAnsi="Times New Roman" w:cs="Times New Roman"/>
          <w:kern w:val="2"/>
        </w:rPr>
        <w:t>?</w:t>
      </w:r>
    </w:p>
    <w:p w14:paraId="651A15E7" w14:textId="2C01D955" w:rsidR="00554981" w:rsidRPr="00B71990" w:rsidRDefault="00554981" w:rsidP="00554981">
      <w:pPr>
        <w:pStyle w:val="tgt"/>
        <w:shd w:val="clear" w:color="auto" w:fill="FFFFFF"/>
        <w:spacing w:before="0" w:beforeAutospacing="0" w:after="0" w:afterAutospacing="0" w:line="315" w:lineRule="atLeast"/>
        <w:rPr>
          <w:rFonts w:ascii="Times New Roman" w:hAnsi="Times New Roman" w:cs="Times New Roman"/>
          <w:b/>
          <w:kern w:val="2"/>
          <w:sz w:val="30"/>
          <w:szCs w:val="30"/>
        </w:rPr>
      </w:pPr>
      <w:r w:rsidRPr="00B71990">
        <w:rPr>
          <w:rFonts w:ascii="Times New Roman" w:hAnsi="Times New Roman" w:cs="Times New Roman" w:hint="eastAsia"/>
          <w:b/>
          <w:kern w:val="2"/>
          <w:sz w:val="30"/>
          <w:szCs w:val="30"/>
        </w:rPr>
        <w:t>1</w:t>
      </w:r>
      <w:r w:rsidRPr="00B71990">
        <w:rPr>
          <w:rFonts w:ascii="Times New Roman" w:hAnsi="Times New Roman" w:cs="Times New Roman"/>
          <w:b/>
          <w:kern w:val="2"/>
          <w:sz w:val="30"/>
          <w:szCs w:val="30"/>
        </w:rPr>
        <w:t>.2 Participants</w:t>
      </w:r>
    </w:p>
    <w:p w14:paraId="78F91563" w14:textId="61AE44C0" w:rsidR="00554981" w:rsidRPr="00B71990" w:rsidRDefault="00CE79E3" w:rsidP="00CE79E3">
      <w:pPr>
        <w:rPr>
          <w:rFonts w:ascii="Times New Roman" w:hAnsi="Times New Roman" w:cs="Times New Roman"/>
          <w:sz w:val="24"/>
          <w:szCs w:val="24"/>
        </w:rPr>
      </w:pPr>
      <w:r w:rsidRPr="00B71990">
        <w:rPr>
          <w:rFonts w:ascii="Times New Roman" w:hAnsi="Times New Roman" w:cs="Times New Roman"/>
          <w:sz w:val="24"/>
          <w:szCs w:val="24"/>
        </w:rPr>
        <w:t xml:space="preserve">The questionnaire </w:t>
      </w:r>
      <w:proofErr w:type="gramStart"/>
      <w:r w:rsidR="00B71990">
        <w:rPr>
          <w:rFonts w:ascii="Times New Roman" w:hAnsi="Times New Roman" w:cs="Times New Roman"/>
          <w:sz w:val="24"/>
          <w:szCs w:val="24"/>
        </w:rPr>
        <w:t>are</w:t>
      </w:r>
      <w:proofErr w:type="gramEnd"/>
      <w:r w:rsidRPr="00B71990">
        <w:rPr>
          <w:rFonts w:ascii="Times New Roman" w:hAnsi="Times New Roman" w:cs="Times New Roman"/>
          <w:sz w:val="24"/>
          <w:szCs w:val="24"/>
        </w:rPr>
        <w:t xml:space="preserve"> used in this study. </w:t>
      </w:r>
      <w:r w:rsidR="00554981" w:rsidRPr="00B71990">
        <w:rPr>
          <w:rFonts w:ascii="Times New Roman" w:hAnsi="Times New Roman" w:cs="Times New Roman"/>
          <w:sz w:val="24"/>
          <w:szCs w:val="24"/>
        </w:rPr>
        <w:t>70 participants</w:t>
      </w:r>
      <w:r w:rsidRPr="00B71990">
        <w:rPr>
          <w:rFonts w:ascii="Times New Roman" w:hAnsi="Times New Roman" w:cs="Times New Roman"/>
          <w:sz w:val="24"/>
          <w:szCs w:val="24"/>
        </w:rPr>
        <w:t xml:space="preserve"> </w:t>
      </w:r>
      <w:r w:rsidR="00B71990">
        <w:rPr>
          <w:rFonts w:ascii="Times New Roman" w:hAnsi="Times New Roman" w:cs="Times New Roman"/>
          <w:sz w:val="24"/>
          <w:szCs w:val="24"/>
        </w:rPr>
        <w:t>were</w:t>
      </w:r>
      <w:r w:rsidRPr="00B71990">
        <w:rPr>
          <w:rFonts w:ascii="Times New Roman" w:hAnsi="Times New Roman" w:cs="Times New Roman"/>
          <w:sz w:val="24"/>
          <w:szCs w:val="24"/>
        </w:rPr>
        <w:t xml:space="preserve"> investigated</w:t>
      </w:r>
      <w:r w:rsidR="00554981" w:rsidRPr="00B71990">
        <w:rPr>
          <w:rFonts w:ascii="Times New Roman" w:hAnsi="Times New Roman" w:cs="Times New Roman"/>
          <w:sz w:val="24"/>
          <w:szCs w:val="24"/>
        </w:rPr>
        <w:t xml:space="preserve">, among whom 50 </w:t>
      </w:r>
      <w:r w:rsidR="00B71990">
        <w:rPr>
          <w:rFonts w:ascii="Times New Roman" w:hAnsi="Times New Roman" w:cs="Times New Roman"/>
          <w:sz w:val="24"/>
          <w:szCs w:val="24"/>
        </w:rPr>
        <w:t>were</w:t>
      </w:r>
      <w:r w:rsidR="00554981" w:rsidRPr="00B71990">
        <w:rPr>
          <w:rFonts w:ascii="Times New Roman" w:hAnsi="Times New Roman" w:cs="Times New Roman"/>
          <w:sz w:val="24"/>
          <w:szCs w:val="24"/>
        </w:rPr>
        <w:t xml:space="preserve"> students of Chongqing University and 20 </w:t>
      </w:r>
      <w:r w:rsidR="00B71990">
        <w:rPr>
          <w:rFonts w:ascii="Times New Roman" w:hAnsi="Times New Roman" w:cs="Times New Roman"/>
          <w:sz w:val="24"/>
          <w:szCs w:val="24"/>
        </w:rPr>
        <w:t>were</w:t>
      </w:r>
      <w:r w:rsidR="00554981" w:rsidRPr="00B71990">
        <w:rPr>
          <w:rFonts w:ascii="Times New Roman" w:hAnsi="Times New Roman" w:cs="Times New Roman"/>
          <w:sz w:val="24"/>
          <w:szCs w:val="24"/>
        </w:rPr>
        <w:t xml:space="preserve"> students of </w:t>
      </w:r>
      <w:r w:rsidR="00554981" w:rsidRPr="00B71990">
        <w:rPr>
          <w:rFonts w:ascii="Times New Roman" w:hAnsi="Times New Roman" w:cs="Times New Roman"/>
          <w:sz w:val="24"/>
          <w:szCs w:val="24"/>
        </w:rPr>
        <w:t xml:space="preserve">other schools. Participants </w:t>
      </w:r>
      <w:r w:rsidR="00B71990">
        <w:rPr>
          <w:rFonts w:ascii="Times New Roman" w:hAnsi="Times New Roman" w:cs="Times New Roman"/>
          <w:sz w:val="24"/>
          <w:szCs w:val="24"/>
        </w:rPr>
        <w:t>were</w:t>
      </w:r>
      <w:r w:rsidR="00554981" w:rsidRPr="00B71990">
        <w:rPr>
          <w:rFonts w:ascii="Times New Roman" w:hAnsi="Times New Roman" w:cs="Times New Roman"/>
          <w:sz w:val="24"/>
          <w:szCs w:val="24"/>
        </w:rPr>
        <w:t xml:space="preserve"> aged between 16 and 24</w:t>
      </w:r>
      <w:r w:rsidR="00554981" w:rsidRPr="00B71990">
        <w:rPr>
          <w:rFonts w:ascii="Times New Roman" w:hAnsi="Times New Roman" w:cs="Times New Roman"/>
          <w:sz w:val="24"/>
          <w:szCs w:val="24"/>
        </w:rPr>
        <w:t xml:space="preserve">, the majority of whom </w:t>
      </w:r>
      <w:r w:rsidR="00B71990">
        <w:rPr>
          <w:rFonts w:ascii="Times New Roman" w:hAnsi="Times New Roman" w:cs="Times New Roman"/>
          <w:sz w:val="24"/>
          <w:szCs w:val="24"/>
        </w:rPr>
        <w:t>were</w:t>
      </w:r>
      <w:r w:rsidR="00554981" w:rsidRPr="00B71990">
        <w:rPr>
          <w:rFonts w:ascii="Times New Roman" w:hAnsi="Times New Roman" w:cs="Times New Roman"/>
          <w:sz w:val="24"/>
          <w:szCs w:val="24"/>
        </w:rPr>
        <w:t xml:space="preserve"> current freshmen, sophomo</w:t>
      </w:r>
      <w:r w:rsidR="00554981" w:rsidRPr="00B71990">
        <w:rPr>
          <w:rFonts w:ascii="Times New Roman" w:hAnsi="Times New Roman" w:cs="Times New Roman"/>
          <w:sz w:val="24"/>
          <w:szCs w:val="24"/>
        </w:rPr>
        <w:t>re</w:t>
      </w:r>
      <w:r w:rsidR="00554981" w:rsidRPr="00B71990">
        <w:rPr>
          <w:rFonts w:ascii="Times New Roman" w:hAnsi="Times New Roman" w:cs="Times New Roman"/>
          <w:sz w:val="24"/>
          <w:szCs w:val="24"/>
        </w:rPr>
        <w:t xml:space="preserve">s and juniors. About half of the participants </w:t>
      </w:r>
      <w:r w:rsidR="00B71990">
        <w:rPr>
          <w:rFonts w:ascii="Times New Roman" w:hAnsi="Times New Roman" w:cs="Times New Roman"/>
          <w:sz w:val="24"/>
          <w:szCs w:val="24"/>
        </w:rPr>
        <w:t>were</w:t>
      </w:r>
      <w:r w:rsidR="00554981" w:rsidRPr="00B71990">
        <w:rPr>
          <w:rFonts w:ascii="Times New Roman" w:hAnsi="Times New Roman" w:cs="Times New Roman"/>
          <w:sz w:val="24"/>
          <w:szCs w:val="24"/>
        </w:rPr>
        <w:t xml:space="preserve"> computer science students, while the rest includ</w:t>
      </w:r>
      <w:r w:rsidR="00554981" w:rsidRPr="00B71990">
        <w:rPr>
          <w:rFonts w:ascii="Times New Roman" w:hAnsi="Times New Roman" w:cs="Times New Roman"/>
          <w:sz w:val="24"/>
          <w:szCs w:val="24"/>
        </w:rPr>
        <w:t>e</w:t>
      </w:r>
      <w:r w:rsidR="00B71990">
        <w:rPr>
          <w:rFonts w:ascii="Times New Roman" w:hAnsi="Times New Roman" w:cs="Times New Roman"/>
          <w:sz w:val="24"/>
          <w:szCs w:val="24"/>
        </w:rPr>
        <w:t>d</w:t>
      </w:r>
      <w:r w:rsidR="00554981" w:rsidRPr="00B71990">
        <w:rPr>
          <w:rFonts w:ascii="Times New Roman" w:hAnsi="Times New Roman" w:cs="Times New Roman"/>
          <w:sz w:val="24"/>
          <w:szCs w:val="24"/>
        </w:rPr>
        <w:t xml:space="preserve"> students from a variety of disciplines, including natural sciences, medicine, social sciences, and humanities. Demographic information is shown in the table below</w:t>
      </w:r>
    </w:p>
    <w:p w14:paraId="09352376" w14:textId="08D5BCA8" w:rsidR="00111A57" w:rsidRPr="00B71990" w:rsidRDefault="00111A57" w:rsidP="00111A57">
      <w:pPr>
        <w:pStyle w:val="a7"/>
        <w:keepNext/>
        <w:jc w:val="center"/>
        <w:rPr>
          <w:rFonts w:ascii="Times New Roman" w:eastAsia="宋体" w:hAnsi="Times New Roman" w:cs="Times New Roman"/>
          <w:sz w:val="24"/>
          <w:szCs w:val="24"/>
        </w:rPr>
      </w:pPr>
      <w:r w:rsidRPr="00B71990">
        <w:rPr>
          <w:rFonts w:ascii="Times New Roman" w:eastAsia="宋体" w:hAnsi="Times New Roman" w:cs="Times New Roman"/>
          <w:sz w:val="24"/>
          <w:szCs w:val="24"/>
        </w:rPr>
        <w:t xml:space="preserve">Table </w:t>
      </w:r>
      <w:r w:rsidRPr="00B71990">
        <w:rPr>
          <w:rFonts w:ascii="Times New Roman" w:eastAsia="宋体" w:hAnsi="Times New Roman" w:cs="Times New Roman"/>
          <w:sz w:val="24"/>
          <w:szCs w:val="24"/>
        </w:rPr>
        <w:fldChar w:fldCharType="begin"/>
      </w:r>
      <w:r w:rsidRPr="00B71990">
        <w:rPr>
          <w:rFonts w:ascii="Times New Roman" w:eastAsia="宋体" w:hAnsi="Times New Roman" w:cs="Times New Roman"/>
          <w:sz w:val="24"/>
          <w:szCs w:val="24"/>
        </w:rPr>
        <w:instrText xml:space="preserve"> SEQ Table \* ARABIC </w:instrText>
      </w:r>
      <w:r w:rsidRPr="00B71990">
        <w:rPr>
          <w:rFonts w:ascii="Times New Roman" w:eastAsia="宋体" w:hAnsi="Times New Roman" w:cs="Times New Roman"/>
          <w:sz w:val="24"/>
          <w:szCs w:val="24"/>
        </w:rPr>
        <w:fldChar w:fldCharType="separate"/>
      </w:r>
      <w:r w:rsidRPr="00B71990">
        <w:rPr>
          <w:rFonts w:ascii="Times New Roman" w:eastAsia="宋体" w:hAnsi="Times New Roman" w:cs="Times New Roman"/>
          <w:sz w:val="24"/>
          <w:szCs w:val="24"/>
        </w:rPr>
        <w:t>1</w:t>
      </w:r>
      <w:r w:rsidRPr="00B71990">
        <w:rPr>
          <w:rFonts w:ascii="Times New Roman" w:eastAsia="宋体" w:hAnsi="Times New Roman" w:cs="Times New Roman"/>
          <w:sz w:val="24"/>
          <w:szCs w:val="24"/>
        </w:rPr>
        <w:fldChar w:fldCharType="end"/>
      </w:r>
      <w:r w:rsidRPr="00B71990">
        <w:rPr>
          <w:rFonts w:ascii="Times New Roman" w:eastAsia="宋体" w:hAnsi="Times New Roman" w:cs="Times New Roman"/>
          <w:sz w:val="24"/>
          <w:szCs w:val="24"/>
        </w:rPr>
        <w:t xml:space="preserve"> Demographic</w:t>
      </w:r>
    </w:p>
    <w:tbl>
      <w:tblPr>
        <w:tblStyle w:val="4"/>
        <w:tblW w:w="0" w:type="auto"/>
        <w:tblLook w:val="04A0" w:firstRow="1" w:lastRow="0" w:firstColumn="1" w:lastColumn="0" w:noHBand="0" w:noVBand="1"/>
      </w:tblPr>
      <w:tblGrid>
        <w:gridCol w:w="1438"/>
        <w:gridCol w:w="1447"/>
        <w:gridCol w:w="1533"/>
        <w:gridCol w:w="1416"/>
        <w:gridCol w:w="1356"/>
        <w:gridCol w:w="1116"/>
      </w:tblGrid>
      <w:tr w:rsidR="00A43453" w:rsidRPr="00B71990" w14:paraId="454A4CF8" w14:textId="4516B7F3" w:rsidTr="00111A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Borders>
              <w:bottom w:val="single" w:sz="12" w:space="0" w:color="auto"/>
            </w:tcBorders>
          </w:tcPr>
          <w:p w14:paraId="3357AB10" w14:textId="40FD8C25" w:rsidR="00A43453" w:rsidRPr="00B71990" w:rsidRDefault="00111A57" w:rsidP="00554981">
            <w:pPr>
              <w:pStyle w:val="tgt"/>
              <w:spacing w:before="0" w:beforeAutospacing="0" w:after="0" w:afterAutospacing="0" w:line="315" w:lineRule="atLeast"/>
              <w:rPr>
                <w:rFonts w:ascii="Times New Roman" w:hAnsi="Times New Roman" w:cs="Times New Roman"/>
                <w:b w:val="0"/>
                <w:bCs w:val="0"/>
                <w:kern w:val="2"/>
              </w:rPr>
            </w:pPr>
            <w:r w:rsidRPr="00B71990">
              <w:rPr>
                <w:rFonts w:ascii="Times New Roman" w:hAnsi="Times New Roman" w:cs="Times New Roman" w:hint="eastAsia"/>
                <w:b w:val="0"/>
                <w:bCs w:val="0"/>
                <w:kern w:val="2"/>
              </w:rPr>
              <w:t>P</w:t>
            </w:r>
            <w:r w:rsidRPr="00B71990">
              <w:rPr>
                <w:rFonts w:ascii="Times New Roman" w:hAnsi="Times New Roman" w:cs="Times New Roman"/>
                <w:b w:val="0"/>
                <w:bCs w:val="0"/>
                <w:kern w:val="2"/>
              </w:rPr>
              <w:t>articipants:</w:t>
            </w:r>
          </w:p>
        </w:tc>
        <w:tc>
          <w:tcPr>
            <w:tcW w:w="1483" w:type="dxa"/>
            <w:tcBorders>
              <w:bottom w:val="single" w:sz="12" w:space="0" w:color="auto"/>
            </w:tcBorders>
          </w:tcPr>
          <w:p w14:paraId="232FDBF8" w14:textId="08F7DF9B" w:rsidR="00A43453" w:rsidRPr="00B71990" w:rsidRDefault="00111A57" w:rsidP="00554981">
            <w:pPr>
              <w:pStyle w:val="tgt"/>
              <w:spacing w:before="0" w:beforeAutospacing="0" w:after="0" w:afterAutospacing="0" w:line="315"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kern w:val="2"/>
              </w:rPr>
            </w:pPr>
            <w:r w:rsidRPr="00B71990">
              <w:rPr>
                <w:rFonts w:ascii="Times New Roman" w:hAnsi="Times New Roman" w:cs="Times New Roman" w:hint="eastAsia"/>
                <w:b w:val="0"/>
                <w:bCs w:val="0"/>
                <w:kern w:val="2"/>
              </w:rPr>
              <w:t>7</w:t>
            </w:r>
            <w:r w:rsidRPr="00B71990">
              <w:rPr>
                <w:rFonts w:ascii="Times New Roman" w:hAnsi="Times New Roman" w:cs="Times New Roman"/>
                <w:b w:val="0"/>
                <w:bCs w:val="0"/>
                <w:kern w:val="2"/>
              </w:rPr>
              <w:t>0</w:t>
            </w:r>
          </w:p>
        </w:tc>
        <w:tc>
          <w:tcPr>
            <w:tcW w:w="1595" w:type="dxa"/>
            <w:tcBorders>
              <w:bottom w:val="single" w:sz="12" w:space="0" w:color="auto"/>
            </w:tcBorders>
          </w:tcPr>
          <w:p w14:paraId="4564A1B9" w14:textId="77777777" w:rsidR="00A43453" w:rsidRPr="00B71990" w:rsidRDefault="00A43453" w:rsidP="00554981">
            <w:pPr>
              <w:pStyle w:val="tgt"/>
              <w:spacing w:before="0" w:beforeAutospacing="0" w:after="0" w:afterAutospacing="0" w:line="315"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kern w:val="2"/>
              </w:rPr>
            </w:pPr>
          </w:p>
        </w:tc>
        <w:tc>
          <w:tcPr>
            <w:tcW w:w="1440" w:type="dxa"/>
            <w:tcBorders>
              <w:bottom w:val="single" w:sz="12" w:space="0" w:color="auto"/>
            </w:tcBorders>
          </w:tcPr>
          <w:p w14:paraId="3E6139E1" w14:textId="77777777" w:rsidR="00A43453" w:rsidRPr="00B71990" w:rsidRDefault="00A43453" w:rsidP="00554981">
            <w:pPr>
              <w:pStyle w:val="tgt"/>
              <w:spacing w:before="0" w:beforeAutospacing="0" w:after="0" w:afterAutospacing="0" w:line="315"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kern w:val="2"/>
              </w:rPr>
            </w:pPr>
          </w:p>
        </w:tc>
        <w:tc>
          <w:tcPr>
            <w:tcW w:w="1330" w:type="dxa"/>
            <w:tcBorders>
              <w:bottom w:val="single" w:sz="12" w:space="0" w:color="auto"/>
            </w:tcBorders>
          </w:tcPr>
          <w:p w14:paraId="1A7B1574" w14:textId="77777777" w:rsidR="00A43453" w:rsidRPr="00B71990" w:rsidRDefault="00A43453" w:rsidP="00554981">
            <w:pPr>
              <w:pStyle w:val="tgt"/>
              <w:spacing w:before="0" w:beforeAutospacing="0" w:after="0" w:afterAutospacing="0" w:line="315"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kern w:val="2"/>
              </w:rPr>
            </w:pPr>
          </w:p>
        </w:tc>
        <w:tc>
          <w:tcPr>
            <w:tcW w:w="1013" w:type="dxa"/>
            <w:tcBorders>
              <w:bottom w:val="single" w:sz="12" w:space="0" w:color="auto"/>
            </w:tcBorders>
          </w:tcPr>
          <w:p w14:paraId="139BC736" w14:textId="77777777" w:rsidR="00A43453" w:rsidRPr="00B71990" w:rsidRDefault="00A43453" w:rsidP="00554981">
            <w:pPr>
              <w:pStyle w:val="tgt"/>
              <w:spacing w:before="0" w:beforeAutospacing="0" w:after="0" w:afterAutospacing="0" w:line="315"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kern w:val="2"/>
              </w:rPr>
            </w:pPr>
          </w:p>
        </w:tc>
      </w:tr>
      <w:tr w:rsidR="00B71990" w:rsidRPr="00B71990" w14:paraId="5DC98ACC" w14:textId="5A36259A" w:rsidTr="00111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Borders>
              <w:top w:val="single" w:sz="12" w:space="0" w:color="auto"/>
            </w:tcBorders>
          </w:tcPr>
          <w:p w14:paraId="4E779CDC" w14:textId="732B2A47" w:rsidR="00A43453" w:rsidRPr="00B71990" w:rsidRDefault="00A43453" w:rsidP="00554981">
            <w:pPr>
              <w:pStyle w:val="tgt"/>
              <w:spacing w:before="0" w:beforeAutospacing="0" w:after="0" w:afterAutospacing="0" w:line="315" w:lineRule="atLeast"/>
              <w:rPr>
                <w:rFonts w:ascii="Times New Roman" w:hAnsi="Times New Roman" w:cs="Times New Roman"/>
                <w:b w:val="0"/>
                <w:bCs w:val="0"/>
                <w:kern w:val="2"/>
              </w:rPr>
            </w:pPr>
            <w:r w:rsidRPr="00B71990">
              <w:rPr>
                <w:rFonts w:ascii="Times New Roman" w:hAnsi="Times New Roman" w:cs="Times New Roman" w:hint="eastAsia"/>
                <w:b w:val="0"/>
                <w:bCs w:val="0"/>
                <w:kern w:val="2"/>
              </w:rPr>
              <w:t>G</w:t>
            </w:r>
            <w:r w:rsidRPr="00B71990">
              <w:rPr>
                <w:rFonts w:ascii="Times New Roman" w:hAnsi="Times New Roman" w:cs="Times New Roman"/>
                <w:b w:val="0"/>
                <w:bCs w:val="0"/>
                <w:kern w:val="2"/>
              </w:rPr>
              <w:t>rade</w:t>
            </w:r>
          </w:p>
        </w:tc>
        <w:tc>
          <w:tcPr>
            <w:tcW w:w="1483" w:type="dxa"/>
            <w:tcBorders>
              <w:top w:val="single" w:sz="12" w:space="0" w:color="auto"/>
            </w:tcBorders>
          </w:tcPr>
          <w:p w14:paraId="3F7D959F" w14:textId="69E2EB69" w:rsidR="00A43453" w:rsidRPr="00B71990" w:rsidRDefault="00A43453" w:rsidP="00554981">
            <w:pPr>
              <w:pStyle w:val="tgt"/>
              <w:spacing w:before="0" w:beforeAutospacing="0" w:after="0" w:afterAutospacing="0" w:line="315"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kern w:val="2"/>
              </w:rPr>
            </w:pPr>
            <w:r w:rsidRPr="00B71990">
              <w:rPr>
                <w:rFonts w:ascii="Times New Roman" w:hAnsi="Times New Roman" w:cs="Times New Roman"/>
                <w:kern w:val="2"/>
              </w:rPr>
              <w:t>freshmen</w:t>
            </w:r>
          </w:p>
        </w:tc>
        <w:tc>
          <w:tcPr>
            <w:tcW w:w="1595" w:type="dxa"/>
            <w:tcBorders>
              <w:top w:val="single" w:sz="12" w:space="0" w:color="auto"/>
            </w:tcBorders>
          </w:tcPr>
          <w:p w14:paraId="61E28C08" w14:textId="2CF62E3B" w:rsidR="00A43453" w:rsidRPr="00B71990" w:rsidRDefault="00A43453" w:rsidP="00554981">
            <w:pPr>
              <w:pStyle w:val="tgt"/>
              <w:spacing w:before="0" w:beforeAutospacing="0" w:after="0" w:afterAutospacing="0" w:line="315"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kern w:val="2"/>
              </w:rPr>
            </w:pPr>
            <w:r w:rsidRPr="00B71990">
              <w:rPr>
                <w:rFonts w:ascii="Times New Roman" w:hAnsi="Times New Roman" w:cs="Times New Roman"/>
                <w:kern w:val="2"/>
              </w:rPr>
              <w:t>sophomores</w:t>
            </w:r>
          </w:p>
        </w:tc>
        <w:tc>
          <w:tcPr>
            <w:tcW w:w="1440" w:type="dxa"/>
            <w:tcBorders>
              <w:top w:val="single" w:sz="12" w:space="0" w:color="auto"/>
            </w:tcBorders>
          </w:tcPr>
          <w:p w14:paraId="2BDC1A80" w14:textId="4E561190" w:rsidR="00A43453" w:rsidRPr="00B71990" w:rsidRDefault="00A43453" w:rsidP="00554981">
            <w:pPr>
              <w:pStyle w:val="tgt"/>
              <w:spacing w:before="0" w:beforeAutospacing="0" w:after="0" w:afterAutospacing="0" w:line="315"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kern w:val="2"/>
              </w:rPr>
            </w:pPr>
            <w:r w:rsidRPr="00B71990">
              <w:rPr>
                <w:rFonts w:ascii="Times New Roman" w:hAnsi="Times New Roman" w:cs="Times New Roman"/>
                <w:kern w:val="2"/>
              </w:rPr>
              <w:t>juniors</w:t>
            </w:r>
          </w:p>
        </w:tc>
        <w:tc>
          <w:tcPr>
            <w:tcW w:w="1330" w:type="dxa"/>
            <w:tcBorders>
              <w:top w:val="single" w:sz="12" w:space="0" w:color="auto"/>
            </w:tcBorders>
          </w:tcPr>
          <w:p w14:paraId="4423113B" w14:textId="4CD92DE0" w:rsidR="00A43453" w:rsidRPr="00B71990" w:rsidRDefault="00A43453" w:rsidP="00554981">
            <w:pPr>
              <w:pStyle w:val="tgt"/>
              <w:spacing w:before="0" w:beforeAutospacing="0" w:after="0" w:afterAutospacing="0" w:line="315"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rPr>
            </w:pPr>
            <w:r w:rsidRPr="00B71990">
              <w:rPr>
                <w:rFonts w:ascii="Times New Roman" w:hAnsi="Times New Roman" w:cs="Times New Roman" w:hint="eastAsia"/>
                <w:kern w:val="2"/>
              </w:rPr>
              <w:t>o</w:t>
            </w:r>
            <w:r w:rsidRPr="00B71990">
              <w:rPr>
                <w:rFonts w:ascii="Times New Roman" w:hAnsi="Times New Roman" w:cs="Times New Roman"/>
                <w:kern w:val="2"/>
              </w:rPr>
              <w:t>thers</w:t>
            </w:r>
          </w:p>
        </w:tc>
        <w:tc>
          <w:tcPr>
            <w:tcW w:w="1013" w:type="dxa"/>
            <w:tcBorders>
              <w:top w:val="single" w:sz="12" w:space="0" w:color="auto"/>
            </w:tcBorders>
          </w:tcPr>
          <w:p w14:paraId="6A4D6D9E" w14:textId="77777777" w:rsidR="00A43453" w:rsidRPr="00B71990" w:rsidRDefault="00A43453" w:rsidP="00554981">
            <w:pPr>
              <w:pStyle w:val="tgt"/>
              <w:spacing w:before="0" w:beforeAutospacing="0" w:after="0" w:afterAutospacing="0" w:line="315"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kern w:val="2"/>
              </w:rPr>
            </w:pPr>
          </w:p>
        </w:tc>
      </w:tr>
      <w:tr w:rsidR="00A43453" w:rsidRPr="00B71990" w14:paraId="523A3AF4" w14:textId="37733D16" w:rsidTr="00111A57">
        <w:tc>
          <w:tcPr>
            <w:cnfStyle w:val="001000000000" w:firstRow="0" w:lastRow="0" w:firstColumn="1" w:lastColumn="0" w:oddVBand="0" w:evenVBand="0" w:oddHBand="0" w:evenHBand="0" w:firstRowFirstColumn="0" w:firstRowLastColumn="0" w:lastRowFirstColumn="0" w:lastRowLastColumn="0"/>
            <w:tcW w:w="1445" w:type="dxa"/>
          </w:tcPr>
          <w:p w14:paraId="17DE9D03" w14:textId="77777777" w:rsidR="00A43453" w:rsidRPr="00B71990" w:rsidRDefault="00A43453" w:rsidP="00554981">
            <w:pPr>
              <w:pStyle w:val="tgt"/>
              <w:spacing w:before="0" w:beforeAutospacing="0" w:after="0" w:afterAutospacing="0" w:line="315" w:lineRule="atLeast"/>
              <w:rPr>
                <w:rFonts w:ascii="Times New Roman" w:hAnsi="Times New Roman" w:cs="Times New Roman"/>
                <w:b w:val="0"/>
                <w:bCs w:val="0"/>
                <w:kern w:val="2"/>
              </w:rPr>
            </w:pPr>
          </w:p>
        </w:tc>
        <w:tc>
          <w:tcPr>
            <w:tcW w:w="1483" w:type="dxa"/>
          </w:tcPr>
          <w:p w14:paraId="259A31CA" w14:textId="35934944" w:rsidR="00A43453" w:rsidRPr="00B71990" w:rsidRDefault="00A43453" w:rsidP="00554981">
            <w:pPr>
              <w:pStyle w:val="tgt"/>
              <w:spacing w:before="0" w:beforeAutospacing="0" w:after="0" w:afterAutospacing="0" w:line="315"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rPr>
            </w:pPr>
            <w:r w:rsidRPr="00B71990">
              <w:rPr>
                <w:rFonts w:ascii="Times New Roman" w:hAnsi="Times New Roman" w:cs="Times New Roman" w:hint="eastAsia"/>
                <w:kern w:val="2"/>
              </w:rPr>
              <w:t>2</w:t>
            </w:r>
            <w:r w:rsidRPr="00B71990">
              <w:rPr>
                <w:rFonts w:ascii="Times New Roman" w:hAnsi="Times New Roman" w:cs="Times New Roman"/>
                <w:kern w:val="2"/>
              </w:rPr>
              <w:t>0(28.57%)</w:t>
            </w:r>
          </w:p>
        </w:tc>
        <w:tc>
          <w:tcPr>
            <w:tcW w:w="1595" w:type="dxa"/>
          </w:tcPr>
          <w:p w14:paraId="1A833CCC" w14:textId="1CAD9296" w:rsidR="00A43453" w:rsidRPr="00B71990" w:rsidRDefault="00A43453" w:rsidP="00554981">
            <w:pPr>
              <w:pStyle w:val="tgt"/>
              <w:spacing w:before="0" w:beforeAutospacing="0" w:after="0" w:afterAutospacing="0" w:line="315"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rPr>
            </w:pPr>
            <w:r w:rsidRPr="00B71990">
              <w:rPr>
                <w:rFonts w:ascii="Times New Roman" w:hAnsi="Times New Roman" w:cs="Times New Roman" w:hint="eastAsia"/>
                <w:kern w:val="2"/>
              </w:rPr>
              <w:t>3</w:t>
            </w:r>
            <w:r w:rsidRPr="00B71990">
              <w:rPr>
                <w:rFonts w:ascii="Times New Roman" w:hAnsi="Times New Roman" w:cs="Times New Roman"/>
                <w:kern w:val="2"/>
              </w:rPr>
              <w:t>0(42.86%)</w:t>
            </w:r>
          </w:p>
        </w:tc>
        <w:tc>
          <w:tcPr>
            <w:tcW w:w="1440" w:type="dxa"/>
          </w:tcPr>
          <w:p w14:paraId="0B009804" w14:textId="25B77664" w:rsidR="00A43453" w:rsidRPr="00B71990" w:rsidRDefault="00A43453" w:rsidP="00554981">
            <w:pPr>
              <w:pStyle w:val="tgt"/>
              <w:spacing w:before="0" w:beforeAutospacing="0" w:after="0" w:afterAutospacing="0" w:line="315"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rPr>
            </w:pPr>
            <w:r w:rsidRPr="00B71990">
              <w:rPr>
                <w:rFonts w:ascii="Times New Roman" w:hAnsi="Times New Roman" w:cs="Times New Roman" w:hint="eastAsia"/>
                <w:kern w:val="2"/>
              </w:rPr>
              <w:t>1</w:t>
            </w:r>
            <w:r w:rsidRPr="00B71990">
              <w:rPr>
                <w:rFonts w:ascii="Times New Roman" w:hAnsi="Times New Roman" w:cs="Times New Roman"/>
                <w:kern w:val="2"/>
              </w:rPr>
              <w:t>0(14.29%)</w:t>
            </w:r>
          </w:p>
        </w:tc>
        <w:tc>
          <w:tcPr>
            <w:tcW w:w="1330" w:type="dxa"/>
          </w:tcPr>
          <w:p w14:paraId="39E1514C" w14:textId="46D61816" w:rsidR="00A43453" w:rsidRPr="00B71990" w:rsidRDefault="00A43453" w:rsidP="00554981">
            <w:pPr>
              <w:pStyle w:val="tgt"/>
              <w:spacing w:before="0" w:beforeAutospacing="0" w:after="0" w:afterAutospacing="0" w:line="315"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rPr>
            </w:pPr>
            <w:r w:rsidRPr="00B71990">
              <w:rPr>
                <w:rFonts w:ascii="Times New Roman" w:hAnsi="Times New Roman" w:cs="Times New Roman" w:hint="eastAsia"/>
                <w:kern w:val="2"/>
              </w:rPr>
              <w:t>1</w:t>
            </w:r>
            <w:r w:rsidRPr="00B71990">
              <w:rPr>
                <w:rFonts w:ascii="Times New Roman" w:hAnsi="Times New Roman" w:cs="Times New Roman"/>
                <w:kern w:val="2"/>
              </w:rPr>
              <w:t>0(14.29%)</w:t>
            </w:r>
          </w:p>
        </w:tc>
        <w:tc>
          <w:tcPr>
            <w:tcW w:w="1013" w:type="dxa"/>
          </w:tcPr>
          <w:p w14:paraId="5AFB440A" w14:textId="77777777" w:rsidR="00A43453" w:rsidRPr="00B71990" w:rsidRDefault="00A43453" w:rsidP="00554981">
            <w:pPr>
              <w:pStyle w:val="tgt"/>
              <w:spacing w:before="0" w:beforeAutospacing="0" w:after="0" w:afterAutospacing="0" w:line="315"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kern w:val="2"/>
              </w:rPr>
            </w:pPr>
          </w:p>
        </w:tc>
      </w:tr>
      <w:tr w:rsidR="00B71990" w:rsidRPr="00B71990" w14:paraId="269FD21B" w14:textId="746E25AC" w:rsidTr="00111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14:paraId="1EF48BB1" w14:textId="4B7FAEAA" w:rsidR="00A43453" w:rsidRPr="00B71990" w:rsidRDefault="00A43453" w:rsidP="00554981">
            <w:pPr>
              <w:pStyle w:val="tgt"/>
              <w:spacing w:before="0" w:beforeAutospacing="0" w:after="0" w:afterAutospacing="0" w:line="315" w:lineRule="atLeast"/>
              <w:rPr>
                <w:rFonts w:ascii="Times New Roman" w:hAnsi="Times New Roman" w:cs="Times New Roman"/>
                <w:b w:val="0"/>
                <w:bCs w:val="0"/>
                <w:kern w:val="2"/>
              </w:rPr>
            </w:pPr>
            <w:r w:rsidRPr="00B71990">
              <w:rPr>
                <w:rFonts w:ascii="Times New Roman" w:hAnsi="Times New Roman" w:cs="Times New Roman" w:hint="eastAsia"/>
                <w:b w:val="0"/>
                <w:bCs w:val="0"/>
                <w:kern w:val="2"/>
              </w:rPr>
              <w:t>S</w:t>
            </w:r>
            <w:r w:rsidRPr="00B71990">
              <w:rPr>
                <w:rFonts w:ascii="Times New Roman" w:hAnsi="Times New Roman" w:cs="Times New Roman"/>
                <w:b w:val="0"/>
                <w:bCs w:val="0"/>
                <w:kern w:val="2"/>
              </w:rPr>
              <w:t>chool</w:t>
            </w:r>
          </w:p>
        </w:tc>
        <w:tc>
          <w:tcPr>
            <w:tcW w:w="1483" w:type="dxa"/>
          </w:tcPr>
          <w:p w14:paraId="4A946405" w14:textId="1B040C2B" w:rsidR="00A43453" w:rsidRPr="00B71990" w:rsidRDefault="00A43453" w:rsidP="00554981">
            <w:pPr>
              <w:pStyle w:val="tgt"/>
              <w:spacing w:before="0" w:beforeAutospacing="0" w:after="0" w:afterAutospacing="0" w:line="315"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rPr>
            </w:pPr>
            <w:r w:rsidRPr="00B71990">
              <w:rPr>
                <w:rFonts w:ascii="Times New Roman" w:hAnsi="Times New Roman" w:cs="Times New Roman" w:hint="eastAsia"/>
                <w:kern w:val="2"/>
              </w:rPr>
              <w:t>C</w:t>
            </w:r>
            <w:r w:rsidRPr="00B71990">
              <w:rPr>
                <w:rFonts w:ascii="Times New Roman" w:hAnsi="Times New Roman" w:cs="Times New Roman"/>
                <w:kern w:val="2"/>
              </w:rPr>
              <w:t>QU</w:t>
            </w:r>
          </w:p>
        </w:tc>
        <w:tc>
          <w:tcPr>
            <w:tcW w:w="1595" w:type="dxa"/>
          </w:tcPr>
          <w:p w14:paraId="5E07FDD1" w14:textId="66A96F07" w:rsidR="00A43453" w:rsidRPr="00B71990" w:rsidRDefault="00A43453" w:rsidP="00554981">
            <w:pPr>
              <w:pStyle w:val="tgt"/>
              <w:spacing w:before="0" w:beforeAutospacing="0" w:after="0" w:afterAutospacing="0" w:line="315"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rPr>
            </w:pPr>
            <w:r w:rsidRPr="00B71990">
              <w:rPr>
                <w:rFonts w:ascii="Times New Roman" w:hAnsi="Times New Roman" w:cs="Times New Roman"/>
                <w:kern w:val="2"/>
              </w:rPr>
              <w:t>Non-CQU</w:t>
            </w:r>
          </w:p>
        </w:tc>
        <w:tc>
          <w:tcPr>
            <w:tcW w:w="1440" w:type="dxa"/>
          </w:tcPr>
          <w:p w14:paraId="636F9678" w14:textId="77777777" w:rsidR="00A43453" w:rsidRPr="00B71990" w:rsidRDefault="00A43453" w:rsidP="00554981">
            <w:pPr>
              <w:pStyle w:val="tgt"/>
              <w:spacing w:before="0" w:beforeAutospacing="0" w:after="0" w:afterAutospacing="0" w:line="315"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rPr>
            </w:pPr>
          </w:p>
        </w:tc>
        <w:tc>
          <w:tcPr>
            <w:tcW w:w="1330" w:type="dxa"/>
          </w:tcPr>
          <w:p w14:paraId="4245F6C4" w14:textId="77777777" w:rsidR="00A43453" w:rsidRPr="00B71990" w:rsidRDefault="00A43453" w:rsidP="00554981">
            <w:pPr>
              <w:pStyle w:val="tgt"/>
              <w:spacing w:before="0" w:beforeAutospacing="0" w:after="0" w:afterAutospacing="0" w:line="315"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rPr>
            </w:pPr>
          </w:p>
        </w:tc>
        <w:tc>
          <w:tcPr>
            <w:tcW w:w="1013" w:type="dxa"/>
          </w:tcPr>
          <w:p w14:paraId="40A822DB" w14:textId="77777777" w:rsidR="00A43453" w:rsidRPr="00B71990" w:rsidRDefault="00A43453" w:rsidP="00554981">
            <w:pPr>
              <w:pStyle w:val="tgt"/>
              <w:spacing w:before="0" w:beforeAutospacing="0" w:after="0" w:afterAutospacing="0" w:line="315"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rPr>
            </w:pPr>
          </w:p>
        </w:tc>
      </w:tr>
      <w:tr w:rsidR="00A43453" w:rsidRPr="00B71990" w14:paraId="6D185B29" w14:textId="0D4E10A4" w:rsidTr="00111A57">
        <w:tc>
          <w:tcPr>
            <w:cnfStyle w:val="001000000000" w:firstRow="0" w:lastRow="0" w:firstColumn="1" w:lastColumn="0" w:oddVBand="0" w:evenVBand="0" w:oddHBand="0" w:evenHBand="0" w:firstRowFirstColumn="0" w:firstRowLastColumn="0" w:lastRowFirstColumn="0" w:lastRowLastColumn="0"/>
            <w:tcW w:w="1445" w:type="dxa"/>
          </w:tcPr>
          <w:p w14:paraId="5C4C1040" w14:textId="77777777" w:rsidR="00A43453" w:rsidRPr="00B71990" w:rsidRDefault="00A43453" w:rsidP="00554981">
            <w:pPr>
              <w:pStyle w:val="tgt"/>
              <w:spacing w:before="0" w:beforeAutospacing="0" w:after="0" w:afterAutospacing="0" w:line="315" w:lineRule="atLeast"/>
              <w:rPr>
                <w:rFonts w:ascii="Times New Roman" w:hAnsi="Times New Roman" w:cs="Times New Roman"/>
                <w:b w:val="0"/>
                <w:bCs w:val="0"/>
                <w:kern w:val="2"/>
              </w:rPr>
            </w:pPr>
          </w:p>
        </w:tc>
        <w:tc>
          <w:tcPr>
            <w:tcW w:w="1483" w:type="dxa"/>
          </w:tcPr>
          <w:p w14:paraId="2A292E77" w14:textId="4C1CC477" w:rsidR="00A43453" w:rsidRPr="00B71990" w:rsidRDefault="00A43453" w:rsidP="00554981">
            <w:pPr>
              <w:pStyle w:val="tgt"/>
              <w:spacing w:before="0" w:beforeAutospacing="0" w:after="0" w:afterAutospacing="0" w:line="315"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rPr>
            </w:pPr>
            <w:r w:rsidRPr="00B71990">
              <w:rPr>
                <w:rFonts w:ascii="Times New Roman" w:hAnsi="Times New Roman" w:cs="Times New Roman" w:hint="eastAsia"/>
                <w:kern w:val="2"/>
              </w:rPr>
              <w:t>5</w:t>
            </w:r>
            <w:r w:rsidRPr="00B71990">
              <w:rPr>
                <w:rFonts w:ascii="Times New Roman" w:hAnsi="Times New Roman" w:cs="Times New Roman"/>
                <w:kern w:val="2"/>
              </w:rPr>
              <w:t>0(71.43%)</w:t>
            </w:r>
          </w:p>
        </w:tc>
        <w:tc>
          <w:tcPr>
            <w:tcW w:w="1595" w:type="dxa"/>
          </w:tcPr>
          <w:p w14:paraId="0A917C3C" w14:textId="35F4F0F1" w:rsidR="00A43453" w:rsidRPr="00B71990" w:rsidRDefault="00A43453" w:rsidP="00554981">
            <w:pPr>
              <w:pStyle w:val="tgt"/>
              <w:spacing w:before="0" w:beforeAutospacing="0" w:after="0" w:afterAutospacing="0" w:line="315"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rPr>
            </w:pPr>
            <w:r w:rsidRPr="00B71990">
              <w:rPr>
                <w:rFonts w:ascii="Times New Roman" w:hAnsi="Times New Roman" w:cs="Times New Roman" w:hint="eastAsia"/>
                <w:kern w:val="2"/>
              </w:rPr>
              <w:t>2</w:t>
            </w:r>
            <w:r w:rsidRPr="00B71990">
              <w:rPr>
                <w:rFonts w:ascii="Times New Roman" w:hAnsi="Times New Roman" w:cs="Times New Roman"/>
                <w:kern w:val="2"/>
              </w:rPr>
              <w:t>0(28.57%)</w:t>
            </w:r>
          </w:p>
        </w:tc>
        <w:tc>
          <w:tcPr>
            <w:tcW w:w="1440" w:type="dxa"/>
          </w:tcPr>
          <w:p w14:paraId="68BC6A50" w14:textId="77777777" w:rsidR="00A43453" w:rsidRPr="00B71990" w:rsidRDefault="00A43453" w:rsidP="00554981">
            <w:pPr>
              <w:pStyle w:val="tgt"/>
              <w:spacing w:before="0" w:beforeAutospacing="0" w:after="0" w:afterAutospacing="0" w:line="315"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rPr>
            </w:pPr>
          </w:p>
        </w:tc>
        <w:tc>
          <w:tcPr>
            <w:tcW w:w="1330" w:type="dxa"/>
          </w:tcPr>
          <w:p w14:paraId="755C2A34" w14:textId="77777777" w:rsidR="00A43453" w:rsidRPr="00B71990" w:rsidRDefault="00A43453" w:rsidP="00554981">
            <w:pPr>
              <w:pStyle w:val="tgt"/>
              <w:spacing w:before="0" w:beforeAutospacing="0" w:after="0" w:afterAutospacing="0" w:line="315"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rPr>
            </w:pPr>
          </w:p>
        </w:tc>
        <w:tc>
          <w:tcPr>
            <w:tcW w:w="1013" w:type="dxa"/>
          </w:tcPr>
          <w:p w14:paraId="06E11855" w14:textId="77777777" w:rsidR="00A43453" w:rsidRPr="00B71990" w:rsidRDefault="00A43453" w:rsidP="00554981">
            <w:pPr>
              <w:pStyle w:val="tgt"/>
              <w:spacing w:before="0" w:beforeAutospacing="0" w:after="0" w:afterAutospacing="0" w:line="315"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rPr>
            </w:pPr>
          </w:p>
        </w:tc>
      </w:tr>
      <w:tr w:rsidR="00B71990" w:rsidRPr="00B71990" w14:paraId="4DFE18F8" w14:textId="046F2390" w:rsidTr="00111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14:paraId="16CE6DCB" w14:textId="580CD8E3" w:rsidR="00A43453" w:rsidRPr="00B71990" w:rsidRDefault="00A43453" w:rsidP="00A43453">
            <w:pPr>
              <w:pStyle w:val="tgt"/>
              <w:spacing w:before="0" w:beforeAutospacing="0" w:after="0" w:afterAutospacing="0" w:line="315" w:lineRule="atLeast"/>
              <w:rPr>
                <w:rFonts w:ascii="Times New Roman" w:hAnsi="Times New Roman" w:cs="Times New Roman"/>
                <w:b w:val="0"/>
                <w:bCs w:val="0"/>
                <w:kern w:val="2"/>
              </w:rPr>
            </w:pPr>
            <w:r w:rsidRPr="00B71990">
              <w:rPr>
                <w:rFonts w:ascii="Times New Roman" w:hAnsi="Times New Roman" w:cs="Times New Roman" w:hint="eastAsia"/>
                <w:b w:val="0"/>
                <w:bCs w:val="0"/>
                <w:kern w:val="2"/>
              </w:rPr>
              <w:t>M</w:t>
            </w:r>
            <w:r w:rsidRPr="00B71990">
              <w:rPr>
                <w:rFonts w:ascii="Times New Roman" w:hAnsi="Times New Roman" w:cs="Times New Roman"/>
                <w:b w:val="0"/>
                <w:bCs w:val="0"/>
                <w:kern w:val="2"/>
              </w:rPr>
              <w:t>ajor</w:t>
            </w:r>
          </w:p>
        </w:tc>
        <w:tc>
          <w:tcPr>
            <w:tcW w:w="1483" w:type="dxa"/>
          </w:tcPr>
          <w:p w14:paraId="0856AF89" w14:textId="75A191B0" w:rsidR="00A43453" w:rsidRPr="00B71990" w:rsidRDefault="00A43453" w:rsidP="00A43453">
            <w:pPr>
              <w:pStyle w:val="tgt"/>
              <w:spacing w:before="0" w:beforeAutospacing="0" w:after="0" w:afterAutospacing="0" w:line="315"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kern w:val="2"/>
              </w:rPr>
            </w:pPr>
            <w:r w:rsidRPr="00B71990">
              <w:rPr>
                <w:rFonts w:ascii="Times New Roman" w:hAnsi="Times New Roman" w:cs="Times New Roman" w:hint="eastAsia"/>
                <w:kern w:val="2"/>
              </w:rPr>
              <w:t>C</w:t>
            </w:r>
            <w:r w:rsidRPr="00B71990">
              <w:rPr>
                <w:rFonts w:ascii="Times New Roman" w:hAnsi="Times New Roman" w:cs="Times New Roman"/>
                <w:kern w:val="2"/>
              </w:rPr>
              <w:t>omputer sciences</w:t>
            </w:r>
          </w:p>
        </w:tc>
        <w:tc>
          <w:tcPr>
            <w:tcW w:w="1595" w:type="dxa"/>
          </w:tcPr>
          <w:p w14:paraId="0098C363" w14:textId="21D023B0" w:rsidR="00A43453" w:rsidRPr="00B71990" w:rsidRDefault="00A43453" w:rsidP="00A43453">
            <w:pPr>
              <w:pStyle w:val="tgt"/>
              <w:spacing w:before="0" w:beforeAutospacing="0" w:after="0" w:afterAutospacing="0" w:line="315"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kern w:val="2"/>
              </w:rPr>
            </w:pPr>
            <w:r w:rsidRPr="00B71990">
              <w:rPr>
                <w:rFonts w:ascii="Times New Roman" w:hAnsi="Times New Roman" w:cs="Times New Roman"/>
                <w:kern w:val="2"/>
              </w:rPr>
              <w:t>N</w:t>
            </w:r>
            <w:r w:rsidRPr="00B71990">
              <w:rPr>
                <w:rFonts w:ascii="Times New Roman" w:hAnsi="Times New Roman" w:cs="Times New Roman"/>
                <w:kern w:val="2"/>
              </w:rPr>
              <w:t>atural sciences</w:t>
            </w:r>
          </w:p>
        </w:tc>
        <w:tc>
          <w:tcPr>
            <w:tcW w:w="1440" w:type="dxa"/>
          </w:tcPr>
          <w:p w14:paraId="7F8C4B4F" w14:textId="7DA4D3A1" w:rsidR="00A43453" w:rsidRPr="00B71990" w:rsidRDefault="00A43453" w:rsidP="00A43453">
            <w:pPr>
              <w:pStyle w:val="tgt"/>
              <w:spacing w:before="0" w:beforeAutospacing="0" w:after="0" w:afterAutospacing="0" w:line="315"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rPr>
            </w:pPr>
            <w:r w:rsidRPr="00B71990">
              <w:rPr>
                <w:rFonts w:ascii="Times New Roman" w:hAnsi="Times New Roman" w:cs="Times New Roman"/>
                <w:kern w:val="2"/>
              </w:rPr>
              <w:t>S</w:t>
            </w:r>
            <w:r w:rsidRPr="00B71990">
              <w:rPr>
                <w:rFonts w:ascii="Times New Roman" w:hAnsi="Times New Roman" w:cs="Times New Roman"/>
                <w:kern w:val="2"/>
              </w:rPr>
              <w:t>ocial sciences</w:t>
            </w:r>
          </w:p>
        </w:tc>
        <w:tc>
          <w:tcPr>
            <w:tcW w:w="1330" w:type="dxa"/>
          </w:tcPr>
          <w:p w14:paraId="44320532" w14:textId="35F69AAF" w:rsidR="00A43453" w:rsidRPr="00B71990" w:rsidRDefault="00A43453" w:rsidP="00A43453">
            <w:pPr>
              <w:pStyle w:val="tgt"/>
              <w:spacing w:before="0" w:beforeAutospacing="0" w:after="0" w:afterAutospacing="0" w:line="315"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rPr>
            </w:pPr>
            <w:r w:rsidRPr="00B71990">
              <w:rPr>
                <w:rFonts w:ascii="Times New Roman" w:hAnsi="Times New Roman" w:cs="Times New Roman"/>
                <w:kern w:val="2"/>
              </w:rPr>
              <w:t>M</w:t>
            </w:r>
            <w:r w:rsidRPr="00B71990">
              <w:rPr>
                <w:rFonts w:ascii="Times New Roman" w:hAnsi="Times New Roman" w:cs="Times New Roman"/>
                <w:kern w:val="2"/>
              </w:rPr>
              <w:t>edicine</w:t>
            </w:r>
          </w:p>
        </w:tc>
        <w:tc>
          <w:tcPr>
            <w:tcW w:w="1013" w:type="dxa"/>
          </w:tcPr>
          <w:p w14:paraId="36B40502" w14:textId="5BAEB274" w:rsidR="00A43453" w:rsidRPr="00B71990" w:rsidRDefault="00A43453" w:rsidP="00A43453">
            <w:pPr>
              <w:pStyle w:val="tgt"/>
              <w:spacing w:before="0" w:beforeAutospacing="0" w:after="0" w:afterAutospacing="0" w:line="315"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rPr>
            </w:pPr>
            <w:r w:rsidRPr="00B71990">
              <w:rPr>
                <w:rFonts w:ascii="Times New Roman" w:hAnsi="Times New Roman" w:cs="Times New Roman" w:hint="eastAsia"/>
                <w:kern w:val="2"/>
              </w:rPr>
              <w:t>o</w:t>
            </w:r>
            <w:r w:rsidRPr="00B71990">
              <w:rPr>
                <w:rFonts w:ascii="Times New Roman" w:hAnsi="Times New Roman" w:cs="Times New Roman"/>
                <w:kern w:val="2"/>
              </w:rPr>
              <w:t>thers</w:t>
            </w:r>
          </w:p>
        </w:tc>
      </w:tr>
      <w:tr w:rsidR="00A43453" w:rsidRPr="00B71990" w14:paraId="6F5651D4" w14:textId="3330F252" w:rsidTr="00111A57">
        <w:tc>
          <w:tcPr>
            <w:cnfStyle w:val="001000000000" w:firstRow="0" w:lastRow="0" w:firstColumn="1" w:lastColumn="0" w:oddVBand="0" w:evenVBand="0" w:oddHBand="0" w:evenHBand="0" w:firstRowFirstColumn="0" w:firstRowLastColumn="0" w:lastRowFirstColumn="0" w:lastRowLastColumn="0"/>
            <w:tcW w:w="1445" w:type="dxa"/>
          </w:tcPr>
          <w:p w14:paraId="33D27FFD" w14:textId="77777777" w:rsidR="00A43453" w:rsidRPr="00B71990" w:rsidRDefault="00A43453" w:rsidP="00A43453">
            <w:pPr>
              <w:pStyle w:val="tgt"/>
              <w:spacing w:before="0" w:beforeAutospacing="0" w:after="0" w:afterAutospacing="0" w:line="315" w:lineRule="atLeast"/>
              <w:rPr>
                <w:rFonts w:ascii="Times New Roman" w:hAnsi="Times New Roman" w:cs="Times New Roman"/>
                <w:b w:val="0"/>
                <w:bCs w:val="0"/>
                <w:kern w:val="2"/>
              </w:rPr>
            </w:pPr>
          </w:p>
        </w:tc>
        <w:tc>
          <w:tcPr>
            <w:tcW w:w="1483" w:type="dxa"/>
          </w:tcPr>
          <w:p w14:paraId="2D84CE06" w14:textId="1F9AA79E" w:rsidR="00A43453" w:rsidRPr="00B71990" w:rsidRDefault="00A43453" w:rsidP="00A43453">
            <w:pPr>
              <w:pStyle w:val="tgt"/>
              <w:spacing w:before="0" w:beforeAutospacing="0" w:after="0" w:afterAutospacing="0" w:line="315"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kern w:val="2"/>
              </w:rPr>
            </w:pPr>
            <w:r w:rsidRPr="00B71990">
              <w:rPr>
                <w:rFonts w:ascii="Times New Roman" w:hAnsi="Times New Roman" w:cs="Times New Roman" w:hint="eastAsia"/>
                <w:kern w:val="2"/>
              </w:rPr>
              <w:t>3</w:t>
            </w:r>
            <w:r w:rsidRPr="00B71990">
              <w:rPr>
                <w:rFonts w:ascii="Times New Roman" w:hAnsi="Times New Roman" w:cs="Times New Roman"/>
                <w:kern w:val="2"/>
              </w:rPr>
              <w:t>5(50%)</w:t>
            </w:r>
          </w:p>
        </w:tc>
        <w:tc>
          <w:tcPr>
            <w:tcW w:w="1595" w:type="dxa"/>
          </w:tcPr>
          <w:p w14:paraId="5AE09019" w14:textId="529CDB1B" w:rsidR="00A43453" w:rsidRPr="00B71990" w:rsidRDefault="00111A57" w:rsidP="00A43453">
            <w:pPr>
              <w:pStyle w:val="tgt"/>
              <w:spacing w:before="0" w:beforeAutospacing="0" w:after="0" w:afterAutospacing="0" w:line="315"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kern w:val="2"/>
              </w:rPr>
            </w:pPr>
            <w:r w:rsidRPr="00B71990">
              <w:rPr>
                <w:rFonts w:ascii="Times New Roman" w:hAnsi="Times New Roman" w:cs="Times New Roman" w:hint="eastAsia"/>
                <w:kern w:val="2"/>
              </w:rPr>
              <w:t>1</w:t>
            </w:r>
            <w:r w:rsidRPr="00B71990">
              <w:rPr>
                <w:rFonts w:ascii="Times New Roman" w:hAnsi="Times New Roman" w:cs="Times New Roman"/>
                <w:kern w:val="2"/>
              </w:rPr>
              <w:t>0(14.28%)</w:t>
            </w:r>
          </w:p>
        </w:tc>
        <w:tc>
          <w:tcPr>
            <w:tcW w:w="1440" w:type="dxa"/>
          </w:tcPr>
          <w:p w14:paraId="7404F9B4" w14:textId="0521A2CB" w:rsidR="00A43453" w:rsidRPr="00B71990" w:rsidRDefault="00111A57" w:rsidP="00A43453">
            <w:pPr>
              <w:pStyle w:val="tgt"/>
              <w:spacing w:before="0" w:beforeAutospacing="0" w:after="0" w:afterAutospacing="0" w:line="315"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rPr>
            </w:pPr>
            <w:r w:rsidRPr="00B71990">
              <w:rPr>
                <w:rFonts w:ascii="Times New Roman" w:hAnsi="Times New Roman" w:cs="Times New Roman" w:hint="eastAsia"/>
                <w:kern w:val="2"/>
              </w:rPr>
              <w:t>1</w:t>
            </w:r>
            <w:r w:rsidRPr="00B71990">
              <w:rPr>
                <w:rFonts w:ascii="Times New Roman" w:hAnsi="Times New Roman" w:cs="Times New Roman"/>
                <w:kern w:val="2"/>
              </w:rPr>
              <w:t>0</w:t>
            </w:r>
            <w:r w:rsidRPr="00B71990">
              <w:rPr>
                <w:rFonts w:ascii="Times New Roman" w:hAnsi="Times New Roman" w:cs="Times New Roman"/>
                <w:kern w:val="2"/>
              </w:rPr>
              <w:t>(14.28%)</w:t>
            </w:r>
          </w:p>
        </w:tc>
        <w:tc>
          <w:tcPr>
            <w:tcW w:w="1330" w:type="dxa"/>
          </w:tcPr>
          <w:p w14:paraId="7DEC5A6F" w14:textId="6986471B" w:rsidR="00A43453" w:rsidRPr="00B71990" w:rsidRDefault="00111A57" w:rsidP="00A43453">
            <w:pPr>
              <w:pStyle w:val="tgt"/>
              <w:spacing w:before="0" w:beforeAutospacing="0" w:after="0" w:afterAutospacing="0" w:line="315"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rPr>
            </w:pPr>
            <w:r w:rsidRPr="00B71990">
              <w:rPr>
                <w:rFonts w:ascii="Times New Roman" w:hAnsi="Times New Roman" w:cs="Times New Roman" w:hint="eastAsia"/>
                <w:kern w:val="2"/>
              </w:rPr>
              <w:t>1</w:t>
            </w:r>
            <w:r w:rsidRPr="00B71990">
              <w:rPr>
                <w:rFonts w:ascii="Times New Roman" w:hAnsi="Times New Roman" w:cs="Times New Roman"/>
                <w:kern w:val="2"/>
              </w:rPr>
              <w:t>0</w:t>
            </w:r>
            <w:r w:rsidRPr="00B71990">
              <w:rPr>
                <w:rFonts w:ascii="Times New Roman" w:hAnsi="Times New Roman" w:cs="Times New Roman"/>
                <w:kern w:val="2"/>
              </w:rPr>
              <w:t>(14.28%)</w:t>
            </w:r>
          </w:p>
        </w:tc>
        <w:tc>
          <w:tcPr>
            <w:tcW w:w="1013" w:type="dxa"/>
          </w:tcPr>
          <w:p w14:paraId="77CD1066" w14:textId="48A8288A" w:rsidR="00A43453" w:rsidRPr="00B71990" w:rsidRDefault="00111A57" w:rsidP="00A43453">
            <w:pPr>
              <w:pStyle w:val="tgt"/>
              <w:spacing w:before="0" w:beforeAutospacing="0" w:after="0" w:afterAutospacing="0" w:line="315"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rPr>
            </w:pPr>
            <w:r w:rsidRPr="00B71990">
              <w:rPr>
                <w:rFonts w:ascii="Times New Roman" w:hAnsi="Times New Roman" w:cs="Times New Roman" w:hint="eastAsia"/>
                <w:kern w:val="2"/>
              </w:rPr>
              <w:t>5</w:t>
            </w:r>
            <w:r w:rsidRPr="00B71990">
              <w:rPr>
                <w:rFonts w:ascii="Times New Roman" w:hAnsi="Times New Roman" w:cs="Times New Roman"/>
                <w:kern w:val="2"/>
              </w:rPr>
              <w:t>(7.14%)</w:t>
            </w:r>
          </w:p>
        </w:tc>
      </w:tr>
      <w:tr w:rsidR="00B71990" w:rsidRPr="00B71990" w14:paraId="458AC51B" w14:textId="10FB0661" w:rsidTr="00111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14:paraId="3C5F823F" w14:textId="4B118169" w:rsidR="00A43453" w:rsidRPr="00B71990" w:rsidRDefault="00111A57" w:rsidP="00A43453">
            <w:pPr>
              <w:pStyle w:val="tgt"/>
              <w:spacing w:before="0" w:beforeAutospacing="0" w:after="0" w:afterAutospacing="0" w:line="315" w:lineRule="atLeast"/>
              <w:rPr>
                <w:rFonts w:ascii="Times New Roman" w:hAnsi="Times New Roman" w:cs="Times New Roman"/>
                <w:b w:val="0"/>
                <w:bCs w:val="0"/>
                <w:kern w:val="2"/>
              </w:rPr>
            </w:pPr>
            <w:r w:rsidRPr="00B71990">
              <w:rPr>
                <w:rFonts w:ascii="Times New Roman" w:hAnsi="Times New Roman" w:cs="Times New Roman" w:hint="eastAsia"/>
                <w:b w:val="0"/>
                <w:bCs w:val="0"/>
                <w:kern w:val="2"/>
              </w:rPr>
              <w:t>A</w:t>
            </w:r>
            <w:r w:rsidRPr="00B71990">
              <w:rPr>
                <w:rFonts w:ascii="Times New Roman" w:hAnsi="Times New Roman" w:cs="Times New Roman"/>
                <w:b w:val="0"/>
                <w:bCs w:val="0"/>
                <w:kern w:val="2"/>
              </w:rPr>
              <w:t>ge</w:t>
            </w:r>
          </w:p>
        </w:tc>
        <w:tc>
          <w:tcPr>
            <w:tcW w:w="1483" w:type="dxa"/>
          </w:tcPr>
          <w:p w14:paraId="37147AB0" w14:textId="70D109B9" w:rsidR="00A43453" w:rsidRPr="00B71990" w:rsidRDefault="00111A57" w:rsidP="00A43453">
            <w:pPr>
              <w:pStyle w:val="tgt"/>
              <w:spacing w:before="0" w:beforeAutospacing="0" w:after="0" w:afterAutospacing="0" w:line="315"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kern w:val="2"/>
              </w:rPr>
            </w:pPr>
            <w:r w:rsidRPr="00B71990">
              <w:rPr>
                <w:rFonts w:ascii="Times New Roman" w:hAnsi="Times New Roman" w:cs="Times New Roman" w:hint="eastAsia"/>
                <w:kern w:val="2"/>
              </w:rPr>
              <w:t>1</w:t>
            </w:r>
            <w:r w:rsidRPr="00B71990">
              <w:rPr>
                <w:rFonts w:ascii="Times New Roman" w:hAnsi="Times New Roman" w:cs="Times New Roman"/>
                <w:kern w:val="2"/>
              </w:rPr>
              <w:t>6-19</w:t>
            </w:r>
          </w:p>
        </w:tc>
        <w:tc>
          <w:tcPr>
            <w:tcW w:w="1595" w:type="dxa"/>
          </w:tcPr>
          <w:p w14:paraId="27B37693" w14:textId="41A38979" w:rsidR="00A43453" w:rsidRPr="00B71990" w:rsidRDefault="00111A57" w:rsidP="00A43453">
            <w:pPr>
              <w:pStyle w:val="tgt"/>
              <w:spacing w:before="0" w:beforeAutospacing="0" w:after="0" w:afterAutospacing="0" w:line="315"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kern w:val="2"/>
              </w:rPr>
            </w:pPr>
            <w:r w:rsidRPr="00B71990">
              <w:rPr>
                <w:rFonts w:ascii="Times New Roman" w:hAnsi="Times New Roman" w:cs="Times New Roman" w:hint="eastAsia"/>
                <w:kern w:val="2"/>
              </w:rPr>
              <w:t>1</w:t>
            </w:r>
            <w:r w:rsidRPr="00B71990">
              <w:rPr>
                <w:rFonts w:ascii="Times New Roman" w:hAnsi="Times New Roman" w:cs="Times New Roman"/>
                <w:kern w:val="2"/>
              </w:rPr>
              <w:t>9-20</w:t>
            </w:r>
          </w:p>
        </w:tc>
        <w:tc>
          <w:tcPr>
            <w:tcW w:w="1440" w:type="dxa"/>
          </w:tcPr>
          <w:p w14:paraId="2AD8A791" w14:textId="7B160D4D" w:rsidR="00A43453" w:rsidRPr="00B71990" w:rsidRDefault="00111A57" w:rsidP="00A43453">
            <w:pPr>
              <w:pStyle w:val="tgt"/>
              <w:spacing w:before="0" w:beforeAutospacing="0" w:after="0" w:afterAutospacing="0" w:line="315"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rPr>
            </w:pPr>
            <w:r w:rsidRPr="00B71990">
              <w:rPr>
                <w:rFonts w:ascii="Times New Roman" w:hAnsi="Times New Roman" w:cs="Times New Roman" w:hint="eastAsia"/>
                <w:kern w:val="2"/>
              </w:rPr>
              <w:t>2</w:t>
            </w:r>
            <w:r w:rsidRPr="00B71990">
              <w:rPr>
                <w:rFonts w:ascii="Times New Roman" w:hAnsi="Times New Roman" w:cs="Times New Roman"/>
                <w:kern w:val="2"/>
              </w:rPr>
              <w:t>0-21</w:t>
            </w:r>
          </w:p>
        </w:tc>
        <w:tc>
          <w:tcPr>
            <w:tcW w:w="1330" w:type="dxa"/>
          </w:tcPr>
          <w:p w14:paraId="54A12810" w14:textId="02FF8D17" w:rsidR="00A43453" w:rsidRPr="00B71990" w:rsidRDefault="00111A57" w:rsidP="00A43453">
            <w:pPr>
              <w:pStyle w:val="tgt"/>
              <w:spacing w:before="0" w:beforeAutospacing="0" w:after="0" w:afterAutospacing="0" w:line="315"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rPr>
            </w:pPr>
            <w:r w:rsidRPr="00B71990">
              <w:rPr>
                <w:rFonts w:ascii="Times New Roman" w:hAnsi="Times New Roman" w:cs="Times New Roman" w:hint="eastAsia"/>
                <w:kern w:val="2"/>
              </w:rPr>
              <w:t>2</w:t>
            </w:r>
            <w:r w:rsidRPr="00B71990">
              <w:rPr>
                <w:rFonts w:ascii="Times New Roman" w:hAnsi="Times New Roman" w:cs="Times New Roman"/>
                <w:kern w:val="2"/>
              </w:rPr>
              <w:t>1-24</w:t>
            </w:r>
          </w:p>
        </w:tc>
        <w:tc>
          <w:tcPr>
            <w:tcW w:w="1013" w:type="dxa"/>
          </w:tcPr>
          <w:p w14:paraId="09306B51" w14:textId="77777777" w:rsidR="00A43453" w:rsidRPr="00B71990" w:rsidRDefault="00A43453" w:rsidP="00A43453">
            <w:pPr>
              <w:pStyle w:val="tgt"/>
              <w:spacing w:before="0" w:beforeAutospacing="0" w:after="0" w:afterAutospacing="0" w:line="315"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rPr>
            </w:pPr>
          </w:p>
        </w:tc>
      </w:tr>
      <w:tr w:rsidR="00111A57" w:rsidRPr="00B71990" w14:paraId="601EE42B" w14:textId="2191BF1F" w:rsidTr="00111A57">
        <w:tc>
          <w:tcPr>
            <w:cnfStyle w:val="001000000000" w:firstRow="0" w:lastRow="0" w:firstColumn="1" w:lastColumn="0" w:oddVBand="0" w:evenVBand="0" w:oddHBand="0" w:evenHBand="0" w:firstRowFirstColumn="0" w:firstRowLastColumn="0" w:lastRowFirstColumn="0" w:lastRowLastColumn="0"/>
            <w:tcW w:w="1445" w:type="dxa"/>
          </w:tcPr>
          <w:p w14:paraId="360E0158" w14:textId="77777777" w:rsidR="00111A57" w:rsidRPr="00B71990" w:rsidRDefault="00111A57" w:rsidP="00111A57">
            <w:pPr>
              <w:pStyle w:val="tgt"/>
              <w:spacing w:before="0" w:beforeAutospacing="0" w:after="0" w:afterAutospacing="0" w:line="315" w:lineRule="atLeast"/>
              <w:rPr>
                <w:rFonts w:ascii="Times New Roman" w:hAnsi="Times New Roman" w:cs="Times New Roman"/>
                <w:b w:val="0"/>
                <w:bCs w:val="0"/>
                <w:kern w:val="2"/>
              </w:rPr>
            </w:pPr>
          </w:p>
        </w:tc>
        <w:tc>
          <w:tcPr>
            <w:tcW w:w="1483" w:type="dxa"/>
          </w:tcPr>
          <w:p w14:paraId="5256671B" w14:textId="2C67EBDE" w:rsidR="00111A57" w:rsidRPr="00B71990" w:rsidRDefault="00111A57" w:rsidP="00111A57">
            <w:pPr>
              <w:pStyle w:val="tgt"/>
              <w:spacing w:before="0" w:beforeAutospacing="0" w:after="0" w:afterAutospacing="0" w:line="315"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kern w:val="2"/>
              </w:rPr>
            </w:pPr>
            <w:r w:rsidRPr="00B71990">
              <w:rPr>
                <w:rFonts w:ascii="Times New Roman" w:hAnsi="Times New Roman" w:cs="Times New Roman" w:hint="eastAsia"/>
                <w:kern w:val="2"/>
              </w:rPr>
              <w:t>2</w:t>
            </w:r>
            <w:r w:rsidRPr="00B71990">
              <w:rPr>
                <w:rFonts w:ascii="Times New Roman" w:hAnsi="Times New Roman" w:cs="Times New Roman"/>
                <w:kern w:val="2"/>
              </w:rPr>
              <w:t>0(28.57%)</w:t>
            </w:r>
          </w:p>
        </w:tc>
        <w:tc>
          <w:tcPr>
            <w:tcW w:w="1595" w:type="dxa"/>
          </w:tcPr>
          <w:p w14:paraId="57BE645A" w14:textId="29D0734D" w:rsidR="00111A57" w:rsidRPr="00B71990" w:rsidRDefault="00111A57" w:rsidP="00111A57">
            <w:pPr>
              <w:pStyle w:val="tgt"/>
              <w:spacing w:before="0" w:beforeAutospacing="0" w:after="0" w:afterAutospacing="0" w:line="315"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kern w:val="2"/>
              </w:rPr>
            </w:pPr>
            <w:r w:rsidRPr="00B71990">
              <w:rPr>
                <w:rFonts w:ascii="Times New Roman" w:hAnsi="Times New Roman" w:cs="Times New Roman" w:hint="eastAsia"/>
                <w:kern w:val="2"/>
              </w:rPr>
              <w:t>3</w:t>
            </w:r>
            <w:r w:rsidRPr="00B71990">
              <w:rPr>
                <w:rFonts w:ascii="Times New Roman" w:hAnsi="Times New Roman" w:cs="Times New Roman"/>
                <w:kern w:val="2"/>
              </w:rPr>
              <w:t>0(42.86%)</w:t>
            </w:r>
          </w:p>
        </w:tc>
        <w:tc>
          <w:tcPr>
            <w:tcW w:w="1440" w:type="dxa"/>
          </w:tcPr>
          <w:p w14:paraId="3E1CBFF7" w14:textId="3CE407AC" w:rsidR="00111A57" w:rsidRPr="00B71990" w:rsidRDefault="00111A57" w:rsidP="00111A57">
            <w:pPr>
              <w:pStyle w:val="tgt"/>
              <w:spacing w:before="0" w:beforeAutospacing="0" w:after="0" w:afterAutospacing="0" w:line="315"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rPr>
            </w:pPr>
            <w:r w:rsidRPr="00B71990">
              <w:rPr>
                <w:rFonts w:ascii="Times New Roman" w:hAnsi="Times New Roman" w:cs="Times New Roman" w:hint="eastAsia"/>
                <w:kern w:val="2"/>
              </w:rPr>
              <w:t>1</w:t>
            </w:r>
            <w:r w:rsidRPr="00B71990">
              <w:rPr>
                <w:rFonts w:ascii="Times New Roman" w:hAnsi="Times New Roman" w:cs="Times New Roman"/>
                <w:kern w:val="2"/>
              </w:rPr>
              <w:t>0(14.29%)</w:t>
            </w:r>
          </w:p>
        </w:tc>
        <w:tc>
          <w:tcPr>
            <w:tcW w:w="1330" w:type="dxa"/>
          </w:tcPr>
          <w:p w14:paraId="6FFD3674" w14:textId="13071BE4" w:rsidR="00111A57" w:rsidRPr="00B71990" w:rsidRDefault="00111A57" w:rsidP="00111A57">
            <w:pPr>
              <w:pStyle w:val="tgt"/>
              <w:spacing w:before="0" w:beforeAutospacing="0" w:after="0" w:afterAutospacing="0" w:line="315"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rPr>
            </w:pPr>
            <w:r w:rsidRPr="00B71990">
              <w:rPr>
                <w:rFonts w:ascii="Times New Roman" w:hAnsi="Times New Roman" w:cs="Times New Roman" w:hint="eastAsia"/>
                <w:kern w:val="2"/>
              </w:rPr>
              <w:t>1</w:t>
            </w:r>
            <w:r w:rsidRPr="00B71990">
              <w:rPr>
                <w:rFonts w:ascii="Times New Roman" w:hAnsi="Times New Roman" w:cs="Times New Roman"/>
                <w:kern w:val="2"/>
              </w:rPr>
              <w:t>0(14.29%)</w:t>
            </w:r>
          </w:p>
        </w:tc>
        <w:tc>
          <w:tcPr>
            <w:tcW w:w="1013" w:type="dxa"/>
          </w:tcPr>
          <w:p w14:paraId="6F5DC0AE" w14:textId="77777777" w:rsidR="00111A57" w:rsidRPr="00B71990" w:rsidRDefault="00111A57" w:rsidP="00111A57">
            <w:pPr>
              <w:pStyle w:val="tgt"/>
              <w:spacing w:before="0" w:beforeAutospacing="0" w:after="0" w:afterAutospacing="0" w:line="315"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rPr>
            </w:pPr>
          </w:p>
        </w:tc>
      </w:tr>
    </w:tbl>
    <w:p w14:paraId="0B66E755" w14:textId="77777777" w:rsidR="00B71990" w:rsidRDefault="00B71990" w:rsidP="00554981">
      <w:pPr>
        <w:pStyle w:val="tgt"/>
        <w:shd w:val="clear" w:color="auto" w:fill="FFFFFF"/>
        <w:spacing w:before="0" w:beforeAutospacing="0" w:after="0" w:afterAutospacing="0" w:line="315" w:lineRule="atLeast"/>
        <w:rPr>
          <w:rFonts w:ascii="Times New Roman" w:hAnsi="Times New Roman" w:cs="Times New Roman"/>
          <w:kern w:val="2"/>
        </w:rPr>
      </w:pPr>
    </w:p>
    <w:p w14:paraId="4BEF736F" w14:textId="065B0564" w:rsidR="00CE79E3" w:rsidRPr="00B71990" w:rsidRDefault="00CE79E3" w:rsidP="00554981">
      <w:pPr>
        <w:pStyle w:val="tgt"/>
        <w:shd w:val="clear" w:color="auto" w:fill="FFFFFF"/>
        <w:spacing w:before="0" w:beforeAutospacing="0" w:after="0" w:afterAutospacing="0" w:line="315" w:lineRule="atLeast"/>
        <w:rPr>
          <w:rFonts w:ascii="Times New Roman" w:hAnsi="Times New Roman" w:cs="Times New Roman"/>
          <w:kern w:val="2"/>
        </w:rPr>
      </w:pPr>
      <w:r w:rsidRPr="00B71990">
        <w:rPr>
          <w:rFonts w:ascii="Times New Roman" w:hAnsi="Times New Roman" w:cs="Times New Roman" w:hint="eastAsia"/>
          <w:kern w:val="2"/>
        </w:rPr>
        <w:t>P</w:t>
      </w:r>
      <w:r w:rsidRPr="00B71990">
        <w:rPr>
          <w:rFonts w:ascii="Times New Roman" w:hAnsi="Times New Roman" w:cs="Times New Roman"/>
          <w:kern w:val="2"/>
        </w:rPr>
        <w:t>rior to analyze the final data collected from the questionnaire, a</w:t>
      </w:r>
      <w:r w:rsidR="00D30D01">
        <w:rPr>
          <w:rFonts w:ascii="Times New Roman" w:hAnsi="Times New Roman" w:cs="Times New Roman"/>
          <w:kern w:val="2"/>
        </w:rPr>
        <w:t>n interview</w:t>
      </w:r>
      <w:r w:rsidRPr="00B71990">
        <w:rPr>
          <w:rFonts w:ascii="Times New Roman" w:hAnsi="Times New Roman" w:cs="Times New Roman"/>
          <w:kern w:val="2"/>
        </w:rPr>
        <w:t xml:space="preserve"> is carried out to test the reliability of the questionnaire items.</w:t>
      </w:r>
    </w:p>
    <w:p w14:paraId="61841247" w14:textId="27BADCC3" w:rsidR="00554981" w:rsidRPr="00B71990" w:rsidRDefault="00B71990" w:rsidP="00554981">
      <w:pPr>
        <w:pStyle w:val="tgt"/>
        <w:shd w:val="clear" w:color="auto" w:fill="FFFFFF"/>
        <w:spacing w:before="0" w:beforeAutospacing="0" w:after="0" w:afterAutospacing="0" w:line="315" w:lineRule="atLeast"/>
        <w:rPr>
          <w:rFonts w:ascii="Times New Roman" w:hAnsi="Times New Roman" w:cs="Times New Roman"/>
          <w:b/>
          <w:kern w:val="2"/>
          <w:sz w:val="30"/>
          <w:szCs w:val="30"/>
        </w:rPr>
      </w:pPr>
      <w:r>
        <w:rPr>
          <w:rFonts w:ascii="Times New Roman" w:hAnsi="Times New Roman" w:cs="Times New Roman"/>
          <w:b/>
          <w:kern w:val="2"/>
          <w:sz w:val="30"/>
          <w:szCs w:val="30"/>
        </w:rPr>
        <w:t>2</w:t>
      </w:r>
      <w:r w:rsidR="00111A57" w:rsidRPr="00B71990">
        <w:rPr>
          <w:rFonts w:ascii="Times New Roman" w:hAnsi="Times New Roman" w:cs="Times New Roman"/>
          <w:b/>
          <w:kern w:val="2"/>
          <w:sz w:val="30"/>
          <w:szCs w:val="30"/>
        </w:rPr>
        <w:t>.3 Instruments</w:t>
      </w:r>
    </w:p>
    <w:p w14:paraId="3B8B98E7" w14:textId="671305EC" w:rsidR="00111A57" w:rsidRPr="00B71990" w:rsidRDefault="00111A57" w:rsidP="00554981">
      <w:pPr>
        <w:pStyle w:val="tgt"/>
        <w:shd w:val="clear" w:color="auto" w:fill="FFFFFF"/>
        <w:spacing w:before="0" w:beforeAutospacing="0" w:after="0" w:afterAutospacing="0" w:line="315" w:lineRule="atLeast"/>
        <w:rPr>
          <w:rFonts w:ascii="Times New Roman" w:eastAsia="Times New Roman" w:hAnsi="Times New Roman" w:cs="Times New Roman"/>
          <w:b/>
          <w:kern w:val="2"/>
          <w:sz w:val="28"/>
          <w:szCs w:val="28"/>
        </w:rPr>
      </w:pPr>
      <w:r w:rsidRPr="00B71990">
        <w:rPr>
          <w:rFonts w:ascii="Times New Roman" w:eastAsia="Times New Roman" w:hAnsi="Times New Roman" w:cs="Times New Roman"/>
          <w:b/>
          <w:kern w:val="2"/>
          <w:sz w:val="28"/>
          <w:szCs w:val="28"/>
        </w:rPr>
        <w:lastRenderedPageBreak/>
        <w:t xml:space="preserve">2.3.1 </w:t>
      </w:r>
      <w:r w:rsidR="00B54B98" w:rsidRPr="00B71990">
        <w:rPr>
          <w:rFonts w:ascii="Times New Roman" w:eastAsia="Times New Roman" w:hAnsi="Times New Roman" w:cs="Times New Roman"/>
          <w:b/>
          <w:kern w:val="2"/>
          <w:sz w:val="28"/>
          <w:szCs w:val="28"/>
        </w:rPr>
        <w:t>The source and formation of the scale</w:t>
      </w:r>
    </w:p>
    <w:p w14:paraId="51518048" w14:textId="193DF093" w:rsidR="00CE79E3" w:rsidRPr="00B71990" w:rsidRDefault="00CE79E3" w:rsidP="00B54B98">
      <w:pPr>
        <w:ind w:firstLine="420"/>
        <w:rPr>
          <w:rFonts w:ascii="Times New Roman" w:hAnsi="Times New Roman" w:cs="Times New Roman"/>
          <w:sz w:val="24"/>
          <w:szCs w:val="24"/>
        </w:rPr>
      </w:pPr>
      <w:r w:rsidRPr="00B71990">
        <w:rPr>
          <w:rFonts w:ascii="Times New Roman" w:hAnsi="Times New Roman" w:cs="Times New Roman"/>
          <w:sz w:val="24"/>
          <w:szCs w:val="24"/>
        </w:rPr>
        <w:t xml:space="preserve">The questionnaire constructed by this research mainly refers to the questionnaire made by </w:t>
      </w:r>
      <w:proofErr w:type="spellStart"/>
      <w:proofErr w:type="gramStart"/>
      <w:r w:rsidRPr="00B71990">
        <w:rPr>
          <w:rFonts w:ascii="Times New Roman" w:hAnsi="Times New Roman" w:cs="Times New Roman"/>
          <w:sz w:val="24"/>
          <w:szCs w:val="24"/>
        </w:rPr>
        <w:t>Salloum</w:t>
      </w:r>
      <w:proofErr w:type="spellEnd"/>
      <w:r w:rsidRPr="00B71990">
        <w:rPr>
          <w:rFonts w:ascii="Times New Roman" w:hAnsi="Times New Roman" w:cs="Times New Roman"/>
          <w:sz w:val="24"/>
          <w:szCs w:val="24"/>
        </w:rPr>
        <w:t>(</w:t>
      </w:r>
      <w:proofErr w:type="gramEnd"/>
      <w:r w:rsidRPr="00B71990">
        <w:rPr>
          <w:rFonts w:ascii="Times New Roman" w:hAnsi="Times New Roman" w:cs="Times New Roman"/>
          <w:sz w:val="24"/>
          <w:szCs w:val="24"/>
        </w:rPr>
        <w:t>2019)</w:t>
      </w:r>
      <w:r w:rsidRPr="00B71990">
        <w:rPr>
          <w:rFonts w:ascii="Times New Roman" w:hAnsi="Times New Roman" w:cs="Times New Roman"/>
          <w:sz w:val="24"/>
          <w:szCs w:val="24"/>
        </w:rPr>
        <w:t xml:space="preserve"> </w:t>
      </w:r>
      <w:r w:rsidRPr="00B71990">
        <w:rPr>
          <w:rFonts w:ascii="Times New Roman" w:hAnsi="Times New Roman" w:cs="Times New Roman"/>
          <w:sz w:val="24"/>
          <w:szCs w:val="24"/>
        </w:rPr>
        <w:t>in his research</w:t>
      </w:r>
      <w:r w:rsidRPr="00B71990">
        <w:rPr>
          <w:rFonts w:ascii="Times New Roman" w:hAnsi="Times New Roman" w:cs="Times New Roman"/>
          <w:sz w:val="24"/>
          <w:szCs w:val="24"/>
        </w:rPr>
        <w:t xml:space="preserve"> </w:t>
      </w:r>
      <w:r w:rsidRPr="00B71990">
        <w:rPr>
          <w:rFonts w:ascii="Times New Roman" w:hAnsi="Times New Roman" w:cs="Times New Roman"/>
          <w:sz w:val="24"/>
          <w:szCs w:val="24"/>
        </w:rPr>
        <w:t>on the</w:t>
      </w:r>
      <w:r w:rsidRPr="00B71990">
        <w:rPr>
          <w:rFonts w:ascii="Times New Roman" w:hAnsi="Times New Roman" w:cs="Times New Roman"/>
          <w:sz w:val="24"/>
          <w:szCs w:val="24"/>
        </w:rPr>
        <w:t xml:space="preserve"> acceptance of students in the United Arab Emirates on their school learning system. He integrated the emphases of </w:t>
      </w:r>
      <w:r w:rsidRPr="00B71990">
        <w:rPr>
          <w:rFonts w:ascii="Times New Roman" w:hAnsi="Times New Roman" w:cs="Times New Roman"/>
          <w:sz w:val="24"/>
          <w:szCs w:val="24"/>
        </w:rPr>
        <w:t xml:space="preserve">relevant </w:t>
      </w:r>
      <w:r w:rsidRPr="00B71990">
        <w:rPr>
          <w:rFonts w:ascii="Times New Roman" w:hAnsi="Times New Roman" w:cs="Times New Roman"/>
          <w:sz w:val="24"/>
          <w:szCs w:val="24"/>
        </w:rPr>
        <w:t xml:space="preserve">previous research questionnaires, which has reference significance for </w:t>
      </w:r>
      <w:r w:rsidRPr="00B71990">
        <w:rPr>
          <w:rFonts w:ascii="Times New Roman" w:hAnsi="Times New Roman" w:cs="Times New Roman"/>
          <w:sz w:val="24"/>
          <w:szCs w:val="24"/>
        </w:rPr>
        <w:t>this</w:t>
      </w:r>
      <w:r w:rsidRPr="00B71990">
        <w:rPr>
          <w:rFonts w:ascii="Times New Roman" w:hAnsi="Times New Roman" w:cs="Times New Roman"/>
          <w:sz w:val="24"/>
          <w:szCs w:val="24"/>
        </w:rPr>
        <w:t xml:space="preserve"> research. At the same time, the questionnaire of this study has been improved on </w:t>
      </w:r>
      <w:proofErr w:type="spellStart"/>
      <w:r w:rsidRPr="00B71990">
        <w:rPr>
          <w:rFonts w:ascii="Times New Roman" w:hAnsi="Times New Roman" w:cs="Times New Roman"/>
          <w:sz w:val="24"/>
          <w:szCs w:val="24"/>
        </w:rPr>
        <w:t>Salloum</w:t>
      </w:r>
      <w:proofErr w:type="spellEnd"/>
      <w:r w:rsidRPr="00B71990">
        <w:rPr>
          <w:rFonts w:ascii="Times New Roman" w:hAnsi="Times New Roman" w:cs="Times New Roman"/>
          <w:sz w:val="24"/>
          <w:szCs w:val="24"/>
        </w:rPr>
        <w:t xml:space="preserve"> in view of the characteristics of students and learning platforms in Chongqing University and other Chinese universities.</w:t>
      </w:r>
    </w:p>
    <w:p w14:paraId="296537D2" w14:textId="14359401" w:rsidR="00B54B98" w:rsidRPr="00B71990" w:rsidRDefault="00B54B98" w:rsidP="00B54B98">
      <w:pPr>
        <w:rPr>
          <w:rFonts w:ascii="Times New Roman" w:hAnsi="Times New Roman" w:cs="Times New Roman"/>
          <w:sz w:val="24"/>
          <w:szCs w:val="24"/>
        </w:rPr>
      </w:pPr>
      <w:r w:rsidRPr="00B71990">
        <w:rPr>
          <w:rFonts w:ascii="Times New Roman" w:hAnsi="Times New Roman" w:cs="Times New Roman"/>
          <w:sz w:val="24"/>
          <w:szCs w:val="24"/>
        </w:rPr>
        <w:tab/>
      </w:r>
      <w:r w:rsidRPr="00B71990">
        <w:rPr>
          <w:rFonts w:ascii="Times New Roman" w:hAnsi="Times New Roman" w:cs="Times New Roman"/>
          <w:sz w:val="24"/>
          <w:szCs w:val="24"/>
        </w:rPr>
        <w:t>The questionnaire is divided into three parts. The first part collects participants' personal information</w:t>
      </w:r>
      <w:r w:rsidRPr="00B71990">
        <w:rPr>
          <w:rFonts w:ascii="Times New Roman" w:hAnsi="Times New Roman" w:cs="Times New Roman"/>
          <w:sz w:val="24"/>
          <w:szCs w:val="24"/>
        </w:rPr>
        <w:t>. T</w:t>
      </w:r>
      <w:r w:rsidRPr="00B71990">
        <w:rPr>
          <w:rFonts w:ascii="Times New Roman" w:hAnsi="Times New Roman" w:cs="Times New Roman"/>
          <w:sz w:val="24"/>
          <w:szCs w:val="24"/>
        </w:rPr>
        <w:t>he second part includes</w:t>
      </w:r>
      <w:r w:rsidRPr="00B71990">
        <w:rPr>
          <w:rFonts w:ascii="Times New Roman" w:hAnsi="Times New Roman" w:cs="Times New Roman"/>
          <w:sz w:val="24"/>
          <w:szCs w:val="24"/>
        </w:rPr>
        <w:t xml:space="preserve"> the usage of e-learning system. The third part involves the factors affecting e-learning acceptance.</w:t>
      </w:r>
    </w:p>
    <w:p w14:paraId="671C8245" w14:textId="16DC7464" w:rsidR="003D71D7" w:rsidRPr="00B71990" w:rsidRDefault="00B54B98" w:rsidP="00554981">
      <w:pPr>
        <w:pStyle w:val="tgt"/>
        <w:shd w:val="clear" w:color="auto" w:fill="FFFFFF"/>
        <w:spacing w:before="0" w:beforeAutospacing="0" w:after="0" w:afterAutospacing="0" w:line="315" w:lineRule="atLeast"/>
        <w:rPr>
          <w:rFonts w:ascii="Times New Roman" w:hAnsi="Times New Roman" w:cs="Times New Roman"/>
          <w:kern w:val="2"/>
        </w:rPr>
      </w:pPr>
      <w:r w:rsidRPr="00B71990">
        <w:rPr>
          <w:rFonts w:ascii="Times New Roman" w:eastAsia="Times New Roman" w:hAnsi="Times New Roman" w:cs="Times New Roman" w:hint="eastAsia"/>
          <w:b/>
          <w:kern w:val="2"/>
          <w:sz w:val="28"/>
          <w:szCs w:val="28"/>
        </w:rPr>
        <w:t>2</w:t>
      </w:r>
      <w:r w:rsidRPr="00B71990">
        <w:rPr>
          <w:rFonts w:ascii="Times New Roman" w:eastAsia="Times New Roman" w:hAnsi="Times New Roman" w:cs="Times New Roman"/>
          <w:b/>
          <w:kern w:val="2"/>
          <w:sz w:val="28"/>
          <w:szCs w:val="28"/>
        </w:rPr>
        <w:t xml:space="preserve">.3.2 </w:t>
      </w:r>
      <w:r w:rsidRPr="00B71990">
        <w:rPr>
          <w:rFonts w:ascii="Times New Roman" w:eastAsia="Times New Roman" w:hAnsi="Times New Roman" w:cs="Times New Roman"/>
          <w:b/>
          <w:kern w:val="2"/>
          <w:sz w:val="28"/>
          <w:szCs w:val="28"/>
        </w:rPr>
        <w:t>Scale scoring standards and principles</w:t>
      </w:r>
    </w:p>
    <w:p w14:paraId="7C86CC1D" w14:textId="2E42D110" w:rsidR="003D71D7" w:rsidRPr="00B71990" w:rsidRDefault="003D71D7" w:rsidP="00EE3B4C">
      <w:pPr>
        <w:ind w:firstLine="420"/>
        <w:rPr>
          <w:rFonts w:ascii="Times New Roman" w:hAnsi="Times New Roman" w:cs="Times New Roman"/>
          <w:sz w:val="24"/>
          <w:szCs w:val="24"/>
        </w:rPr>
      </w:pPr>
      <w:r w:rsidRPr="00B71990">
        <w:rPr>
          <w:rFonts w:ascii="Times New Roman" w:hAnsi="Times New Roman" w:cs="Times New Roman"/>
          <w:sz w:val="24"/>
          <w:szCs w:val="24"/>
        </w:rPr>
        <w:t>The questionnaire adopts Likert scale. The questions are composed of a set of statements, and each statement has five answers ranging from strongly disagree to strongly agree, with a score of 1 to 5. The total score of each respondent's attitude is the sum of the scores he received for his answers to each question.</w:t>
      </w:r>
    </w:p>
    <w:p w14:paraId="4BAF7D60" w14:textId="77777777" w:rsidR="003D71D7" w:rsidRPr="00B71990" w:rsidRDefault="003D71D7" w:rsidP="003D71D7">
      <w:pPr>
        <w:rPr>
          <w:rFonts w:ascii="Times New Roman" w:hAnsi="Times New Roman" w:cs="Times New Roman"/>
          <w:sz w:val="24"/>
          <w:szCs w:val="24"/>
        </w:rPr>
      </w:pPr>
      <w:r w:rsidRPr="00B71990">
        <w:rPr>
          <w:rFonts w:ascii="Times New Roman" w:hAnsi="Times New Roman" w:cs="Times New Roman"/>
          <w:sz w:val="24"/>
          <w:szCs w:val="24"/>
        </w:rPr>
        <w:t>The criterion of the scale is that the questionnaire needs to cover multiple aspects, and each question is equally important, with clear meaning, and can measure the subject correctly and accurately. At the same time, it is necessary to eliminate the interference of subjective factors to ensure the stability of the result evaluation. Finally, it is necessary to adjust the scale according to needs in specific research projects to adapt to different purposes and needs of audiences.</w:t>
      </w:r>
    </w:p>
    <w:p w14:paraId="620C701E" w14:textId="477AB7BF" w:rsidR="003D71D7" w:rsidRPr="00B71990" w:rsidRDefault="003D71D7" w:rsidP="00B71990">
      <w:pPr>
        <w:pStyle w:val="tgt"/>
        <w:shd w:val="clear" w:color="auto" w:fill="FFFFFF"/>
        <w:spacing w:before="0" w:beforeAutospacing="0" w:after="0" w:afterAutospacing="0" w:line="315" w:lineRule="atLeast"/>
        <w:rPr>
          <w:rFonts w:ascii="Times New Roman" w:eastAsia="Times New Roman" w:hAnsi="Times New Roman" w:cs="Times New Roman"/>
          <w:b/>
          <w:kern w:val="2"/>
          <w:sz w:val="28"/>
          <w:szCs w:val="28"/>
        </w:rPr>
      </w:pPr>
      <w:r w:rsidRPr="00B71990">
        <w:rPr>
          <w:rFonts w:ascii="Times New Roman" w:eastAsia="Times New Roman" w:hAnsi="Times New Roman" w:cs="Times New Roman" w:hint="eastAsia"/>
          <w:b/>
          <w:kern w:val="2"/>
          <w:sz w:val="28"/>
          <w:szCs w:val="28"/>
        </w:rPr>
        <w:t>2</w:t>
      </w:r>
      <w:r w:rsidRPr="00B71990">
        <w:rPr>
          <w:rFonts w:ascii="Times New Roman" w:eastAsia="Times New Roman" w:hAnsi="Times New Roman" w:cs="Times New Roman"/>
          <w:b/>
          <w:kern w:val="2"/>
          <w:sz w:val="28"/>
          <w:szCs w:val="28"/>
        </w:rPr>
        <w:t xml:space="preserve">.3.3 </w:t>
      </w:r>
      <w:r w:rsidR="001D2887" w:rsidRPr="00B71990">
        <w:rPr>
          <w:rFonts w:ascii="Times New Roman" w:eastAsia="Times New Roman" w:hAnsi="Times New Roman" w:cs="Times New Roman"/>
          <w:b/>
          <w:kern w:val="2"/>
          <w:sz w:val="28"/>
          <w:szCs w:val="28"/>
        </w:rPr>
        <w:t>The second and third parts of the questionnaire</w:t>
      </w:r>
    </w:p>
    <w:p w14:paraId="17C7CECF" w14:textId="3B0BD93B" w:rsidR="001D2887" w:rsidRPr="00B71990" w:rsidRDefault="001D2887" w:rsidP="001D2887">
      <w:pPr>
        <w:rPr>
          <w:rFonts w:ascii="Times New Roman" w:hAnsi="Times New Roman" w:cs="Times New Roman"/>
          <w:sz w:val="24"/>
          <w:szCs w:val="24"/>
        </w:rPr>
      </w:pPr>
      <w:r w:rsidRPr="00B71990">
        <w:rPr>
          <w:rFonts w:ascii="Times New Roman" w:hAnsi="Times New Roman" w:cs="Times New Roman"/>
          <w:sz w:val="24"/>
          <w:szCs w:val="24"/>
        </w:rPr>
        <w:t xml:space="preserve">Q1: </w:t>
      </w:r>
      <w:r w:rsidRPr="00B71990">
        <w:rPr>
          <w:rFonts w:ascii="Times New Roman" w:hAnsi="Times New Roman" w:cs="Times New Roman"/>
          <w:sz w:val="24"/>
          <w:szCs w:val="24"/>
        </w:rPr>
        <w:t>I access and use the e-learning system in the university without any problems.</w:t>
      </w:r>
    </w:p>
    <w:p w14:paraId="57919D0E" w14:textId="0B3A64D4" w:rsidR="001D2887" w:rsidRPr="00B71990" w:rsidRDefault="001D2887" w:rsidP="001D2887">
      <w:pPr>
        <w:rPr>
          <w:rFonts w:ascii="Times New Roman" w:hAnsi="Times New Roman" w:cs="Times New Roman"/>
          <w:sz w:val="24"/>
          <w:szCs w:val="24"/>
        </w:rPr>
      </w:pPr>
      <w:r w:rsidRPr="00B71990">
        <w:rPr>
          <w:rFonts w:ascii="Times New Roman" w:hAnsi="Times New Roman" w:cs="Times New Roman"/>
          <w:sz w:val="24"/>
          <w:szCs w:val="24"/>
        </w:rPr>
        <w:t>Q2: (</w:t>
      </w:r>
      <w:r w:rsidRPr="00B71990">
        <w:rPr>
          <w:rFonts w:ascii="Times New Roman" w:hAnsi="Times New Roman" w:cs="Times New Roman"/>
          <w:sz w:val="24"/>
          <w:szCs w:val="24"/>
        </w:rPr>
        <w:t>Actual use</w:t>
      </w:r>
      <w:r w:rsidRPr="00B71990">
        <w:rPr>
          <w:rFonts w:ascii="Times New Roman" w:hAnsi="Times New Roman" w:cs="Times New Roman"/>
          <w:sz w:val="24"/>
          <w:szCs w:val="24"/>
        </w:rPr>
        <w:t xml:space="preserve">) </w:t>
      </w:r>
      <w:r w:rsidRPr="00B71990">
        <w:rPr>
          <w:rFonts w:ascii="Times New Roman" w:hAnsi="Times New Roman" w:cs="Times New Roman"/>
          <w:sz w:val="24"/>
          <w:szCs w:val="24"/>
        </w:rPr>
        <w:t>I use the e-learning system frequently.</w:t>
      </w:r>
    </w:p>
    <w:p w14:paraId="0D3A7F9A" w14:textId="318A6061" w:rsidR="001D2887" w:rsidRPr="00B71990" w:rsidRDefault="001D2887" w:rsidP="001D2887">
      <w:pPr>
        <w:rPr>
          <w:rFonts w:ascii="Times New Roman" w:hAnsi="Times New Roman" w:cs="Times New Roman"/>
          <w:sz w:val="24"/>
          <w:szCs w:val="24"/>
        </w:rPr>
      </w:pPr>
      <w:r w:rsidRPr="00B71990">
        <w:rPr>
          <w:rFonts w:ascii="Times New Roman" w:hAnsi="Times New Roman" w:cs="Times New Roman"/>
          <w:sz w:val="24"/>
          <w:szCs w:val="24"/>
        </w:rPr>
        <w:t>Q3: (</w:t>
      </w:r>
      <w:r w:rsidRPr="00B71990">
        <w:rPr>
          <w:rFonts w:ascii="Times New Roman" w:hAnsi="Times New Roman" w:cs="Times New Roman"/>
          <w:sz w:val="24"/>
          <w:szCs w:val="24"/>
        </w:rPr>
        <w:t>Attitude towards use</w:t>
      </w:r>
      <w:r w:rsidRPr="00B71990">
        <w:rPr>
          <w:rFonts w:ascii="Times New Roman" w:hAnsi="Times New Roman" w:cs="Times New Roman"/>
          <w:sz w:val="24"/>
          <w:szCs w:val="24"/>
        </w:rPr>
        <w:t>)</w:t>
      </w:r>
      <w:r w:rsidRPr="00B71990">
        <w:rPr>
          <w:rFonts w:ascii="Times New Roman" w:hAnsi="Times New Roman" w:cs="Times New Roman" w:hint="eastAsia"/>
          <w:sz w:val="24"/>
          <w:szCs w:val="24"/>
        </w:rPr>
        <w:t xml:space="preserve"> </w:t>
      </w:r>
      <w:r w:rsidRPr="00B71990">
        <w:rPr>
          <w:rFonts w:ascii="Times New Roman" w:hAnsi="Times New Roman" w:cs="Times New Roman"/>
          <w:sz w:val="24"/>
          <w:szCs w:val="24"/>
        </w:rPr>
        <w:t>I feel positive regarding the utilization of e-learning system.</w:t>
      </w:r>
    </w:p>
    <w:p w14:paraId="1890D758" w14:textId="487988B7" w:rsidR="001D2887" w:rsidRPr="00B71990" w:rsidRDefault="001D2887" w:rsidP="001D2887">
      <w:pPr>
        <w:rPr>
          <w:rFonts w:ascii="Times New Roman" w:hAnsi="Times New Roman" w:cs="Times New Roman"/>
          <w:sz w:val="24"/>
          <w:szCs w:val="24"/>
        </w:rPr>
      </w:pPr>
      <w:r w:rsidRPr="00B71990">
        <w:rPr>
          <w:rFonts w:ascii="Times New Roman" w:hAnsi="Times New Roman" w:cs="Times New Roman"/>
          <w:sz w:val="24"/>
          <w:szCs w:val="24"/>
        </w:rPr>
        <w:t>Q4: (</w:t>
      </w:r>
      <w:r w:rsidRPr="00B71990">
        <w:rPr>
          <w:rFonts w:ascii="Times New Roman" w:hAnsi="Times New Roman" w:cs="Times New Roman"/>
          <w:sz w:val="24"/>
          <w:szCs w:val="24"/>
        </w:rPr>
        <w:t>Behavioral intention to use</w:t>
      </w:r>
      <w:r w:rsidRPr="00B71990">
        <w:rPr>
          <w:rFonts w:ascii="Times New Roman" w:hAnsi="Times New Roman" w:cs="Times New Roman"/>
          <w:sz w:val="24"/>
          <w:szCs w:val="24"/>
        </w:rPr>
        <w:t xml:space="preserve">) </w:t>
      </w:r>
      <w:r w:rsidRPr="00B71990">
        <w:rPr>
          <w:rFonts w:ascii="Times New Roman" w:hAnsi="Times New Roman" w:cs="Times New Roman"/>
          <w:sz w:val="24"/>
          <w:szCs w:val="24"/>
        </w:rPr>
        <w:t>I will make use of the e-learning system regularly in the forthcoming time.</w:t>
      </w:r>
    </w:p>
    <w:p w14:paraId="6C71AFAC" w14:textId="403D3751" w:rsidR="001D2887" w:rsidRPr="00B71990" w:rsidRDefault="001D2887" w:rsidP="001D2887">
      <w:pPr>
        <w:rPr>
          <w:rFonts w:ascii="Times New Roman" w:hAnsi="Times New Roman" w:cs="Times New Roman"/>
          <w:sz w:val="24"/>
          <w:szCs w:val="24"/>
        </w:rPr>
      </w:pPr>
      <w:r w:rsidRPr="00B71990">
        <w:rPr>
          <w:rFonts w:ascii="Times New Roman" w:hAnsi="Times New Roman" w:cs="Times New Roman"/>
          <w:sz w:val="24"/>
          <w:szCs w:val="24"/>
        </w:rPr>
        <w:t>Q5: (</w:t>
      </w:r>
      <w:r w:rsidRPr="00B71990">
        <w:rPr>
          <w:rFonts w:ascii="Times New Roman" w:hAnsi="Times New Roman" w:cs="Times New Roman"/>
          <w:sz w:val="24"/>
          <w:szCs w:val="24"/>
        </w:rPr>
        <w:t>Perceived ease of use</w:t>
      </w:r>
      <w:r w:rsidRPr="00B71990">
        <w:rPr>
          <w:rFonts w:ascii="Times New Roman" w:hAnsi="Times New Roman" w:cs="Times New Roman"/>
          <w:sz w:val="24"/>
          <w:szCs w:val="24"/>
        </w:rPr>
        <w:t>)</w:t>
      </w:r>
      <w:r w:rsidRPr="00B71990">
        <w:rPr>
          <w:rFonts w:ascii="Times New Roman" w:hAnsi="Times New Roman" w:cs="Times New Roman" w:hint="eastAsia"/>
          <w:sz w:val="24"/>
          <w:szCs w:val="24"/>
        </w:rPr>
        <w:t xml:space="preserve"> </w:t>
      </w:r>
      <w:r w:rsidRPr="00B71990">
        <w:rPr>
          <w:rFonts w:ascii="Times New Roman" w:hAnsi="Times New Roman" w:cs="Times New Roman"/>
          <w:sz w:val="24"/>
          <w:szCs w:val="24"/>
        </w:rPr>
        <w:t>There is clarity and understanding in my interaction with the e-learning system.</w:t>
      </w:r>
    </w:p>
    <w:p w14:paraId="591FFFD8" w14:textId="1EB41970" w:rsidR="001D2887" w:rsidRPr="00B71990" w:rsidRDefault="001D2887" w:rsidP="001D2887">
      <w:pPr>
        <w:rPr>
          <w:rFonts w:ascii="Times New Roman" w:hAnsi="Times New Roman" w:cs="Times New Roman"/>
          <w:sz w:val="24"/>
          <w:szCs w:val="24"/>
        </w:rPr>
      </w:pPr>
      <w:r w:rsidRPr="00B71990">
        <w:rPr>
          <w:rFonts w:ascii="Times New Roman" w:hAnsi="Times New Roman" w:cs="Times New Roman"/>
          <w:sz w:val="24"/>
          <w:szCs w:val="24"/>
        </w:rPr>
        <w:t>Q6: (</w:t>
      </w:r>
      <w:r w:rsidRPr="00B71990">
        <w:rPr>
          <w:rFonts w:ascii="Times New Roman" w:hAnsi="Times New Roman" w:cs="Times New Roman"/>
          <w:sz w:val="24"/>
          <w:szCs w:val="24"/>
        </w:rPr>
        <w:t>Perceived usefulness</w:t>
      </w:r>
      <w:r w:rsidRPr="00B71990">
        <w:rPr>
          <w:rFonts w:ascii="Times New Roman" w:hAnsi="Times New Roman" w:cs="Times New Roman"/>
          <w:sz w:val="24"/>
          <w:szCs w:val="24"/>
        </w:rPr>
        <w:t>)</w:t>
      </w:r>
      <w:r w:rsidRPr="00B71990">
        <w:rPr>
          <w:rFonts w:ascii="Times New Roman" w:hAnsi="Times New Roman" w:cs="Times New Roman" w:hint="eastAsia"/>
          <w:sz w:val="24"/>
          <w:szCs w:val="24"/>
        </w:rPr>
        <w:t xml:space="preserve"> </w:t>
      </w:r>
      <w:r w:rsidRPr="00B71990">
        <w:rPr>
          <w:rFonts w:ascii="Times New Roman" w:hAnsi="Times New Roman" w:cs="Times New Roman"/>
          <w:sz w:val="24"/>
          <w:szCs w:val="24"/>
        </w:rPr>
        <w:t>The e-learning system enhances my learning performance.</w:t>
      </w:r>
    </w:p>
    <w:p w14:paraId="3BA6F442" w14:textId="7FF2E313" w:rsidR="001D2887" w:rsidRPr="00B71990" w:rsidRDefault="001D2887" w:rsidP="001D2887">
      <w:pPr>
        <w:rPr>
          <w:rFonts w:ascii="Times New Roman" w:hAnsi="Times New Roman" w:cs="Times New Roman"/>
          <w:sz w:val="24"/>
          <w:szCs w:val="24"/>
        </w:rPr>
      </w:pPr>
      <w:r w:rsidRPr="00B71990">
        <w:rPr>
          <w:rFonts w:ascii="Times New Roman" w:hAnsi="Times New Roman" w:cs="Times New Roman"/>
          <w:sz w:val="24"/>
          <w:szCs w:val="24"/>
        </w:rPr>
        <w:t xml:space="preserve">Q7: </w:t>
      </w:r>
      <w:r w:rsidRPr="00B71990">
        <w:rPr>
          <w:rFonts w:ascii="Times New Roman" w:hAnsi="Times New Roman" w:cs="Times New Roman"/>
          <w:sz w:val="24"/>
          <w:szCs w:val="24"/>
        </w:rPr>
        <w:t>My mobile phones, computers and other learning equipment can meet my e-learning needs</w:t>
      </w:r>
    </w:p>
    <w:p w14:paraId="0EF56C4F" w14:textId="0B7896FB" w:rsidR="001D2887" w:rsidRPr="00B71990" w:rsidRDefault="001D2887" w:rsidP="001D2887">
      <w:pPr>
        <w:rPr>
          <w:rFonts w:ascii="Times New Roman" w:hAnsi="Times New Roman" w:cs="Times New Roman"/>
          <w:sz w:val="24"/>
          <w:szCs w:val="24"/>
        </w:rPr>
      </w:pPr>
      <w:r w:rsidRPr="00B71990">
        <w:rPr>
          <w:rFonts w:ascii="Times New Roman" w:hAnsi="Times New Roman" w:cs="Times New Roman"/>
          <w:sz w:val="24"/>
          <w:szCs w:val="24"/>
        </w:rPr>
        <w:t xml:space="preserve">Q8: </w:t>
      </w:r>
      <w:r w:rsidRPr="00B71990">
        <w:rPr>
          <w:rFonts w:ascii="Times New Roman" w:hAnsi="Times New Roman" w:cs="Times New Roman"/>
          <w:sz w:val="24"/>
          <w:szCs w:val="24"/>
        </w:rPr>
        <w:t>The ease of operation of electronic platform greatly affects the effect of my e-learning.</w:t>
      </w:r>
    </w:p>
    <w:p w14:paraId="7848CE7D" w14:textId="5E78473E" w:rsidR="001D2887" w:rsidRPr="00B71990" w:rsidRDefault="001D2887" w:rsidP="001D2887">
      <w:pPr>
        <w:rPr>
          <w:rFonts w:ascii="Times New Roman" w:hAnsi="Times New Roman" w:cs="Times New Roman"/>
          <w:sz w:val="24"/>
          <w:szCs w:val="24"/>
        </w:rPr>
      </w:pPr>
      <w:r w:rsidRPr="00B71990">
        <w:rPr>
          <w:rFonts w:ascii="Times New Roman" w:hAnsi="Times New Roman" w:cs="Times New Roman"/>
          <w:sz w:val="24"/>
          <w:szCs w:val="24"/>
        </w:rPr>
        <w:t xml:space="preserve">Q9: </w:t>
      </w:r>
      <w:r w:rsidRPr="00B71990">
        <w:rPr>
          <w:rFonts w:ascii="Times New Roman" w:hAnsi="Times New Roman" w:cs="Times New Roman"/>
          <w:sz w:val="24"/>
          <w:szCs w:val="24"/>
        </w:rPr>
        <w:t>I am good at searching for information on the Internet</w:t>
      </w:r>
    </w:p>
    <w:p w14:paraId="2E0BCF71" w14:textId="7DF21C78" w:rsidR="001D2887" w:rsidRPr="00B71990" w:rsidRDefault="001D2887" w:rsidP="001D2887">
      <w:pPr>
        <w:rPr>
          <w:rFonts w:ascii="Times New Roman" w:hAnsi="Times New Roman" w:cs="Times New Roman"/>
          <w:sz w:val="24"/>
          <w:szCs w:val="24"/>
        </w:rPr>
      </w:pPr>
      <w:r w:rsidRPr="00B71990">
        <w:rPr>
          <w:rFonts w:ascii="Times New Roman" w:hAnsi="Times New Roman" w:cs="Times New Roman"/>
          <w:sz w:val="24"/>
          <w:szCs w:val="24"/>
        </w:rPr>
        <w:t xml:space="preserve">Q10: </w:t>
      </w:r>
      <w:r w:rsidRPr="00B71990">
        <w:rPr>
          <w:rFonts w:ascii="Times New Roman" w:hAnsi="Times New Roman" w:cs="Times New Roman"/>
          <w:sz w:val="24"/>
          <w:szCs w:val="24"/>
        </w:rPr>
        <w:t>I study in order to really master knowledge</w:t>
      </w:r>
    </w:p>
    <w:p w14:paraId="24B8E00E" w14:textId="46BD3B76" w:rsidR="003D71D7" w:rsidRPr="00B71990" w:rsidRDefault="000B766A" w:rsidP="00554981">
      <w:pPr>
        <w:pStyle w:val="tgt"/>
        <w:shd w:val="clear" w:color="auto" w:fill="FFFFFF"/>
        <w:spacing w:before="0" w:beforeAutospacing="0" w:after="0" w:afterAutospacing="0" w:line="315" w:lineRule="atLeast"/>
        <w:rPr>
          <w:rFonts w:ascii="Times New Roman" w:hAnsi="Times New Roman" w:cs="Times New Roman"/>
          <w:kern w:val="2"/>
        </w:rPr>
      </w:pPr>
      <w:r w:rsidRPr="00B71990">
        <w:rPr>
          <w:rFonts w:ascii="Times New Roman" w:eastAsia="Times New Roman" w:hAnsi="Times New Roman" w:cs="Times New Roman" w:hint="eastAsia"/>
          <w:b/>
          <w:kern w:val="2"/>
          <w:sz w:val="28"/>
          <w:szCs w:val="28"/>
        </w:rPr>
        <w:t>2</w:t>
      </w:r>
      <w:r w:rsidRPr="00B71990">
        <w:rPr>
          <w:rFonts w:ascii="Times New Roman" w:eastAsia="Times New Roman" w:hAnsi="Times New Roman" w:cs="Times New Roman"/>
          <w:b/>
          <w:kern w:val="2"/>
          <w:sz w:val="28"/>
          <w:szCs w:val="28"/>
        </w:rPr>
        <w:t xml:space="preserve">.3.4 </w:t>
      </w:r>
      <w:r w:rsidRPr="00B71990">
        <w:rPr>
          <w:rFonts w:ascii="Times New Roman" w:eastAsia="Times New Roman" w:hAnsi="Times New Roman" w:cs="Times New Roman"/>
          <w:b/>
          <w:kern w:val="2"/>
          <w:sz w:val="28"/>
          <w:szCs w:val="28"/>
        </w:rPr>
        <w:t>Reliability and validity of the scale</w:t>
      </w:r>
    </w:p>
    <w:p w14:paraId="6047FC87" w14:textId="1D31585B" w:rsidR="00DB2FFB" w:rsidRPr="00B71990" w:rsidRDefault="00DB2FFB" w:rsidP="00EE3B4C">
      <w:pPr>
        <w:ind w:firstLine="420"/>
        <w:rPr>
          <w:rFonts w:ascii="Times New Roman" w:hAnsi="Times New Roman" w:cs="Times New Roman"/>
          <w:sz w:val="24"/>
          <w:szCs w:val="24"/>
        </w:rPr>
      </w:pPr>
      <w:r w:rsidRPr="00B71990">
        <w:rPr>
          <w:rFonts w:ascii="Times New Roman" w:hAnsi="Times New Roman" w:cs="Times New Roman"/>
          <w:sz w:val="24"/>
          <w:szCs w:val="24"/>
        </w:rPr>
        <w:t xml:space="preserve">A total of 100 questionnaires were distributed among the students. 20 questionnaires were not considered due to the large number of missing values. </w:t>
      </w:r>
      <w:r w:rsidRPr="00B71990">
        <w:rPr>
          <w:rFonts w:ascii="Times New Roman" w:hAnsi="Times New Roman" w:cs="Times New Roman"/>
          <w:sz w:val="24"/>
          <w:szCs w:val="24"/>
        </w:rPr>
        <w:lastRenderedPageBreak/>
        <w:t xml:space="preserve">Subsequently, only 70 available questionnaires were evaluated; Provide 70% response rate, consider the questionnaire is </w:t>
      </w:r>
      <w:r w:rsidR="00B71990">
        <w:rPr>
          <w:rFonts w:ascii="Times New Roman" w:hAnsi="Times New Roman" w:cs="Times New Roman" w:hint="eastAsia"/>
          <w:sz w:val="24"/>
          <w:szCs w:val="24"/>
        </w:rPr>
        <w:t>reliable</w:t>
      </w:r>
      <w:r w:rsidRPr="00B71990">
        <w:rPr>
          <w:rFonts w:ascii="Times New Roman" w:hAnsi="Times New Roman" w:cs="Times New Roman"/>
          <w:sz w:val="24"/>
          <w:szCs w:val="24"/>
        </w:rPr>
        <w:t>.</w:t>
      </w:r>
    </w:p>
    <w:p w14:paraId="63A2984C" w14:textId="587379C6" w:rsidR="000B766A" w:rsidRPr="00B71990" w:rsidRDefault="000B766A" w:rsidP="00554981">
      <w:pPr>
        <w:pStyle w:val="tgt"/>
        <w:shd w:val="clear" w:color="auto" w:fill="FFFFFF"/>
        <w:spacing w:before="0" w:beforeAutospacing="0" w:after="0" w:afterAutospacing="0" w:line="315" w:lineRule="atLeast"/>
        <w:rPr>
          <w:rFonts w:ascii="Times New Roman" w:hAnsi="Times New Roman" w:cs="Times New Roman"/>
          <w:kern w:val="2"/>
        </w:rPr>
      </w:pPr>
    </w:p>
    <w:sectPr w:rsidR="000B766A" w:rsidRPr="00B719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92149" w14:textId="77777777" w:rsidR="0037075D" w:rsidRDefault="0037075D" w:rsidP="009477BC">
      <w:r>
        <w:separator/>
      </w:r>
    </w:p>
  </w:endnote>
  <w:endnote w:type="continuationSeparator" w:id="0">
    <w:p w14:paraId="7DB9E0CE" w14:textId="77777777" w:rsidR="0037075D" w:rsidRDefault="0037075D" w:rsidP="00947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7868E" w14:textId="77777777" w:rsidR="0037075D" w:rsidRDefault="0037075D" w:rsidP="009477BC">
      <w:r>
        <w:separator/>
      </w:r>
    </w:p>
  </w:footnote>
  <w:footnote w:type="continuationSeparator" w:id="0">
    <w:p w14:paraId="309EB888" w14:textId="77777777" w:rsidR="0037075D" w:rsidRDefault="0037075D" w:rsidP="00947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87D80"/>
    <w:multiLevelType w:val="multilevel"/>
    <w:tmpl w:val="D788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85153"/>
    <w:multiLevelType w:val="hybridMultilevel"/>
    <w:tmpl w:val="8BD6F98C"/>
    <w:lvl w:ilvl="0" w:tplc="F35236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EAF574E"/>
    <w:multiLevelType w:val="multilevel"/>
    <w:tmpl w:val="15BA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4061292">
    <w:abstractNumId w:val="1"/>
  </w:num>
  <w:num w:numId="2" w16cid:durableId="1393845659">
    <w:abstractNumId w:val="2"/>
  </w:num>
  <w:num w:numId="3" w16cid:durableId="1055591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524"/>
    <w:rsid w:val="000B766A"/>
    <w:rsid w:val="00111A57"/>
    <w:rsid w:val="001B1800"/>
    <w:rsid w:val="001D2887"/>
    <w:rsid w:val="00331A4B"/>
    <w:rsid w:val="0037075D"/>
    <w:rsid w:val="00391393"/>
    <w:rsid w:val="003D71D7"/>
    <w:rsid w:val="00554981"/>
    <w:rsid w:val="0072403A"/>
    <w:rsid w:val="007A3EA0"/>
    <w:rsid w:val="007E7074"/>
    <w:rsid w:val="008F252D"/>
    <w:rsid w:val="009477BC"/>
    <w:rsid w:val="00A43453"/>
    <w:rsid w:val="00A93F9D"/>
    <w:rsid w:val="00B54B98"/>
    <w:rsid w:val="00B71990"/>
    <w:rsid w:val="00C476D1"/>
    <w:rsid w:val="00CE79E3"/>
    <w:rsid w:val="00CE7B99"/>
    <w:rsid w:val="00D30D01"/>
    <w:rsid w:val="00D93524"/>
    <w:rsid w:val="00DB2FFB"/>
    <w:rsid w:val="00EE3B4C"/>
    <w:rsid w:val="00FE0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31B436"/>
  <w15:chartTrackingRefBased/>
  <w15:docId w15:val="{8A35BF90-963A-4278-9910-6031F4466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77B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77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77BC"/>
    <w:rPr>
      <w:sz w:val="18"/>
      <w:szCs w:val="18"/>
    </w:rPr>
  </w:style>
  <w:style w:type="paragraph" w:styleId="a5">
    <w:name w:val="footer"/>
    <w:basedOn w:val="a"/>
    <w:link w:val="a6"/>
    <w:uiPriority w:val="99"/>
    <w:unhideWhenUsed/>
    <w:rsid w:val="009477BC"/>
    <w:pPr>
      <w:tabs>
        <w:tab w:val="center" w:pos="4153"/>
        <w:tab w:val="right" w:pos="8306"/>
      </w:tabs>
      <w:snapToGrid w:val="0"/>
      <w:jc w:val="left"/>
    </w:pPr>
    <w:rPr>
      <w:sz w:val="18"/>
      <w:szCs w:val="18"/>
    </w:rPr>
  </w:style>
  <w:style w:type="character" w:customStyle="1" w:styleId="a6">
    <w:name w:val="页脚 字符"/>
    <w:basedOn w:val="a0"/>
    <w:link w:val="a5"/>
    <w:uiPriority w:val="99"/>
    <w:rsid w:val="009477BC"/>
    <w:rPr>
      <w:sz w:val="18"/>
      <w:szCs w:val="18"/>
    </w:rPr>
  </w:style>
  <w:style w:type="character" w:customStyle="1" w:styleId="10">
    <w:name w:val="标题 1 字符"/>
    <w:basedOn w:val="a0"/>
    <w:link w:val="1"/>
    <w:uiPriority w:val="9"/>
    <w:rsid w:val="009477BC"/>
    <w:rPr>
      <w:b/>
      <w:bCs/>
      <w:kern w:val="44"/>
      <w:sz w:val="44"/>
      <w:szCs w:val="44"/>
    </w:rPr>
  </w:style>
  <w:style w:type="paragraph" w:styleId="a7">
    <w:name w:val="caption"/>
    <w:basedOn w:val="a"/>
    <w:next w:val="a"/>
    <w:uiPriority w:val="35"/>
    <w:unhideWhenUsed/>
    <w:qFormat/>
    <w:rsid w:val="00FE0F41"/>
    <w:rPr>
      <w:rFonts w:asciiTheme="majorHAnsi" w:eastAsia="黑体" w:hAnsiTheme="majorHAnsi" w:cstheme="majorBidi"/>
      <w:sz w:val="20"/>
      <w:szCs w:val="20"/>
    </w:rPr>
  </w:style>
  <w:style w:type="paragraph" w:styleId="a8">
    <w:name w:val="List Paragraph"/>
    <w:basedOn w:val="a"/>
    <w:uiPriority w:val="34"/>
    <w:qFormat/>
    <w:rsid w:val="00FE0F41"/>
    <w:pPr>
      <w:ind w:firstLineChars="200" w:firstLine="420"/>
    </w:pPr>
  </w:style>
  <w:style w:type="paragraph" w:customStyle="1" w:styleId="src">
    <w:name w:val="src"/>
    <w:basedOn w:val="a"/>
    <w:rsid w:val="00FE0F41"/>
    <w:pPr>
      <w:widowControl/>
      <w:spacing w:before="100" w:beforeAutospacing="1" w:after="100" w:afterAutospacing="1"/>
      <w:jc w:val="left"/>
    </w:pPr>
    <w:rPr>
      <w:rFonts w:ascii="宋体" w:eastAsia="宋体" w:hAnsi="宋体" w:cs="宋体"/>
      <w:kern w:val="0"/>
      <w:sz w:val="24"/>
      <w:szCs w:val="24"/>
    </w:rPr>
  </w:style>
  <w:style w:type="paragraph" w:customStyle="1" w:styleId="tgt">
    <w:name w:val="_tgt"/>
    <w:basedOn w:val="a"/>
    <w:rsid w:val="00554981"/>
    <w:pPr>
      <w:widowControl/>
      <w:spacing w:before="100" w:beforeAutospacing="1" w:after="100" w:afterAutospacing="1"/>
      <w:jc w:val="left"/>
    </w:pPr>
    <w:rPr>
      <w:rFonts w:ascii="宋体" w:eastAsia="宋体" w:hAnsi="宋体" w:cs="宋体"/>
      <w:kern w:val="0"/>
      <w:sz w:val="24"/>
      <w:szCs w:val="24"/>
    </w:rPr>
  </w:style>
  <w:style w:type="character" w:customStyle="1" w:styleId="transsent">
    <w:name w:val="transsent"/>
    <w:basedOn w:val="a0"/>
    <w:rsid w:val="00554981"/>
  </w:style>
  <w:style w:type="table" w:styleId="a9">
    <w:name w:val="Table Grid"/>
    <w:basedOn w:val="a1"/>
    <w:uiPriority w:val="39"/>
    <w:rsid w:val="00A434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111A5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24082">
      <w:bodyDiv w:val="1"/>
      <w:marLeft w:val="0"/>
      <w:marRight w:val="0"/>
      <w:marTop w:val="0"/>
      <w:marBottom w:val="0"/>
      <w:divBdr>
        <w:top w:val="none" w:sz="0" w:space="0" w:color="auto"/>
        <w:left w:val="none" w:sz="0" w:space="0" w:color="auto"/>
        <w:bottom w:val="none" w:sz="0" w:space="0" w:color="auto"/>
        <w:right w:val="none" w:sz="0" w:space="0" w:color="auto"/>
      </w:divBdr>
      <w:divsChild>
        <w:div w:id="572742007">
          <w:marLeft w:val="0"/>
          <w:marRight w:val="0"/>
          <w:marTop w:val="0"/>
          <w:marBottom w:val="0"/>
          <w:divBdr>
            <w:top w:val="none" w:sz="0" w:space="0" w:color="auto"/>
            <w:left w:val="none" w:sz="0" w:space="0" w:color="auto"/>
            <w:bottom w:val="none" w:sz="0" w:space="0" w:color="auto"/>
            <w:right w:val="none" w:sz="0" w:space="0" w:color="auto"/>
          </w:divBdr>
        </w:div>
      </w:divsChild>
    </w:div>
    <w:div w:id="528907933">
      <w:bodyDiv w:val="1"/>
      <w:marLeft w:val="0"/>
      <w:marRight w:val="0"/>
      <w:marTop w:val="0"/>
      <w:marBottom w:val="0"/>
      <w:divBdr>
        <w:top w:val="none" w:sz="0" w:space="0" w:color="auto"/>
        <w:left w:val="none" w:sz="0" w:space="0" w:color="auto"/>
        <w:bottom w:val="none" w:sz="0" w:space="0" w:color="auto"/>
        <w:right w:val="none" w:sz="0" w:space="0" w:color="auto"/>
      </w:divBdr>
      <w:divsChild>
        <w:div w:id="277108737">
          <w:marLeft w:val="0"/>
          <w:marRight w:val="0"/>
          <w:marTop w:val="0"/>
          <w:marBottom w:val="0"/>
          <w:divBdr>
            <w:top w:val="none" w:sz="0" w:space="0" w:color="auto"/>
            <w:left w:val="none" w:sz="0" w:space="0" w:color="auto"/>
            <w:bottom w:val="none" w:sz="0" w:space="0" w:color="auto"/>
            <w:right w:val="none" w:sz="0" w:space="0" w:color="auto"/>
          </w:divBdr>
        </w:div>
      </w:divsChild>
    </w:div>
    <w:div w:id="729310939">
      <w:bodyDiv w:val="1"/>
      <w:marLeft w:val="0"/>
      <w:marRight w:val="0"/>
      <w:marTop w:val="0"/>
      <w:marBottom w:val="0"/>
      <w:divBdr>
        <w:top w:val="none" w:sz="0" w:space="0" w:color="auto"/>
        <w:left w:val="none" w:sz="0" w:space="0" w:color="auto"/>
        <w:bottom w:val="none" w:sz="0" w:space="0" w:color="auto"/>
        <w:right w:val="none" w:sz="0" w:space="0" w:color="auto"/>
      </w:divBdr>
      <w:divsChild>
        <w:div w:id="205222220">
          <w:marLeft w:val="0"/>
          <w:marRight w:val="0"/>
          <w:marTop w:val="0"/>
          <w:marBottom w:val="0"/>
          <w:divBdr>
            <w:top w:val="none" w:sz="0" w:space="0" w:color="auto"/>
            <w:left w:val="none" w:sz="0" w:space="0" w:color="auto"/>
            <w:bottom w:val="none" w:sz="0" w:space="0" w:color="auto"/>
            <w:right w:val="none" w:sz="0" w:space="0" w:color="auto"/>
          </w:divBdr>
        </w:div>
      </w:divsChild>
    </w:div>
    <w:div w:id="934827684">
      <w:bodyDiv w:val="1"/>
      <w:marLeft w:val="0"/>
      <w:marRight w:val="0"/>
      <w:marTop w:val="0"/>
      <w:marBottom w:val="0"/>
      <w:divBdr>
        <w:top w:val="none" w:sz="0" w:space="0" w:color="auto"/>
        <w:left w:val="none" w:sz="0" w:space="0" w:color="auto"/>
        <w:bottom w:val="none" w:sz="0" w:space="0" w:color="auto"/>
        <w:right w:val="none" w:sz="0" w:space="0" w:color="auto"/>
      </w:divBdr>
      <w:divsChild>
        <w:div w:id="1836921310">
          <w:marLeft w:val="0"/>
          <w:marRight w:val="0"/>
          <w:marTop w:val="0"/>
          <w:marBottom w:val="0"/>
          <w:divBdr>
            <w:top w:val="none" w:sz="0" w:space="0" w:color="auto"/>
            <w:left w:val="none" w:sz="0" w:space="0" w:color="auto"/>
            <w:bottom w:val="none" w:sz="0" w:space="0" w:color="auto"/>
            <w:right w:val="none" w:sz="0" w:space="0" w:color="auto"/>
          </w:divBdr>
        </w:div>
      </w:divsChild>
    </w:div>
    <w:div w:id="948047153">
      <w:bodyDiv w:val="1"/>
      <w:marLeft w:val="0"/>
      <w:marRight w:val="0"/>
      <w:marTop w:val="0"/>
      <w:marBottom w:val="0"/>
      <w:divBdr>
        <w:top w:val="none" w:sz="0" w:space="0" w:color="auto"/>
        <w:left w:val="none" w:sz="0" w:space="0" w:color="auto"/>
        <w:bottom w:val="none" w:sz="0" w:space="0" w:color="auto"/>
        <w:right w:val="none" w:sz="0" w:space="0" w:color="auto"/>
      </w:divBdr>
      <w:divsChild>
        <w:div w:id="997028639">
          <w:marLeft w:val="0"/>
          <w:marRight w:val="0"/>
          <w:marTop w:val="0"/>
          <w:marBottom w:val="0"/>
          <w:divBdr>
            <w:top w:val="none" w:sz="0" w:space="0" w:color="auto"/>
            <w:left w:val="none" w:sz="0" w:space="0" w:color="auto"/>
            <w:bottom w:val="none" w:sz="0" w:space="0" w:color="auto"/>
            <w:right w:val="none" w:sz="0" w:space="0" w:color="auto"/>
          </w:divBdr>
        </w:div>
      </w:divsChild>
    </w:div>
    <w:div w:id="1132750022">
      <w:bodyDiv w:val="1"/>
      <w:marLeft w:val="0"/>
      <w:marRight w:val="0"/>
      <w:marTop w:val="0"/>
      <w:marBottom w:val="0"/>
      <w:divBdr>
        <w:top w:val="none" w:sz="0" w:space="0" w:color="auto"/>
        <w:left w:val="none" w:sz="0" w:space="0" w:color="auto"/>
        <w:bottom w:val="none" w:sz="0" w:space="0" w:color="auto"/>
        <w:right w:val="none" w:sz="0" w:space="0" w:color="auto"/>
      </w:divBdr>
      <w:divsChild>
        <w:div w:id="114570424">
          <w:marLeft w:val="0"/>
          <w:marRight w:val="0"/>
          <w:marTop w:val="0"/>
          <w:marBottom w:val="0"/>
          <w:divBdr>
            <w:top w:val="none" w:sz="0" w:space="0" w:color="auto"/>
            <w:left w:val="none" w:sz="0" w:space="0" w:color="auto"/>
            <w:bottom w:val="none" w:sz="0" w:space="0" w:color="auto"/>
            <w:right w:val="none" w:sz="0" w:space="0" w:color="auto"/>
          </w:divBdr>
        </w:div>
      </w:divsChild>
    </w:div>
    <w:div w:id="1306931769">
      <w:bodyDiv w:val="1"/>
      <w:marLeft w:val="0"/>
      <w:marRight w:val="0"/>
      <w:marTop w:val="0"/>
      <w:marBottom w:val="0"/>
      <w:divBdr>
        <w:top w:val="none" w:sz="0" w:space="0" w:color="auto"/>
        <w:left w:val="none" w:sz="0" w:space="0" w:color="auto"/>
        <w:bottom w:val="none" w:sz="0" w:space="0" w:color="auto"/>
        <w:right w:val="none" w:sz="0" w:space="0" w:color="auto"/>
      </w:divBdr>
      <w:divsChild>
        <w:div w:id="708458434">
          <w:marLeft w:val="0"/>
          <w:marRight w:val="0"/>
          <w:marTop w:val="0"/>
          <w:marBottom w:val="0"/>
          <w:divBdr>
            <w:top w:val="none" w:sz="0" w:space="0" w:color="auto"/>
            <w:left w:val="none" w:sz="0" w:space="0" w:color="auto"/>
            <w:bottom w:val="none" w:sz="0" w:space="0" w:color="auto"/>
            <w:right w:val="none" w:sz="0" w:space="0" w:color="auto"/>
          </w:divBdr>
        </w:div>
      </w:divsChild>
    </w:div>
    <w:div w:id="1375303494">
      <w:bodyDiv w:val="1"/>
      <w:marLeft w:val="0"/>
      <w:marRight w:val="0"/>
      <w:marTop w:val="0"/>
      <w:marBottom w:val="0"/>
      <w:divBdr>
        <w:top w:val="none" w:sz="0" w:space="0" w:color="auto"/>
        <w:left w:val="none" w:sz="0" w:space="0" w:color="auto"/>
        <w:bottom w:val="none" w:sz="0" w:space="0" w:color="auto"/>
        <w:right w:val="none" w:sz="0" w:space="0" w:color="auto"/>
      </w:divBdr>
      <w:divsChild>
        <w:div w:id="1691833173">
          <w:marLeft w:val="0"/>
          <w:marRight w:val="0"/>
          <w:marTop w:val="0"/>
          <w:marBottom w:val="0"/>
          <w:divBdr>
            <w:top w:val="none" w:sz="0" w:space="0" w:color="auto"/>
            <w:left w:val="none" w:sz="0" w:space="0" w:color="auto"/>
            <w:bottom w:val="none" w:sz="0" w:space="0" w:color="auto"/>
            <w:right w:val="none" w:sz="0" w:space="0" w:color="auto"/>
          </w:divBdr>
        </w:div>
      </w:divsChild>
    </w:div>
    <w:div w:id="1423182669">
      <w:bodyDiv w:val="1"/>
      <w:marLeft w:val="0"/>
      <w:marRight w:val="0"/>
      <w:marTop w:val="0"/>
      <w:marBottom w:val="0"/>
      <w:divBdr>
        <w:top w:val="none" w:sz="0" w:space="0" w:color="auto"/>
        <w:left w:val="none" w:sz="0" w:space="0" w:color="auto"/>
        <w:bottom w:val="none" w:sz="0" w:space="0" w:color="auto"/>
        <w:right w:val="none" w:sz="0" w:space="0" w:color="auto"/>
      </w:divBdr>
      <w:divsChild>
        <w:div w:id="1275014765">
          <w:marLeft w:val="0"/>
          <w:marRight w:val="0"/>
          <w:marTop w:val="0"/>
          <w:marBottom w:val="0"/>
          <w:divBdr>
            <w:top w:val="none" w:sz="0" w:space="0" w:color="auto"/>
            <w:left w:val="none" w:sz="0" w:space="0" w:color="auto"/>
            <w:bottom w:val="none" w:sz="0" w:space="0" w:color="auto"/>
            <w:right w:val="none" w:sz="0" w:space="0" w:color="auto"/>
          </w:divBdr>
        </w:div>
      </w:divsChild>
    </w:div>
    <w:div w:id="1515073680">
      <w:bodyDiv w:val="1"/>
      <w:marLeft w:val="0"/>
      <w:marRight w:val="0"/>
      <w:marTop w:val="0"/>
      <w:marBottom w:val="0"/>
      <w:divBdr>
        <w:top w:val="none" w:sz="0" w:space="0" w:color="auto"/>
        <w:left w:val="none" w:sz="0" w:space="0" w:color="auto"/>
        <w:bottom w:val="none" w:sz="0" w:space="0" w:color="auto"/>
        <w:right w:val="none" w:sz="0" w:space="0" w:color="auto"/>
      </w:divBdr>
      <w:divsChild>
        <w:div w:id="916013904">
          <w:marLeft w:val="0"/>
          <w:marRight w:val="0"/>
          <w:marTop w:val="0"/>
          <w:marBottom w:val="0"/>
          <w:divBdr>
            <w:top w:val="none" w:sz="0" w:space="0" w:color="auto"/>
            <w:left w:val="none" w:sz="0" w:space="0" w:color="auto"/>
            <w:bottom w:val="none" w:sz="0" w:space="0" w:color="auto"/>
            <w:right w:val="none" w:sz="0" w:space="0" w:color="auto"/>
          </w:divBdr>
        </w:div>
      </w:divsChild>
    </w:div>
    <w:div w:id="1534883301">
      <w:bodyDiv w:val="1"/>
      <w:marLeft w:val="0"/>
      <w:marRight w:val="0"/>
      <w:marTop w:val="0"/>
      <w:marBottom w:val="0"/>
      <w:divBdr>
        <w:top w:val="none" w:sz="0" w:space="0" w:color="auto"/>
        <w:left w:val="none" w:sz="0" w:space="0" w:color="auto"/>
        <w:bottom w:val="none" w:sz="0" w:space="0" w:color="auto"/>
        <w:right w:val="none" w:sz="0" w:space="0" w:color="auto"/>
      </w:divBdr>
      <w:divsChild>
        <w:div w:id="1994946280">
          <w:marLeft w:val="0"/>
          <w:marRight w:val="0"/>
          <w:marTop w:val="0"/>
          <w:marBottom w:val="0"/>
          <w:divBdr>
            <w:top w:val="none" w:sz="0" w:space="0" w:color="auto"/>
            <w:left w:val="none" w:sz="0" w:space="0" w:color="auto"/>
            <w:bottom w:val="none" w:sz="0" w:space="0" w:color="auto"/>
            <w:right w:val="none" w:sz="0" w:space="0" w:color="auto"/>
          </w:divBdr>
        </w:div>
      </w:divsChild>
    </w:div>
    <w:div w:id="1585991169">
      <w:bodyDiv w:val="1"/>
      <w:marLeft w:val="0"/>
      <w:marRight w:val="0"/>
      <w:marTop w:val="0"/>
      <w:marBottom w:val="0"/>
      <w:divBdr>
        <w:top w:val="none" w:sz="0" w:space="0" w:color="auto"/>
        <w:left w:val="none" w:sz="0" w:space="0" w:color="auto"/>
        <w:bottom w:val="none" w:sz="0" w:space="0" w:color="auto"/>
        <w:right w:val="none" w:sz="0" w:space="0" w:color="auto"/>
      </w:divBdr>
      <w:divsChild>
        <w:div w:id="232930696">
          <w:marLeft w:val="0"/>
          <w:marRight w:val="0"/>
          <w:marTop w:val="0"/>
          <w:marBottom w:val="0"/>
          <w:divBdr>
            <w:top w:val="none" w:sz="0" w:space="0" w:color="auto"/>
            <w:left w:val="none" w:sz="0" w:space="0" w:color="auto"/>
            <w:bottom w:val="none" w:sz="0" w:space="0" w:color="auto"/>
            <w:right w:val="none" w:sz="0" w:space="0" w:color="auto"/>
          </w:divBdr>
        </w:div>
      </w:divsChild>
    </w:div>
    <w:div w:id="1662462495">
      <w:bodyDiv w:val="1"/>
      <w:marLeft w:val="0"/>
      <w:marRight w:val="0"/>
      <w:marTop w:val="0"/>
      <w:marBottom w:val="0"/>
      <w:divBdr>
        <w:top w:val="none" w:sz="0" w:space="0" w:color="auto"/>
        <w:left w:val="none" w:sz="0" w:space="0" w:color="auto"/>
        <w:bottom w:val="none" w:sz="0" w:space="0" w:color="auto"/>
        <w:right w:val="none" w:sz="0" w:space="0" w:color="auto"/>
      </w:divBdr>
      <w:divsChild>
        <w:div w:id="950744864">
          <w:marLeft w:val="0"/>
          <w:marRight w:val="0"/>
          <w:marTop w:val="0"/>
          <w:marBottom w:val="0"/>
          <w:divBdr>
            <w:top w:val="none" w:sz="0" w:space="0" w:color="auto"/>
            <w:left w:val="none" w:sz="0" w:space="0" w:color="auto"/>
            <w:bottom w:val="none" w:sz="0" w:space="0" w:color="auto"/>
            <w:right w:val="none" w:sz="0" w:space="0" w:color="auto"/>
          </w:divBdr>
        </w:div>
      </w:divsChild>
    </w:div>
    <w:div w:id="1773932546">
      <w:bodyDiv w:val="1"/>
      <w:marLeft w:val="0"/>
      <w:marRight w:val="0"/>
      <w:marTop w:val="0"/>
      <w:marBottom w:val="0"/>
      <w:divBdr>
        <w:top w:val="none" w:sz="0" w:space="0" w:color="auto"/>
        <w:left w:val="none" w:sz="0" w:space="0" w:color="auto"/>
        <w:bottom w:val="none" w:sz="0" w:space="0" w:color="auto"/>
        <w:right w:val="none" w:sz="0" w:space="0" w:color="auto"/>
      </w:divBdr>
      <w:divsChild>
        <w:div w:id="2046565610">
          <w:marLeft w:val="0"/>
          <w:marRight w:val="0"/>
          <w:marTop w:val="0"/>
          <w:marBottom w:val="0"/>
          <w:divBdr>
            <w:top w:val="none" w:sz="0" w:space="0" w:color="auto"/>
            <w:left w:val="none" w:sz="0" w:space="0" w:color="auto"/>
            <w:bottom w:val="none" w:sz="0" w:space="0" w:color="auto"/>
            <w:right w:val="none" w:sz="0" w:space="0" w:color="auto"/>
          </w:divBdr>
        </w:div>
      </w:divsChild>
    </w:div>
    <w:div w:id="1794134522">
      <w:bodyDiv w:val="1"/>
      <w:marLeft w:val="0"/>
      <w:marRight w:val="0"/>
      <w:marTop w:val="0"/>
      <w:marBottom w:val="0"/>
      <w:divBdr>
        <w:top w:val="none" w:sz="0" w:space="0" w:color="auto"/>
        <w:left w:val="none" w:sz="0" w:space="0" w:color="auto"/>
        <w:bottom w:val="none" w:sz="0" w:space="0" w:color="auto"/>
        <w:right w:val="none" w:sz="0" w:space="0" w:color="auto"/>
      </w:divBdr>
      <w:divsChild>
        <w:div w:id="2094617322">
          <w:marLeft w:val="0"/>
          <w:marRight w:val="0"/>
          <w:marTop w:val="0"/>
          <w:marBottom w:val="0"/>
          <w:divBdr>
            <w:top w:val="none" w:sz="0" w:space="0" w:color="auto"/>
            <w:left w:val="none" w:sz="0" w:space="0" w:color="auto"/>
            <w:bottom w:val="none" w:sz="0" w:space="0" w:color="auto"/>
            <w:right w:val="none" w:sz="0" w:space="0" w:color="auto"/>
          </w:divBdr>
        </w:div>
      </w:divsChild>
    </w:div>
    <w:div w:id="197899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696</Words>
  <Characters>3972</Characters>
  <Application>Microsoft Office Word</Application>
  <DocSecurity>0</DocSecurity>
  <Lines>33</Lines>
  <Paragraphs>9</Paragraphs>
  <ScaleCrop>false</ScaleCrop>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昊辰</dc:creator>
  <cp:keywords/>
  <dc:description/>
  <cp:lastModifiedBy>韩 昊辰</cp:lastModifiedBy>
  <cp:revision>8</cp:revision>
  <dcterms:created xsi:type="dcterms:W3CDTF">2023-04-14T11:20:00Z</dcterms:created>
  <dcterms:modified xsi:type="dcterms:W3CDTF">2023-04-16T14:14:00Z</dcterms:modified>
</cp:coreProperties>
</file>