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94389" w14:textId="77777777" w:rsidR="009557B1" w:rsidRDefault="009557B1">
      <w:pPr>
        <w:rPr>
          <w:rFonts w:hint="eastAsia"/>
        </w:rPr>
      </w:pPr>
    </w:p>
    <w:p w14:paraId="174D52DD" w14:textId="2D8F242E" w:rsidR="009557B1" w:rsidRDefault="009557B1">
      <w:pPr>
        <w:rPr>
          <w:rFonts w:hint="eastAsia"/>
        </w:rPr>
      </w:pPr>
      <w:r w:rsidRPr="009557B1">
        <w:drawing>
          <wp:inline distT="0" distB="0" distL="0" distR="0" wp14:anchorId="133F6F29" wp14:editId="68F8240C">
            <wp:extent cx="5274310" cy="1506855"/>
            <wp:effectExtent l="0" t="0" r="2540" b="0"/>
            <wp:docPr id="16996361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3611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680D" w14:textId="77777777" w:rsidR="009557B1" w:rsidRDefault="009557B1"/>
    <w:p w14:paraId="5B8CD51B" w14:textId="37288DA4" w:rsidR="009557B1" w:rsidRDefault="009557B1">
      <w:r>
        <w:rPr>
          <w:rFonts w:hint="eastAsia"/>
        </w:rPr>
        <w:t>定义</w:t>
      </w:r>
    </w:p>
    <w:p w14:paraId="33ACA640" w14:textId="77777777" w:rsidR="009557B1" w:rsidRDefault="009557B1">
      <w:r>
        <w:rPr>
          <w:rFonts w:hint="eastAsia"/>
        </w:rPr>
        <w:t>攻击者行为特征：</w:t>
      </w:r>
    </w:p>
    <w:p w14:paraId="755DA4DD" w14:textId="7B34CD15" w:rsidR="009557B1" w:rsidRDefault="009557B1">
      <w:r>
        <w:rPr>
          <w:rFonts w:hint="eastAsia"/>
        </w:rPr>
        <w:t>1</w:t>
      </w:r>
      <w:r>
        <w:rPr>
          <w:rFonts w:hint="eastAsia"/>
        </w:rPr>
        <w:t>、在特定时段频繁访问其目标对象</w:t>
      </w:r>
    </w:p>
    <w:p w14:paraId="4CABF076" w14:textId="5B5F0970" w:rsidR="009557B1" w:rsidRDefault="009557B1">
      <w:r>
        <w:rPr>
          <w:rFonts w:hint="eastAsia"/>
        </w:rPr>
        <w:t>2</w:t>
      </w:r>
      <w:r>
        <w:rPr>
          <w:rFonts w:hint="eastAsia"/>
        </w:rPr>
        <w:t>、避免被检测系统发现</w:t>
      </w:r>
    </w:p>
    <w:p w14:paraId="5FA78A27" w14:textId="4F9F8105" w:rsidR="006622AE" w:rsidRDefault="009557B1" w:rsidP="006622AE">
      <w:r>
        <w:rPr>
          <w:rFonts w:hint="eastAsia"/>
        </w:rPr>
        <w:t>3</w:t>
      </w:r>
      <w:r>
        <w:rPr>
          <w:rFonts w:hint="eastAsia"/>
        </w:rPr>
        <w:t>、</w:t>
      </w:r>
      <w:r w:rsidR="006622AE">
        <w:t>is determined to maintain the level of interaction needed to execute</w:t>
      </w:r>
    </w:p>
    <w:p w14:paraId="7D2D89EE" w14:textId="35257169" w:rsidR="009557B1" w:rsidRDefault="006622AE" w:rsidP="006622AE">
      <w:r>
        <w:t>its objectives</w:t>
      </w:r>
    </w:p>
    <w:p w14:paraId="60EFCA6F" w14:textId="77777777" w:rsidR="006622AE" w:rsidRDefault="006622AE" w:rsidP="006622AE"/>
    <w:p w14:paraId="5FC55192" w14:textId="6F7099D2" w:rsidR="006622AE" w:rsidRDefault="006622AE" w:rsidP="006622AE">
      <w:r>
        <w:rPr>
          <w:rFonts w:hint="eastAsia"/>
        </w:rPr>
        <w:t>普通</w:t>
      </w:r>
      <w:r>
        <w:rPr>
          <w:rFonts w:hint="eastAsia"/>
        </w:rPr>
        <w:t>攻击</w:t>
      </w:r>
      <w:r>
        <w:rPr>
          <w:rFonts w:hint="eastAsia"/>
        </w:rPr>
        <w:t>与</w:t>
      </w:r>
      <w:r>
        <w:rPr>
          <w:rFonts w:hint="eastAsia"/>
        </w:rPr>
        <w:t>APT</w:t>
      </w:r>
      <w:r>
        <w:rPr>
          <w:rFonts w:hint="eastAsia"/>
        </w:rPr>
        <w:t>的区别</w:t>
      </w:r>
    </w:p>
    <w:p w14:paraId="3D8ABD66" w14:textId="398C4B58" w:rsidR="006622AE" w:rsidRDefault="006622AE" w:rsidP="006622AE">
      <w:pPr>
        <w:pStyle w:val="a9"/>
        <w:numPr>
          <w:ilvl w:val="0"/>
          <w:numId w:val="2"/>
        </w:numPr>
      </w:pPr>
      <w:r>
        <w:rPr>
          <w:rFonts w:hint="eastAsia"/>
        </w:rPr>
        <w:t>攻击可从多个角度避免</w:t>
      </w:r>
    </w:p>
    <w:p w14:paraId="479EFE3D" w14:textId="7EF595BA" w:rsidR="006622AE" w:rsidRDefault="006622AE" w:rsidP="006622AE">
      <w:pPr>
        <w:pStyle w:val="a9"/>
        <w:numPr>
          <w:ilvl w:val="0"/>
          <w:numId w:val="2"/>
        </w:numPr>
      </w:pPr>
      <w:r>
        <w:rPr>
          <w:rFonts w:hint="eastAsia"/>
        </w:rPr>
        <w:t>攻击者不需要花费巨大的努力突破目标系统</w:t>
      </w:r>
    </w:p>
    <w:p w14:paraId="31DC8A18" w14:textId="6D38B3C8" w:rsidR="006622AE" w:rsidRDefault="0072744E" w:rsidP="006622A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攻击过程并不具备新颖性</w:t>
      </w:r>
    </w:p>
    <w:p w14:paraId="2FAFC1E5" w14:textId="2BAC3E5D" w:rsidR="006622AE" w:rsidRDefault="006622AE" w:rsidP="006622AE">
      <w:r w:rsidRPr="006622AE">
        <w:drawing>
          <wp:inline distT="0" distB="0" distL="0" distR="0" wp14:anchorId="09E13E3F" wp14:editId="1AC95F60">
            <wp:extent cx="5274310" cy="1863725"/>
            <wp:effectExtent l="0" t="0" r="2540" b="3175"/>
            <wp:docPr id="1612769304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69304" name="图片 1" descr="表格&#10;&#10;中度可信度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E782" w14:textId="6F9A5382" w:rsidR="006622AE" w:rsidRDefault="006622AE" w:rsidP="006622AE">
      <w:r>
        <w:rPr>
          <w:rFonts w:hint="eastAsia"/>
        </w:rPr>
        <w:t>APT</w:t>
      </w:r>
      <w:r>
        <w:rPr>
          <w:rFonts w:hint="eastAsia"/>
        </w:rPr>
        <w:t>的五个阶段</w:t>
      </w:r>
    </w:p>
    <w:p w14:paraId="4492A83A" w14:textId="6C155732" w:rsidR="006622AE" w:rsidRDefault="006622AE" w:rsidP="006622AE">
      <w:pPr>
        <w:pStyle w:val="a9"/>
        <w:numPr>
          <w:ilvl w:val="0"/>
          <w:numId w:val="1"/>
        </w:numPr>
      </w:pPr>
      <w:r>
        <w:rPr>
          <w:rFonts w:hint="eastAsia"/>
        </w:rPr>
        <w:t>信息收集</w:t>
      </w:r>
      <w:r w:rsidR="0072744E">
        <w:rPr>
          <w:rFonts w:hint="eastAsia"/>
        </w:rPr>
        <w:t>：包括但不限于公司的员工信息、网络设备（路由、防火墙、服务器等）、社工、公开的互联网资源（网站、</w:t>
      </w:r>
      <w:proofErr w:type="spellStart"/>
      <w:r w:rsidR="0072744E">
        <w:rPr>
          <w:rFonts w:hint="eastAsia"/>
        </w:rPr>
        <w:t>ip</w:t>
      </w:r>
      <w:proofErr w:type="spellEnd"/>
      <w:r w:rsidR="0072744E">
        <w:rPr>
          <w:rFonts w:hint="eastAsia"/>
        </w:rPr>
        <w:t>、签名等）、硬件信息</w:t>
      </w:r>
    </w:p>
    <w:p w14:paraId="32DFFC21" w14:textId="7C1A99EA" w:rsidR="006622AE" w:rsidRDefault="006622AE" w:rsidP="006622AE">
      <w:pPr>
        <w:pStyle w:val="a9"/>
        <w:numPr>
          <w:ilvl w:val="0"/>
          <w:numId w:val="1"/>
        </w:numPr>
      </w:pPr>
      <w:r>
        <w:rPr>
          <w:rFonts w:hint="eastAsia"/>
        </w:rPr>
        <w:t>进入目标系统</w:t>
      </w:r>
      <w:r w:rsidR="0072744E">
        <w:rPr>
          <w:rFonts w:hint="eastAsia"/>
        </w:rPr>
        <w:t>（网络或电脑）：手段包括利用已知应用漏洞、零日漏洞、恶意软件（钓鱼、水坑、网页下载）</w:t>
      </w:r>
    </w:p>
    <w:p w14:paraId="40C855EE" w14:textId="669751D7" w:rsidR="006622AE" w:rsidRDefault="006622AE" w:rsidP="006622AE">
      <w:pPr>
        <w:pStyle w:val="a9"/>
        <w:numPr>
          <w:ilvl w:val="0"/>
          <w:numId w:val="1"/>
        </w:numPr>
      </w:pPr>
      <w:r>
        <w:rPr>
          <w:rFonts w:hint="eastAsia"/>
        </w:rPr>
        <w:t>渗透转移</w:t>
      </w:r>
      <w:r w:rsidR="0072744E">
        <w:rPr>
          <w:rFonts w:hint="eastAsia"/>
        </w:rPr>
        <w:t>：</w:t>
      </w:r>
      <w:r w:rsidR="00800BCC">
        <w:rPr>
          <w:rFonts w:hint="eastAsia"/>
        </w:rPr>
        <w:t>在目标系统的主机中转移（盗取账密）直到找到目标数据或应用</w:t>
      </w:r>
      <w:r w:rsidR="00800BCC" w:rsidRPr="00800BCC">
        <w:lastRenderedPageBreak/>
        <w:drawing>
          <wp:inline distT="0" distB="0" distL="0" distR="0" wp14:anchorId="13DCD9B0" wp14:editId="15442946">
            <wp:extent cx="5274310" cy="1903095"/>
            <wp:effectExtent l="0" t="0" r="2540" b="1905"/>
            <wp:docPr id="174678252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82527" name="图片 1" descr="表格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427A" w14:textId="38F293F7" w:rsidR="00800BCC" w:rsidRDefault="00800BCC" w:rsidP="006622AE">
      <w:pPr>
        <w:pStyle w:val="a9"/>
        <w:numPr>
          <w:ilvl w:val="0"/>
          <w:numId w:val="1"/>
        </w:numPr>
      </w:pPr>
      <w:r>
        <w:rPr>
          <w:rFonts w:hint="eastAsia"/>
        </w:rPr>
        <w:t>盗取数据</w:t>
      </w:r>
      <w:r>
        <w:rPr>
          <w:rFonts w:hint="eastAsia"/>
        </w:rPr>
        <w:t>/</w:t>
      </w:r>
      <w:r>
        <w:rPr>
          <w:rFonts w:hint="eastAsia"/>
        </w:rPr>
        <w:t>破环组件：泄露数据时通常将说数据分割间歇性发给服务器（服务器不同的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地址）</w:t>
      </w:r>
    </w:p>
    <w:p w14:paraId="32799DFF" w14:textId="30D8D0A5" w:rsidR="00800BCC" w:rsidRDefault="00800BCC" w:rsidP="006622AE">
      <w:pPr>
        <w:pStyle w:val="a9"/>
        <w:numPr>
          <w:ilvl w:val="0"/>
          <w:numId w:val="1"/>
        </w:numPr>
      </w:pPr>
      <w:r>
        <w:rPr>
          <w:rFonts w:hint="eastAsia"/>
        </w:rPr>
        <w:t>盗取</w:t>
      </w:r>
      <w:r>
        <w:rPr>
          <w:rFonts w:hint="eastAsia"/>
        </w:rPr>
        <w:t>/</w:t>
      </w:r>
      <w:r>
        <w:rPr>
          <w:rFonts w:hint="eastAsia"/>
        </w:rPr>
        <w:t>破坏后行为：消除入侵痕迹后离开目标系统或者继续隐藏</w:t>
      </w:r>
    </w:p>
    <w:p w14:paraId="5C6150DD" w14:textId="58F755C7" w:rsidR="00C84FBA" w:rsidRDefault="00C84FBA" w:rsidP="00C84FBA">
      <w:pPr>
        <w:pStyle w:val="a9"/>
        <w:ind w:left="360"/>
      </w:pPr>
      <w:r>
        <w:rPr>
          <w:rFonts w:hint="eastAsia"/>
        </w:rPr>
        <w:t>前两个阶段是必须的，后三个阶段依据目标不同而改变。</w:t>
      </w:r>
    </w:p>
    <w:p w14:paraId="31B358FE" w14:textId="77777777" w:rsidR="00C84FBA" w:rsidRDefault="00C84FBA" w:rsidP="00C84FBA">
      <w:pPr>
        <w:pStyle w:val="a9"/>
        <w:ind w:left="360"/>
      </w:pPr>
    </w:p>
    <w:p w14:paraId="21845F2A" w14:textId="43C47FC7" w:rsidR="00C84FBA" w:rsidRDefault="00C84FBA" w:rsidP="00C84FBA">
      <w:pPr>
        <w:pStyle w:val="a9"/>
        <w:ind w:left="360"/>
      </w:pPr>
      <w:r>
        <w:rPr>
          <w:rFonts w:hint="eastAsia"/>
        </w:rPr>
        <w:t>APT</w:t>
      </w:r>
      <w:r>
        <w:rPr>
          <w:rFonts w:hint="eastAsia"/>
        </w:rPr>
        <w:t>攻击的防御方法</w:t>
      </w:r>
    </w:p>
    <w:p w14:paraId="595E436A" w14:textId="76555485" w:rsidR="00C84FBA" w:rsidRDefault="00C84FBA" w:rsidP="00C84FBA">
      <w:pPr>
        <w:pStyle w:val="a9"/>
        <w:ind w:left="360"/>
      </w:pPr>
      <w:r w:rsidRPr="00C84FBA">
        <w:drawing>
          <wp:inline distT="0" distB="0" distL="0" distR="0" wp14:anchorId="429874C4" wp14:editId="3233A12A">
            <wp:extent cx="5274310" cy="2611755"/>
            <wp:effectExtent l="0" t="0" r="2540" b="0"/>
            <wp:docPr id="39751132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11320" name="图片 1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697D" w14:textId="77777777" w:rsidR="006849C4" w:rsidRDefault="006849C4" w:rsidP="00C84FBA">
      <w:pPr>
        <w:pStyle w:val="a9"/>
        <w:ind w:left="360"/>
      </w:pPr>
    </w:p>
    <w:p w14:paraId="7C0DDF69" w14:textId="2EF4D150" w:rsidR="00C84FBA" w:rsidRDefault="00C84FBA" w:rsidP="00C84FBA">
      <w:pPr>
        <w:pStyle w:val="a9"/>
        <w:ind w:left="360"/>
      </w:pPr>
      <w:r>
        <w:rPr>
          <w:rFonts w:hint="eastAsia"/>
        </w:rPr>
        <w:t>监测方法</w:t>
      </w:r>
      <w:r w:rsidR="006849C4">
        <w:rPr>
          <w:rFonts w:hint="eastAsia"/>
        </w:rPr>
        <w:t>：</w:t>
      </w:r>
    </w:p>
    <w:p w14:paraId="0927B1EA" w14:textId="2C601B00" w:rsidR="006849C4" w:rsidRDefault="006849C4" w:rsidP="00C84FBA">
      <w:pPr>
        <w:pStyle w:val="a9"/>
        <w:ind w:left="360"/>
      </w:pPr>
      <w:r>
        <w:rPr>
          <w:rFonts w:hint="eastAsia"/>
        </w:rPr>
        <w:t>磁盘和内存的异常读写</w:t>
      </w:r>
    </w:p>
    <w:p w14:paraId="436D0013" w14:textId="718CDF73" w:rsidR="006849C4" w:rsidRDefault="006849C4" w:rsidP="00C84FBA">
      <w:pPr>
        <w:pStyle w:val="a9"/>
        <w:ind w:left="360"/>
      </w:pPr>
      <w:r>
        <w:rPr>
          <w:rFonts w:hint="eastAsia"/>
        </w:rPr>
        <w:t>流量监测关注于</w:t>
      </w:r>
      <w:r>
        <w:rPr>
          <w:rFonts w:hint="eastAsia"/>
        </w:rPr>
        <w:t>CTC</w:t>
      </w:r>
      <w:r>
        <w:rPr>
          <w:rFonts w:hint="eastAsia"/>
        </w:rPr>
        <w:t>连接的建立：使用的协议、端口、时间、大小</w:t>
      </w:r>
    </w:p>
    <w:p w14:paraId="7AD4D8DC" w14:textId="39BE9E83" w:rsidR="006849C4" w:rsidRDefault="006849C4" w:rsidP="00C84FBA">
      <w:pPr>
        <w:pStyle w:val="a9"/>
        <w:ind w:left="360"/>
      </w:pPr>
      <w:r>
        <w:rPr>
          <w:rFonts w:hint="eastAsia"/>
        </w:rPr>
        <w:t>代码监测：对恶意软件的静态分析与动态分析</w:t>
      </w:r>
    </w:p>
    <w:p w14:paraId="39B01F53" w14:textId="39A26563" w:rsidR="006849C4" w:rsidRDefault="006849C4" w:rsidP="00C84FBA">
      <w:pPr>
        <w:pStyle w:val="a9"/>
        <w:ind w:left="360"/>
      </w:pPr>
      <w:r>
        <w:rPr>
          <w:rFonts w:hint="eastAsia"/>
        </w:rPr>
        <w:t>日志监测：内存、</w:t>
      </w:r>
      <w:r>
        <w:rPr>
          <w:rFonts w:hint="eastAsia"/>
        </w:rPr>
        <w:t>CPU</w:t>
      </w:r>
      <w:r>
        <w:rPr>
          <w:rFonts w:hint="eastAsia"/>
        </w:rPr>
        <w:t>、程序运行、系统日志，数据规范化、特征提取、聚类</w:t>
      </w:r>
    </w:p>
    <w:p w14:paraId="0D47130B" w14:textId="77777777" w:rsidR="006849C4" w:rsidRDefault="006849C4" w:rsidP="00C84FBA">
      <w:pPr>
        <w:pStyle w:val="a9"/>
        <w:ind w:left="360"/>
      </w:pPr>
    </w:p>
    <w:p w14:paraId="2063F392" w14:textId="03234999" w:rsidR="006849C4" w:rsidRDefault="006849C4" w:rsidP="00C84FBA">
      <w:pPr>
        <w:pStyle w:val="a9"/>
        <w:ind w:left="360"/>
      </w:pPr>
      <w:r>
        <w:rPr>
          <w:rFonts w:hint="eastAsia"/>
        </w:rPr>
        <w:t>异常检测：</w:t>
      </w:r>
      <w:r>
        <w:rPr>
          <w:rFonts w:hint="eastAsia"/>
        </w:rPr>
        <w:t>使用机器学习</w:t>
      </w:r>
      <w:r>
        <w:rPr>
          <w:rFonts w:hint="eastAsia"/>
        </w:rPr>
        <w:t>，</w:t>
      </w:r>
      <w:r>
        <w:rPr>
          <w:rFonts w:hint="eastAsia"/>
        </w:rPr>
        <w:t>无监督、监督、半监督学习</w:t>
      </w:r>
    </w:p>
    <w:p w14:paraId="3966574F" w14:textId="3C95CD37" w:rsidR="006849C4" w:rsidRDefault="006849C4" w:rsidP="00C84FBA">
      <w:pPr>
        <w:pStyle w:val="a9"/>
        <w:ind w:left="360"/>
      </w:pPr>
      <w:r>
        <w:rPr>
          <w:rFonts w:hint="eastAsia"/>
        </w:rPr>
        <w:t>针对系统行为的基于序列的检测</w:t>
      </w:r>
    </w:p>
    <w:p w14:paraId="2FFD1C8C" w14:textId="2632B68C" w:rsidR="006849C4" w:rsidRDefault="006849C4" w:rsidP="00C84FBA">
      <w:pPr>
        <w:pStyle w:val="a9"/>
        <w:ind w:left="360"/>
      </w:pPr>
      <w:r>
        <w:rPr>
          <w:rFonts w:hint="eastAsia"/>
        </w:rPr>
        <w:t>若干机器学习方法：</w:t>
      </w:r>
      <w:r>
        <w:rPr>
          <w:rFonts w:hint="eastAsia"/>
        </w:rPr>
        <w:t>SVM</w:t>
      </w:r>
      <w:r w:rsidR="00515F7E">
        <w:t xml:space="preserve"> </w:t>
      </w:r>
      <w:r w:rsidR="00515F7E">
        <w:rPr>
          <w:rFonts w:hint="eastAsia"/>
        </w:rPr>
        <w:t>、</w:t>
      </w:r>
      <w:r w:rsidR="00515F7E">
        <w:rPr>
          <w:rFonts w:hint="eastAsia"/>
        </w:rPr>
        <w:t>Fuzzy</w:t>
      </w:r>
      <w:r w:rsidR="00515F7E">
        <w:t xml:space="preserve"> </w:t>
      </w:r>
      <w:r w:rsidR="00515F7E">
        <w:rPr>
          <w:rFonts w:hint="eastAsia"/>
        </w:rPr>
        <w:t>Logic</w:t>
      </w:r>
      <w:r w:rsidR="00515F7E">
        <w:t xml:space="preserve"> </w:t>
      </w:r>
      <w:r w:rsidR="00515F7E">
        <w:rPr>
          <w:rFonts w:hint="eastAsia"/>
        </w:rPr>
        <w:t>、</w:t>
      </w:r>
      <w:r w:rsidR="00515F7E">
        <w:rPr>
          <w:rFonts w:hint="eastAsia"/>
        </w:rPr>
        <w:t>Genetic</w:t>
      </w:r>
      <w:r w:rsidR="00515F7E">
        <w:t xml:space="preserve"> </w:t>
      </w:r>
      <w:r w:rsidR="00515F7E">
        <w:rPr>
          <w:rFonts w:hint="eastAsia"/>
        </w:rPr>
        <w:t>Algorithm</w:t>
      </w:r>
      <w:r w:rsidR="00515F7E">
        <w:rPr>
          <w:rFonts w:hint="eastAsia"/>
        </w:rPr>
        <w:t>、</w:t>
      </w:r>
      <w:r w:rsidR="00515F7E">
        <w:rPr>
          <w:rFonts w:hint="eastAsia"/>
        </w:rPr>
        <w:t>K-means</w:t>
      </w:r>
      <w:r w:rsidR="00515F7E">
        <w:t xml:space="preserve"> </w:t>
      </w:r>
    </w:p>
    <w:p w14:paraId="33F61041" w14:textId="087D33BD" w:rsidR="00515F7E" w:rsidRDefault="00515F7E" w:rsidP="00C84FBA">
      <w:pPr>
        <w:pStyle w:val="a9"/>
        <w:ind w:left="360"/>
      </w:pPr>
      <w:r>
        <w:rPr>
          <w:rFonts w:hint="eastAsia"/>
        </w:rPr>
        <w:t>机器学习犯的第二类错误比较多</w:t>
      </w:r>
    </w:p>
    <w:p w14:paraId="376C56E5" w14:textId="77777777" w:rsidR="00515F7E" w:rsidRDefault="00515F7E" w:rsidP="00C84FBA">
      <w:pPr>
        <w:pStyle w:val="a9"/>
        <w:ind w:left="360"/>
      </w:pPr>
    </w:p>
    <w:p w14:paraId="22FB2248" w14:textId="3D1ECEC7" w:rsidR="00515F7E" w:rsidRPr="006849C4" w:rsidRDefault="00515F7E" w:rsidP="00C84FBA">
      <w:pPr>
        <w:pStyle w:val="a9"/>
        <w:ind w:left="360"/>
        <w:rPr>
          <w:rFonts w:hint="eastAsia"/>
        </w:rPr>
      </w:pPr>
      <w:r w:rsidRPr="00515F7E">
        <w:lastRenderedPageBreak/>
        <w:drawing>
          <wp:inline distT="0" distB="0" distL="0" distR="0" wp14:anchorId="61EF8EF1" wp14:editId="63C99423">
            <wp:extent cx="5274310" cy="2753995"/>
            <wp:effectExtent l="0" t="0" r="2540" b="8255"/>
            <wp:docPr id="135225679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56794" name="图片 1" descr="表格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F7E" w:rsidRPr="00684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B15DE"/>
    <w:multiLevelType w:val="hybridMultilevel"/>
    <w:tmpl w:val="278451D4"/>
    <w:lvl w:ilvl="0" w:tplc="7090BF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A4014C6"/>
    <w:multiLevelType w:val="hybridMultilevel"/>
    <w:tmpl w:val="94BA3C1A"/>
    <w:lvl w:ilvl="0" w:tplc="6C3EFA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6007773">
    <w:abstractNumId w:val="0"/>
  </w:num>
  <w:num w:numId="2" w16cid:durableId="393048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AE"/>
    <w:rsid w:val="002260E6"/>
    <w:rsid w:val="00515F7E"/>
    <w:rsid w:val="005525AE"/>
    <w:rsid w:val="006622AE"/>
    <w:rsid w:val="00683FFD"/>
    <w:rsid w:val="006849C4"/>
    <w:rsid w:val="0072744E"/>
    <w:rsid w:val="00800BCC"/>
    <w:rsid w:val="009557B1"/>
    <w:rsid w:val="00C8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F359"/>
  <w15:chartTrackingRefBased/>
  <w15:docId w15:val="{0FEAE616-9724-440C-9D61-DC6672E1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nsolas" w:eastAsia="宋体" w:hAnsi="Consolas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5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5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5A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25A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25A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25A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25A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25A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25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2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2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25AE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25AE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525AE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25AE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25AE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25AE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25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25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25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25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25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25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25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2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25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2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禹络 叶</dc:creator>
  <cp:keywords/>
  <dc:description/>
  <cp:lastModifiedBy>禹络 叶</cp:lastModifiedBy>
  <cp:revision>2</cp:revision>
  <dcterms:created xsi:type="dcterms:W3CDTF">2024-01-06T05:46:00Z</dcterms:created>
  <dcterms:modified xsi:type="dcterms:W3CDTF">2024-01-06T06:49:00Z</dcterms:modified>
</cp:coreProperties>
</file>