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2"/>
      </w:pPr>
      <w:r>
        <w:t>5.6 Proveedores, Cuentas por Pagar, Ordenes de Compra e Inventario (Clases/CuentaProveedor.cs, InventarioService.cs, OrdenCompraService.cs)</w:t>
      </w:r>
    </w:p>
    <w:p>
      <w:pPr>
        <w:pStyle w:val="ListBullet"/>
      </w:pPr>
      <w:r>
        <w:t>PROVEEDORES (idProveedor, nombre, contacto, telefono, direccion, correo, activo) es el catalogo, mismo rol que CLIENTES pero mas simple (sin pais/ciudad).</w:t>
      </w:r>
    </w:p>
    <w:p>
      <w:pPr>
        <w:pStyle w:val="ListBullet"/>
      </w:pPr>
      <w:r>
        <w:t>MUTOPROV/PAGOPROVEEDOR/DETALLEPAGOPROVEEDOR son el espejo de MUTOCTE/RECIBO/DETALLERECIBO (Cuentas por Cobrar, ver 5.3) del lado de lo que el negocio le debe a sus proveedores: Clases/CuentaProveedor.cs replica RegistrarCargo/RegistrarPago/ObtenerSaldoPendiente/ObtenerMovimientos de CuentaCliente.cs casi 1:1, incluido el mismo criterio de bcPendiente como fotografia historica (el saldo mostrado siempre se recalcula en vivo). DETALLEPAGOPROVEEDOR reutiliza el catalogo TIPOPAGO existente, no crea uno nuevo.</w:t>
      </w:r>
    </w:p>
    <w:p>
      <w:pPr>
        <w:pStyle w:val="ListBullet"/>
      </w:pPr>
      <w:r>
        <w:t>MOVIMIENTOINVENTARIO (fecha, articulo, tipo Entrada/Salida, cantidad, origen, referencia, nota, saldoResultante) es el historial que reemplaza la hoja "INVENTARIO" de Excel. Clases/InventarioService.cs concentra el UNICO lugar donde PRODUCTOS.cantidad cambia: RegistrarMovimiento(cnx, tx, ...) actualiza la cantidad Y graba el movimiento en la misma transaccion del llamador. FacturaService.GuardarFactura/AnularFactura ya NO tocan PRODUCTOS directamente (antes lo hacian con un UPDATE inline): llaman a InventarioService.RegistrarMovimiento con origen "Factura"/"Anulacion". saldoResultante es una fotografia (mismo patron que bcPendiente); la existencia real que se muestra siempre es PRODUCTOS.cantidad.</w:t>
      </w:r>
    </w:p>
    <w:p>
      <w:pPr>
        <w:pStyle w:val="ListBullet"/>
      </w:pPr>
      <w:r>
        <w:t>ORDENCOMPRA/DORDENCOMPRA (numero, fecha, idProveedor, estado Pendiente/Recibida/Anulada, metodoCosteo, lineas de articulo/cantidad/costoUnitario) las maneja Clases/OrdenCompraService.cs: GuardarOrden() solo inserta en Pendiente (no toca inventario ni Cuentas por Pagar); RecibirOrden(numero, metodoCosteo) es la unica que, dentro de una sola transaccion, llama InventarioService.RegistrarMovimiento por cada linea (origen "OrdenCompra"), actualiza PRODUCTOS.costo segun metodoCosteo (Ninguno/UltimoCosto/PromedioPonderado -- el promedio se calcula con la cantidad/costo del producto ANTES de sumar la entrada) y registra el cargo en Cuentas por Pagar por cantidad x costo sumado de todas las lineas; AnularOrden() revierte inventario y cargo solo si la orden ya estaba Recibida (si seguia Pendiente, nunca llego a tocar ninguno de los dos). Una orden ya guardada no se puede editar (frmOrdenCompra.btnGuardar_Click lo bloquea a proposito): solo Recibir o Anular.</w:t>
      </w:r>
    </w:p>
    <w:p>
      <w:pPr>
        <w:pStyle w:val="Heading2"/>
      </w:pPr>
      <w:r>
        <w:t>5.7 Notas de Crédito (NOTACREDITO/DNOTACREDITO, Clases/NotaCreditoService.cs)</w:t>
      </w:r>
    </w:p>
    <w:p>
      <w:pPr>
        <w:pStyle w:val="ListBullet"/>
      </w:pPr>
      <w:r>
        <w:t>El número interno (NOTACREDITO.numero) lleva el prefijo "NC" (ej. "NC1"), a propósito distinto de los números de RECIBO (siempre numéricos): ambos pueden aparecer como MUTOCTE.documento de un abono, y el prefijo evita que un recibo y una nota de crédito con el mismo número interno se confundan al hacer el LEFT JOIN en CuentaCliente.ObtenerMovimientos(). El comprobanteFiscal (NCF real, ej. tipo E34 "Nota de Crédito Electrónica", ya sembrado en TIPOCOMPROBANTE) es independiente y usa Clases/ComprobanteFiscal.cs igual que HFACTURA.</w:t>
      </w:r>
    </w:p>
    <w:p>
      <w:pPr>
        <w:pStyle w:val="ListBullet"/>
      </w:pPr>
      <w:r>
        <w:t>NotaCreditoService.ObtenerLineasDisponibles(factura) calcula, por cada línea de DFACTURA, cuánto ya se acreditó en notas de crédito ACTIVAS previas (SUM de DNOTACREDITO vía JOIN con NOTACREDITO.factura) y cuánto queda disponible; GuardarNotaCredito() vuelve a revalidar esa disponibilidad DENTRO de la transacción antes de insertar (no sólo con lo ya calculado en pantalla), para no sobre-acreditar si dos notas de crédito de la misma factura se guardan casi al mismo tiempo.</w:t>
      </w:r>
    </w:p>
    <w:p>
      <w:pPr>
        <w:pStyle w:val="ListBullet"/>
      </w:pPr>
      <w:r>
        <w:t>CalcularCredito() prorratea el subtotal/impuesto de la línea ORIGINAL de DFACTURA (que ya refleja cualquier descuento que tenía esa factura, ver 5.5) según la fracción de la cantidad que se devuelve, en vez de recalcular a precio de catálogo completo.</w:t>
      </w:r>
    </w:p>
    <w:p>
      <w:pPr>
        <w:pStyle w:val="ListBullet"/>
      </w:pPr>
      <w:r>
        <w:t>Al guardar: InventarioService.RegistrarMovimiento() devuelve cada línea al inventario (origen "NotaCredito") y CuentaCliente.RegistrarAbonoDirecto() (nuevo, mismo patrón que RegistrarCargo pero para un abono sin pasar por RECIBO/forma de pago) reduce lo que debe el cliente. CuentaCliente.ObtenerMontoPagadoDeFactura() ahora suma también las notas de crédito activas de esa factura, así que Estado de Cuenta sigue mostrando SALDADA/PENDIENTE correctamente sin cambios en frmEstadoCuenta más allá de distinguir el nuevo MovimientoCuenta.EsNotaCredito para etiquetar el tipo de movimiento.</w:t>
      </w:r>
    </w:p>
    <w:p>
      <w:pPr>
        <w:pStyle w:val="ListBullet"/>
      </w:pPr>
      <w:r>
        <w:t>AnularNotaCredito() revierte la entrada de inventario (Salida, origen "AnulacionNotaCredito") y llama CuentaCliente.AnularAbono() (nuevo, mismo patrón que AnularCargosDeFactura) para que el cliente vuelva a deber ese monto. Una nota ya guardada no se puede editar (frmNotaCredito la deja de solo lectura salvo Anular/Imprimir), mismo criterio que Órdenes de Compra (ver 5.6).</w:t>
      </w:r>
    </w:p>
    <w:p>
      <w:pPr>
        <w:pStyle w:val="Heading2"/>
      </w:pPr>
      <w:r>
        <w:t>5.8 Notas de Débito (NOTADEBITO, Clases/NotaDebitoService.cs)</w:t>
      </w:r>
    </w:p>
    <w:p>
      <w:pPr>
        <w:pStyle w:val="ListBullet"/>
      </w:pPr>
      <w:r>
        <w:t>El número interno (NOTADEBITO.numero) lleva el prefijo "ND" (ej. "ND1"), mismo motivo que el prefijo "NC" de Nota de Crédito (ver 5.7): distinguirlo de RECIBO.recibo al hacer el LEFT JOIN en CuentaCliente.ObtenerMovimientos(). El comprobanteFiscal usa dos tipos nuevos sembrados en TIPOCOMPROBANTE: B03 "Nota de Débito" (físico) y E33 "Nota de Débito Electrónica" (no existían antes; sólo se había sembrado E34 para Nota de Crédito).</w:t>
      </w:r>
    </w:p>
    <w:p>
      <w:pPr>
        <w:pStyle w:val="ListBullet"/>
      </w:pPr>
      <w:r>
        <w:t>A diferencia de Nota de Crédito, NOTADEBITO no tiene tabla de detalle ni pasa por InventarioService: es un cargo plano (subtotal + impuesto = monto) con un concepto libre, sin líneas de artículo ni devolución de inventario.</w:t>
      </w:r>
    </w:p>
    <w:p>
      <w:pPr>
        <w:pStyle w:val="ListBullet"/>
      </w:pPr>
      <w:r>
        <w:t>GuardarNotaDebito() reutiliza CuentaCliente.RegistrarCargo() tal cual (el mismo método que usa FacturaService.GuardarFactura() para el cargo de una factura), sin agregar ningún método nuevo a CuentaCliente.cs, porque ya es genérico: sólo graba un DOCUMENTO/MONTO en MUTOCTE sin validar que el documento sea una HFACTURA real.</w:t>
      </w:r>
    </w:p>
    <w:p>
      <w:pPr>
        <w:pStyle w:val="ListBullet"/>
      </w:pPr>
      <w:r>
        <w:t>AnularNotaDebito() reutiliza CuentaCliente.AnularCargosDeFactura() de la misma forma (filtra por DOCUMENTO, sin importar si es un número de factura o de nota de débito). Una nota ya guardada no se puede editar (frmNotaDebito la deja de solo lectura salvo Anular/Imprimir), mismo criterio que Nota de Crédito y Órdenes de Compra.</w:t>
      </w:r>
    </w:p>
    <w:p>
      <w:pPr>
        <w:pStyle w:val="Heading2"/>
      </w:pPr>
      <w:r>
        <w:t>5.9 Multi-moneda (MONEDA, TASACAMBIO, PRODUCTOPRECIO)</w:t>
      </w:r>
    </w:p>
    <w:p>
      <w:pPr>
        <w:pStyle w:val="ListBullet"/>
      </w:pPr>
      <w:r>
        <w:t>MONEDA es un catalogo abierto (id, codigo, nombre, simbolo, esBase, activo): solo una fila tiene esBase = 1 (RD$/DOP, sembrada junto con USD por el script), y es la unica a la que MonedaService.ObtenerMonedaBase() puede devolver. Los reportes consolidados y las cuentas por cobrar/pagar mezcladas siempre convierten a esa moneda.</w:t>
      </w:r>
    </w:p>
    <w:p>
      <w:pPr>
        <w:pStyle w:val="ListBullet"/>
      </w:pPr>
      <w:r>
        <w:t>TASACAMBIO guarda el historial de tasas por moneda (cuantos RD$ equivale 1 unidad); la moneda base nunca tiene fila aqui, su tasa siempre es 1. TasaCambioService.ObtenerTasaVigente(idMoneda, fecha) trae todas las tasas de esa moneda con SqlDataReader y elige en memoria la mas reciente &lt;= fecha (DateTime.ParseExact sobre el texto dd/MM/yyyy), en vez de comparar fechas como texto en SQL.</w:t>
      </w:r>
    </w:p>
    <w:p>
      <w:pPr>
        <w:pStyle w:val="ListBullet"/>
      </w:pPr>
      <w:r>
        <w:t>Patron repetido en las tablas de transaccion (HFACTURA, ORDENCOMPRA, MUTOCTE, MUTOPROV, RECIBO, PAGOPROVEEDOR, NOTACREDITO, NOTADEBITO): idMoneda (la moneda del documento, en la que ya estan expresados sus montos), tasaCambio (la tasa realmente aplicada, editable y guardada para reimpresion, mismo rol que descuentoValor) y, en los encabezados con total, un montoBase/montoFacturadoBase/totalBase = monto * tasaCambio calculado una sola vez al guardar (fotografia historica, mismo patron que bcPendiente/saldoResultante) para que los reportes consolidados sumen directo sin reconvertir ni desactualizarse si la tasa cambia despues.</w:t>
      </w:r>
    </w:p>
    <w:p>
      <w:pPr>
        <w:pStyle w:val="ListBullet"/>
      </w:pPr>
      <w:r>
        <w:t>PRODUCTOPRECIO guarda un precio/costo EXPLICITO de un producto en una moneda distinta a la base (unico por articulo+idMoneda); PRODUCTOS.precioVenta/costo no cambian de significado, siguen siendo el valor en moneda base. PrecioProductoService.ResolverPrecioVenta/ResolverCosto devuelven ese override si existe, o PRODUCTOS.precioVenta/costo / tasaCambio como fallback (tasaCambio son los RD$ que equivale 1 unidad de esa moneda, ver TasaCambioService, asi que para llegar a esa moneda desde la base hay que DIVIDIR, no multiplicar) -- nunca fallan por falta de override, la conversion automatica siempre es una opcion valida. Bug corregido el 2026-09-16: la primera version de estos dos metodos multiplicaba en vez de dividir, lo que inflaba el precio/costo mostrado al facturar, vender o comprar en una moneda distinta a la base (por ejemplo, RD$1,370 con tasa 59 mostraba RD$80,830 en vez de US$23.22).</w:t>
      </w:r>
    </w:p>
    <w:p>
      <w:pPr>
        <w:pStyle w:val="ListBullet"/>
      </w:pPr>
      <w:r>
        <w:t>Bug encontrado y corregido el 2026-09-17: la pestana “Precios por Moneda” de frmProductos (dgvPrecios, columna colMoneda) tiraba “Excepcion no controlada... El campo denominado ToString no existe” al hacer clic en Nueva Moneda. Causa: DataGridViewComboBoxColumn.DisplayMember/ValueMember se resuelven con PropertyDescriptor (TypeDescriptor), que no reconoce campos publicos (Moneda.Id/Codigo/etc. eran campos, no propiedades) ni “ToString” (metodo heredado, no miembro de la clase) -- a diferencia de un ComboBox normal, que si DisplayMember no coincide con nada cae de vuelta a ToString() sin quejarse (por eso los combos de moneda en frmFactura/frmPuntoVenta/frmOrdenCompra/frmTasasCambio nunca tuvieron este problema). Arreglado convirtiendo los campos de Moneda a propiedades (Clases/MonedaService.cs) y agregando Moneda.Descripcion (delega en ToString()) para usar como DisplayMember en este grid especifico.</w:t>
      </w:r>
    </w:p>
    <w:p>
      <w:pPr>
        <w:pStyle w:val="ListBullet"/>
      </w:pPr>
      <w:r>
        <w:t>OrdenCompraService.RecibirOrden() convierte el CostoUnitario de cada linea (expresado en la moneda de la orden) a moneda base ANTES de costear PRODUCTOS.costo (Ultimo Costo o Promedio Ponderado): ese campo es base-currency siempre, mezclar un costo en USD sin convertir corromperia el promedio ponderado con costoPrevio (que si esta en base).</w:t>
      </w:r>
    </w:p>
    <w:p>
      <w:pPr>
        <w:pStyle w:val="ListBullet"/>
      </w:pPr>
      <w:r>
        <w:t>CuentaCliente/CuentaProveedor.RegistrarMovimiento() lleva el saldo corrido (BCPENDIENTE) POR MONEDA (SUM(MONTO) filtrado por IDMONEDA): sumar montos de monedas distintas en un mismo SUM no tendria sentido. ObtenerSaldoPendiente ahora exige idMoneda, y ObtenerSaldosPorMoneda() devuelve la lista de saldos (uno por moneda con movimientos) que usan frmEstadoCuenta/frmEstadoCuentaProveedor para mostrar el desglose en vez de un solo numero.</w:t>
      </w:r>
    </w:p>
    <w:p>
      <w:pPr>
        <w:pStyle w:val="ListBullet"/>
      </w:pPr>
      <w:r>
        <w:t>Un pago (RECIBO/PAGOPROVEEDOR) contra un documento concreto (factura u orden) siempre queda en la MISMA moneda de ese documento -- no se resuelve con una columna ni una validacion de base de datos, se garantiza en la UI (frmCobro/frmReciboIngreso/frmPagoProveedor toman idMoneda/tasaCambio del FacturaPendiente/OrdenPendiente elegido, no de un combo propio). NOTACREDITO/NOTADEBITO heredan la moneda de la factura que referencian de la misma forma (NotaCreditoService/NotaDebitoService.ObtenerMonedaDeFactura).</w:t>
      </w:r>
    </w:p>
    <w:p>
      <w:pPr>
        <w:pStyle w:val="ListBullet"/>
      </w:pPr>
      <w:r>
        <w:t>DocumentoPdf.FormatoMoneda(decimal) sin segundo argumento sigue usando el simbolo de la moneda BASE (MonedaService.ObtenerMonedaBase().Simbolo) -- se usa donde el monto ya esta consolidado (reportes, saldos generales). El overload FormatoMoneda(decimal, string simbolo) se usa en los PDF de documentos que llevan su propia moneda (Factura, Recibo, Nota de Credito/Debito, Pago a Proveedor).</w:t>
      </w:r>
    </w:p>
    <w:p>
      <w:pPr>
        <w:pStyle w:val="ListBullet"/>
      </w:pPr>
      <w:r>
        <w:t>Fuera de alcance a proposito: cobrar/pagar un documento en una moneda distinta a la suya (implicaria contabilizar ganancia/perdida cambiaria, una funcionalidad aparte) y GASTOS en otra moneda (nadie lo pidio; extension simetrica trivial si hace falta).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r>
        <w:t>Nota (2026-09-17): frmProductos.btnBuscarProducto reutiliza frmConsultaArticulos (la misma pantalla de busqueda por codigo o descripcion que ya usaban frmFactura.btnArticulo y frmPuntoVenta.btnBuscarArticulo, ver 6.1) en vez de una tercera implementacion propia. Antes de esto, frmProductos.Designer.cs ya traia un boton "..." (button1) junto a txtCodigo sin ningun Click asociado -- quedo renombrado a btnBuscarProducto y conectado: al seleccionar un producto llama a txtCodigo_Leave() igual que si el usuario hubiera escrito el codigo a mano, asi que reusa BuscarData() sin duplicar logica de carga.</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Usuario, Gastos, Ordenes de Compra y Movimientos de Inventario, Ventas -&gt; Factura, Punto de Venta, Nota de Crédito, Nota de Débito y Reporte de Factura, Cuentas por Cobrar -&gt; Cliente, Estado de Cuenta y Alfabetico de Clientes, Cuentas por Pagar -&gt; Proveedores y Cuenta por Pagar, Configuracion -&gt; Permisos por Rol, Comprobantes Fiscales, Datos de la Empresa, Tipos de Pago, Monedas y Tasas de Cambio, Reporte -&gt; Inventario, Consolidado y Órdenes de Compra, ademas de Salir y Cerrar Sesion. Los items Opciones del Menu dentro de Configuracion, y Puesto de Trabajo / Departamento dentro de Registro, siguen existiendo visualmente sin manejador de clic (_Click) implementado -- "Permiso a Usuario" ya no esta en esa lista: se convirtio en "Permisos por Rol" (frmPermisosPorRol) con el 2026-09-16.</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2"/>
      </w:pPr>
      <w:r>
        <w:t>6.6 Pantallas de Compras, Inventario y Cuentas por Pagar</w:t>
      </w:r>
    </w:p>
    <w:p>
      <w:pPr>
        <w:pStyle w:val="ListBullet"/>
      </w:pPr>
      <w:r>
        <w:t>frmProveedor (catalogo, espejo de frmCliente simplificado) y frmVENPROV (buscador, espejo de frmVENCTE) siguen el mismo patron ya usado para Clientes. frmEstadoCuentaProveedor y frmPagoProveedor son el espejo de frmEstadoCuenta/frmReciboIngreso (Cuentas por Cobrar).</w:t>
      </w:r>
    </w:p>
    <w:p>
      <w:pPr>
        <w:pStyle w:val="ListBullet"/>
      </w:pPr>
      <w:r>
        <w:t>frmOrdenCompra: estructura de composicion (detalle aparte + Insertar Linea + grilla) igual que frmFactura, pero sin comprobante fiscal porque no es una venta. El campo Numero es editable (Leave dispara la busqueda) en vez de un boton de lupa aparte, para no agregar una pantalla de busqueda mas solo para esto.</w:t>
      </w:r>
    </w:p>
    <w:p>
      <w:pPr>
        <w:pStyle w:val="ListBullet"/>
      </w:pPr>
      <w:r>
        <w:t>frmMovimientosInventario: la grilla es de solo lectura (es un historial append-only, nunca se edita ni se borra una fila); "Registrar Movimiento" es la unica forma de agregar una fila manual (ajuste, merma, conteo fisico), separada de las automaticas.</w:t>
      </w:r>
    </w:p>
    <w:p>
      <w:pPr>
        <w:pStyle w:val="ListBullet"/>
      </w:pPr>
      <w:r>
        <w:t>frmReporteConsolidado (Reporte -&gt; Consolidado): Venta Neta y Gastos se filtran en memoria por rango de fechas (mismo motivo que frmReporteFactura -- FECHA es texto, no se puede filtrar por rango directo en SQL); Cuentas por Cobrar/Pagar muestran el saldo total actual (SUM(MONTO) activo de MUTOCTE/MUTOPROV sin agrupar por cliente/proveedor, ya que sumar los saldos individuales es matematicamente lo mismo), sin filtrar por fecha.</w:t>
      </w:r>
    </w:p>
    <w:p>
      <w:pPr>
        <w:pStyle w:val="Heading2"/>
      </w:pPr>
      <w:r>
        <w:t>6.7 Notas de Crédito, Notas de Débito y Reporte de Órdenes de Compra</w:t>
      </w:r>
    </w:p>
    <w:p>
      <w:pPr>
        <w:pStyle w:val="ListBullet"/>
      </w:pPr>
      <w:r>
        <w:t>frmNotaCredito: la grilla NO se compone línea por línea como frmFactura (no hay "Insertar Línea"); en vez de eso, carga TODAS las líneas de la factura de referencia con columnas de solo lectura (Facturado/Ya Acreditado/Disponible) más una columna editable "Cantidad a Devolver", y dgv_CellEndEdit topa cada valor contra el Disponible de esa fila en vivo. Al reabrir una nota ya guardada (txtNumero_Leave), las mismas columnas de solo lectura quedan vacías (no aplican) y sólo se muestra la cantidad que realmente se devolvió.</w:t>
      </w:r>
    </w:p>
    <w:p>
      <w:pPr>
        <w:pStyle w:val="ListBullet"/>
      </w:pPr>
      <w:r>
        <w:t>frmReporteOrdenesCompra (Reporte -&gt; Órdenes de Compra): mismo patrón de filtro que frmReporteFactura (fecha en memoria por ser texto), pero cubre dos necesidades con una sola pantalla -- "pendientes de recibir" (filtrar Estado = Pendiente) y "compras por proveedor en un rango" (filtrar Proveedor + fechas) -- en vez de dos reportes separados. El total mostrado excluye las órdenes Anuladas.</w:t>
      </w:r>
    </w:p>
    <w:p>
      <w:pPr>
        <w:pStyle w:val="ListBullet"/>
      </w:pPr>
      <w:r>
        <w:t>frmNotaDebito: mucho más simple que frmNotaCredito (sin DataGridView) — campos de encabezado únicamente (factura de referencia, comprobante fiscal, concepto, subtotal, ITBIS); el Total se recalcula en vivo con cada Leave de los campos de monto en vez de sumar filas de una grilla.</w:t>
      </w:r>
    </w:p>
    <w:p>
      <w:pPr>
        <w:pStyle w:val="Heading2"/>
      </w:pPr>
      <w:r>
        <w:t>6.8 Pantallas de Monedas y Tasas de Cambio (frmMoneda, frmTasasCambio)</w:t>
      </w:r>
    </w:p>
    <w:p>
      <w:pPr>
        <w:pStyle w:val="ListBullet"/>
      </w:pPr>
      <w:r>
        <w:t>frmMoneda (Configuracion -&gt; Monedas): mismo patron grid + Nuevo + Guardar que frmTiposPago, mas un boton "Marcar como Base" -- MonedaService.MarcarComoBase() es una transaccion que quita esBase de cualquier otra fila antes de ponerlo en la elegida, porque solo puede haber una base a la vez; no es una casilla mas del grid porque cambiarla es una accion exclusiva con efecto sobre las demas filas, no un valor de columna suelto.</w:t>
      </w:r>
    </w:p>
    <w:p>
      <w:pPr>
        <w:pStyle w:val="ListBullet"/>
      </w:pPr>
      <w:r>
        <w:t>frmTasasCambio (Configuracion -&gt; Tasas de Cambio): a diferencia de frmMoneda/frmTiposPago no es un grid editable en sitio -- una tasa es un hecho historico (cuanto valia la moneda ESE dia), asi que solo se agrega (Registrar Tasa, TasaCambioService.GuardarTasa) o se desactiva por error (Eliminar, baja logica); nunca se sobreescribe un valor ya guardado. El combo de moneda excluye la moneda base (su tasa siempre es 1, no vive en TASACAMBIO).</w:t>
      </w:r>
    </w:p>
    <w:p>
      <w:pPr>
        <w:pStyle w:val="ListBullet"/>
      </w:pPr>
      <w:r>
        <w:t>frmFactura, frmPuntoVenta y frmOrdenCompra agregan un combo Moneda (por defecto la base) y un campo Tasa que se autocompleta con TasaCambioService.ObtenerTasaVigente() al cambiar de moneda pero queda editable -- mismo patron de "valor sugerido, corregible antes de guardar" que ya usaba el descuento. Al reabrir un documento ya guardado (BuscarFactura/BuscarOrden), el combo se fija a la moneda real del documento y la tasa se sobreescribe con la guardada (no con la vigente hoy) justo despues de disparar el evento del combo.</w:t>
      </w:r>
    </w:p>
    <w:p>
      <w:pPr>
        <w:pStyle w:val="ListBullet"/>
      </w:pPr>
      <w:r>
        <w:t>frmCobro (cobro de una venta al contado) recibe idMoneda/tasaCambio/simboloMoneda del llamador (frmFactura/frmPuntoVenta) en el constructor en vez de tener su propio selector: un cobro siempre es en la moneda de la factura que se esta cobrando, no una eleccion aparte.</w:t>
      </w:r>
    </w:p>
    <w:p>
      <w:pPr>
        <w:pStyle w:val="ListBullet"/>
      </w:pPr>
      <w:r>
        <w:t>frmProductos agrega una tercera pestana "Precios por Moneda" (tabPage3, junto a "Registro Producto" y "Codigo de barra"): grid con Nuevo/Guardar/Eliminar sobre PRODUCTOPRECIO, igual patron que frmTiposPago, cargado al cambiar de pestana (tabControl1_SelectedIndexChanged) o al buscar/guardar un producto -- deshabilitado si el producto todavia no existe (DataExists = false), porque PRODUCTOPRECIO.articulo exige una fila real en PRODUCTOS. PrecioProductoService.GuardarOverride hace upsert (INSERT si no existe la fila articulo+idMoneda, UPDATE si ya existia) y EliminarOverride borra la fila completa.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pPr>
        <w:pStyle w:val="ListBullet"/>
      </w:pPr>
      <w:r>
        <w:t>NCF duplicado entre dos cajas: no existia ningun indice unico sobre comprobanteFiscal, asi que dos cajas guardando casi al mismo tiempo podian terminar con el mismo NCF en dos facturas/notas distintas sin que nadie se enterara. Se agrego un indice unico filtrado en HFACTURA, NOTACREDITO y NOTADEBITO; si de verdad se cruzan dos guardados, ahora se rechaza con un mensaje claro ("ese comprobante ya fue usado, actualizalo y guarda de nuevo") en vez de guardarse duplicado en silencio. Ademas, las 8 UPDATE SECUENCIA SET SECUENCIA = @valor del proyecto ya no pueden retroceder la secuencia (se agrego AND SECUENCIA &lt; @valor), salvo ComprobanteFiscal.FijarProximoNumero(), que un administrador sigue pudiendo usar para corregir la secuencia a mano desde Configuracion -&gt; Comprobantes Fiscales.</w:t>
      </w:r>
    </w:p>
    <w:p>
      <w:pPr>
        <w:pStyle w:val="ListBullet"/>
      </w:pPr>
      <w:r>
        <w:t>Numeros de frmProductos sin validar: Existencia/Costo/Precio de Venta/Impuesto se mandaban tal cual estaban escritos (texto) a columnas numericas, confiando en la conversion implicita de SQL Server. Ahora se validan con decimal.TryParse antes de guardar (igual que ya hacia btnGuardarPrecios_Click) y se mandan como parametros SqlDbType.Decimal.</w:t>
      </w:r>
    </w:p>
    <w:p>
      <w:pPr>
        <w:pStyle w:val="ListBullet"/>
      </w:pPr>
      <w:r>
        <w:t>Fugas de conexion que quedaban en frmProductos.cs: ActualizarImagenProducto, ActualizaData, InsertarData, ActualizaSecuencia y BorrarData todavia abrian la conexion sin "using" (ver el punto de Fugas de conexion mas arriba, que ya habia cerrado BuscarData/MostrarImagenProducto). Ya quedan las 5 dentro de bloques "using".</w:t>
      </w:r>
    </w:p>
    <w:p>
      <w:pPr>
        <w:pStyle w:val="ListBullet"/>
      </w:pPr>
      <w:r>
        <w:t>Cantidad como INT truncaba fracciones: PRODUCTOS.cantidad y DFACTURA.cantidad eran INT, asi que anular una factura con una cantidad fraccionaria (ej. 1.5) devolvia al inventario un numero truncado. Ambas columnas pasaron a DECIMAL(18,3) y FacturaService.AnularFactura ya lee la cantidad como decimal, no como entero.</w:t>
      </w:r>
    </w:p>
    <w:p>
      <w:pPr>
        <w:pStyle w:val="ListBullet"/>
      </w:pPr>
      <w:r>
        <w:t>Inventario podia quedar negativo sin aviso: InventarioService.RegistrarMovimiento no validaba el saldo despues de descontarlo. Ahora, si una Salida deja el saldo en negativo, se rechaza con un mensaje claro, a menos que el nuevo checkbox "Permitir vender aunque no haya existencia suficiente" (Configuracion -&gt; Datos de la Empresa, columna EMPRESA.permiteVentaSinExistencia) este marcado -- desmarcado por defecto.</w:t>
      </w:r>
    </w:p>
    <w:p>
      <w:pPr>
        <w:pStyle w:val="ListBullet"/>
      </w:pPr>
      <w:r>
        <w:t>Redondeo bancario en calculos de dinero: los 44 usos de Math.Round(x, 2) en el proyecto usaban el redondeo bancario por defecto de .NET (ej. 0.125 redondea a 0.12), no el que espera un contador (0.125 -&gt; 0.13). Se centralizo en Dinero.Redondear(decimal) (Clases/Dinero.cs), que usa MidpointRounding.AwayFromZero, y se reemplazaron los 44 usos.</w:t>
      </w:r>
    </w:p>
    <w:p>
      <w:pPr>
        <w:pStyle w:val="ListBullet"/>
      </w:pPr>
      <w:r>
        <w:t>Permisos por rol: no existia ningun concepto de sesion (frmLogin validaba credenciales pero nunca guardaba quien habia iniciado sesion) ni de rol -- cualquier usuario veia y podia hacer todo. Se agrego Clases/Sesion.cs (quien inicio sesion y sus permisos en memoria, Puede()/Exigir()), Clases/RolService.cs (catalogo ROL/ROLPERMISO) y Clases/Permisos.cs (la lista fija de que se puede proteger: una constante por pantalla/accion sensible, 25 en total). Administrador sembrado con los 25; Cajero con 11 ("solo vender": Facturar, Punto de Venta, Notas de Credito/Debito, Clientes, Estado de Cuenta, Alfabetico y los 4 reportes -- sin ANULAR_FACTURA, Usuarios, Productos ni nada de Configuracion/Compras/Gastos). Todo usuario sin rol (incluido admin) quedo como Administrador en la migracion. frmMenu oculta cada item sin permiso Y revalida el mismo permiso dentro de cada Click (esconder un boton no es seguridad); frmFactura.btnBorrar_Click exige ANULAR_FACTURA aparte de FACTURAR. Pantalla nueva Configuracion -&gt; Permisos por Rol (frmPermisosPorRol, reemplaza el item de menu muerto "Permiso a Usuario") para crear roles y marcar/desmarcar permisos, mismo patron de grid + checkbox + "Guardar" por lote que ya usaba frmComprobantesFiscales.</w:t>
      </w:r>
    </w:p>
    <w:p>
      <w:pPr>
        <w:pStyle w:val="ListBullet"/>
      </w:pPr>
      <w:r>
        <w:t>Bug encontrado y corregido el 2026-09-17, verificando a mano contra la app compilada (login real como admin, automatizado): frmMenu ocultaba TODO el menu excepto “Salir” aunque Sesion tuviera los 25 permisos cargados correctamente. Causa: AplicarPermisos() usaba .Visible tanto para marcar cada item hoja como para leerlo de vuelta y decidir la visibilidad del item padre (ej. registroToolStripMenuItem.Visible = usuarioToolStripMenuItem.Visible || ...). El getter .Visible de un ToolStripMenuItem hijo de un dropdown que todavia no se abrio siempre da false (solo refleja si esta pintado en pantalla en ese instante), aunque el setter si haya actualizado el estado interno -- por eso todos los OR daban false y el menu entero quedaba oculto. Se cambiaron las 26 asignaciones/lecturas de .Visible a .Available en frmMenu.AplicarPermisos(), que no tiene ese problema. Con esto queda hecha la unica verificacion manual que faltaba de P1.6.</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Permisos por rol: RESUELTO el 2026-09-16 (ver arriba). Pendiente real que queda: sin bitacora de quien crea o anula una factura (quien lo hizo y cuando) -- facil de agregar ahora que existe Sesion.IdEmpleado, pero no se pidio en esta ronda.</w:t>
      </w:r>
    </w:p>
    <w:p>
      <w:pPr>
        <w:pStyle w:val="ListBullet"/>
      </w:pPr>
      <w:r>
        <w:t>Seguridad.VerificarPassword() compara el hash en tiempo constante, pero no hay bloqueo ni aviso tras varios intentos de login fallidos seguidos (sin proteccion contra fuerza bruta).</w:t>
      </w:r>
    </w:p>
    <w:p>
      <w:pPr>
        <w:pStyle w:val="ListBullet"/>
      </w:pPr>
      <w:r>
        <w:t>Respaldo de base de datos bajo demanda (2026-09-17): Clases/RespaldoService.cs corre BACKUP DATABASE ... TO DISK contra la conexion configurada. Nuevo permiso RESPALDO_BD (solo Administrador) y nuevo item de menu "Configuracion -&gt; Respaldar Base de Datos", que reemplaza el item muerto "Opciones del Menu" (mismo patron que "Permiso a Usuario" -&gt; "Permisos por Rol"). Avisa antes de pedir la ruta que el respaldo lo genera el SERVIDOR de SQL Server, no el equipo cliente -- la carpeta elegida tiene que ser accesible desde ahi. Probado contra la base real: genero un .bak de 7.2 MB correctamente. No es un respaldo automatico programado (sigue pendiente, ver seccion 13).</w:t>
      </w:r>
    </w:p>
    <w:p>
      <w:pPr>
        <w:pStyle w:val="ListBullet"/>
      </w:pPr>
      <w:r>
        <w:t>Validacion de Cedula/RNC (2026-09-17): Clases/ValidadorFiscal.cs valida el digito verificador de la Cedula dominicana (11 digitos, algoritmo tipo Luhn con pesos 1,2 alternados) desde frmCliente.btnGuardar_Click. A proposito solo AVISA (MessageBox Si/No), no bloquea el guardado -- un typo es mas probable que un documento real invalido. El RNC (9 digitos, para negocios) solo se valida por longitud/formato: no hay un algoritmo de digito verificador de RNC igual de bien documentado publicamente, y mejor no validar que validar mal el identificador fiscal real de un negocio.</w:t>
      </w:r>
    </w:p>
    <w:p>
      <w:pPr>
        <w:pStyle w:val="ListBullet"/>
      </w:pPr>
      <w:r>
        <w:t>Carpeta de documentos configurable (2026-09-17): EMPRESA.carpetaDocumentos (nueva columna) + Empresa.CarpetaDocumentos() reemplazan los 7 usos hardcodeados de Environment.SpecialFolder.Desktop (FacturaService, CuentaCliente, CuentaProveedor, NotaCreditoService, NotaDebitoService, ExportadorCsv, frmFactura). Configurable desde Configuracion -&gt; Datos de la Empresa (campo + boton "Elegir carpeta..." con FolderBrowserDialog); vacio sigue cayendo al Escritorio, mismo comportamiento de siempre.</w:t>
      </w:r>
    </w:p>
    <w:p>
      <w:pPr>
        <w:pStyle w:val="ListBullet"/>
      </w:pPr>
      <w:r>
        <w:t>Registro de errores (2026-09-17): Clases/Log.cs escribe a un archivo de texto (carpeta Logs/ junto al ejecutable, uno por mes) -- antes no existia ninguna clase de logging en el proyecto. Se conecto en esta ronda a los catches que tragaban errores de impresion despues de que la operacion principal (factura, cobro, pago, nota) ya habia quedado guardada (8 sitios: frmFactura x2, frmPuntoVenta x2, frmCobro, frmNotaCredito, frmNotaDebito, frmPagoProveedor, frmReciboIngreso), y en frmProductos.Code128 (ademas se corrigio que perdia el stack trace original al envolver la excepcion, ahora la preserva como InnerException). El resto de los 70+ bloques catch del proyecto quedan para una ronda aparte -- no se tocaron todos hoy.</w:t>
      </w:r>
    </w:p>
    <w:p>
      <w:pPr>
        <w:pStyle w:val="Heading1"/>
      </w:pPr>
      <w:r>
        <w:rPr>
          <w:color w:val="1B1F3B"/>
        </w:rPr>
        <w:t>10. Pruebas automatizadas</w:t>
      </w:r>
    </w:p>
    <w:p>
      <w:r>
        <w:rPr>
          <w:b w:val="0"/>
          <w:i w:val="0"/>
        </w:rPr>
        <w:t>El repositorio tiene un solo proyecto de pruebas, PSC09.Tests (net8.0, en la raiz) -- correccion (2026-09-17): la mencion a una segunda carpeta "PSC09/TestProject1" estaba desactualizada, no existe en el repo actual. Adentro conviven dos tipos de prueba muy distintos:</w:t>
      </w:r>
    </w:p>
    <w:p>
      <w:pPr>
        <w:pStyle w:val="ListBullet"/>
      </w:pPr>
      <w:r>
        <w:t>Pruebas de interfaz con Appium/Selenium (FacturaTests, LoginTests, NavigationTests, ProductosTests, TestBase): automatizan la interfaz WinForms completa. Hallazgo (2026-09-17): actualmente NO COMPILAN -- TestBase.cs/ProductosTests.cs/FacturaTests.cs referencian los tipos WindowsElement/WindowsDriver, que no existen en la version de Appium.WebDriver referenciada en el .csproj (8.2.0). No se investigo ni se corrigio en esta ronda (fuera de alcance); para correr solo las pruebas unitarias de aritmetica mientras tanto, hay que sacar temporalmente esos archivos del proyecto.</w:t>
      </w:r>
    </w:p>
    <w:p>
      <w:pPr>
        <w:pStyle w:val="ListBullet"/>
      </w:pPr>
      <w:r>
        <w:t>Pruebas unitarias de aritmetica (P3.2, agregadas 2026-09-17): Dinero, ConversionMoneda y ValidadorFiscal se enlazan directo (Compile Include con Link, no ProjectReference) desde PSC09.Clases/ en el .csproj, porque son clases puras (sin WinForms ni SqlClient) y compilan igual en net8.0. DineroYMonedaTests.cs las prueba sin necesitar la base de datos ni la app corriendo: redondeo AwayFromZero, el caso real del bug P1.8 (RD$1,370 / tasa 59 debe dar US$23.22, no multiplicar), y el digito verificador de Cedula con vectores calculados a mano (no cedulas reales). 17 pruebas, todas pasan (dotnet test).</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RESUELTO (2026-09-17): el item muerto "Opciones del Menu" dentro de Configuracion se convirtio en "Respaldar Base de Datos" (ver seccion 9), mismo patron que "Permiso a Usuario" -&gt; "Permisos por Rol". Sigue pendiente un respaldo AUTOMATICO programado (un job de SQL Server Agent o una tarea del Programador de Windows): el de hoy es manual, con un clic.</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