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(item de primer nivel nuevo, reemplaza el viejo item suelto "Punto de Venta") -&gt; Factura, Punto de Venta, Nota de Crédito, Nota de Débito y Reporte de Factura, Cuentas por Cobrar (item de primer nivel nuevo, reemplaza el viejo "Consulta") -&gt; Cliente, Estado de Cuenta y Alfabetico de Clientes, Cuentas por Pagar (item de primer nivel nuevo) -&gt; Proveedores y Cuenta por Pagar, Configuracion -&gt; Comprobantes Fiscales, Datos de la Empresa y Tipos de Pago, Reporte -&gt; Inventario, Consolidado y Órdenes de Compra, ademas de Salir y Cerrar Sesion. Los items Opciones del Menu / Permiso a Usuario dentro de Configuracion, y Puesto de Trabajo / Departamento dentro de Registro, existen visualmente pero no tienen manejador de clic (_Click) implementado todavia.</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