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Cliente, Usuario y Factura, Punto de Venta (item de primer nivel, junto a Registro), Configuracion -&gt; Comprobantes Fiscales, Datos de la Empresa y Tipos de Pago, Reporte -&gt; Factura e Inventario, Consulta -&gt; Estado de Cuenta y Alfabetico de Clientes, ademas de Salir y Cerrar Sesion.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