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11/09/2026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Configuracion de Comprobantes Fiscales (administradores)</w:t>
      </w:r>
    </w:p>
    <w:p>
      <w:pPr>
        <w:pStyle w:val="ListBullet"/>
      </w:pPr>
      <w:r>
        <w:t>10. Gestion de Usuarios (administradores)</w:t>
      </w:r>
    </w:p>
    <w:p>
      <w:pPr>
        <w:pStyle w:val="ListBullet"/>
      </w:pPr>
      <w:r>
        <w:t>11. Cerrar el programa</w:t>
      </w:r>
    </w:p>
    <w:p>
      <w:pPr>
        <w:pStyle w:val="ListBullet"/>
      </w:pPr>
      <w:r>
        <w:t>12. Preguntas frecuentes</w:t>
      </w:r>
    </w:p>
    <w:p>
      <w:pPr>
        <w:pStyle w:val="ListBullet"/>
      </w:pPr>
      <w:r>
        <w:t>13.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w:t>
            </w:r>
          </w:p>
        </w:tc>
        <w:tc>
          <w:tcPr>
            <w:tcW w:type="dxa" w:w="4535"/>
          </w:tcPr>
          <w:p>
            <w:r>
              <w:t>Reportes de facturacion</w:t>
            </w:r>
          </w:p>
        </w:tc>
        <w:tc>
          <w:tcPr>
            <w:tcW w:type="dxa" w:w="2268"/>
          </w:tcPr>
          <w:p>
            <w:r>
              <w:t>Reservado para una version futura</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Escribe el codigo del Cliente y sal de la casilla (o usa la lupa para buscarlo por nombre).</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Configuracion de Comprobantes Fiscales (solo administradores)</w:t>
      </w:r>
    </w:p>
    <w:p>
      <w:r>
        <w:rPr>
          <w:b w:val="0"/>
          <w:i w:val="0"/>
        </w:rPr>
        <w:t>Ve a Configuracion → Comprobantes Fiscales para administrar los 8 tipos de NCF.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y fecha en formato dd/mm/aaaa.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r>
        <w:rPr>
          <w:b w:val="0"/>
          <w:i w:val="0"/>
        </w:rPr>
        <w:t>Al pie de la pantalla hay un enlace a la Oficina Virtual de la DGII (https://ov.dgii.gov.do/) para solicitar una nueva autorizacion de secuencia en cuanto llegue esa alerta; el mismo enlace aparece dentro del mensaje de aviso.</w:t>
      </w:r>
    </w:p>
    <w:p>
      <w:pPr>
        <w:pStyle w:val="Heading1"/>
      </w:pPr>
      <w:r>
        <w:rPr>
          <w:color w:val="1B1F3B"/>
        </w:rPr>
        <w:t>10.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11.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12.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https://ov.dgii.gov.do/) y solicitar una nueva autorizacion de secuencia para ese tipo. En cuanto la DGII la apruebe, actualizar Rango Inicial, Rango Final, Proximo Numero y Vencimiento en Configuracion → Comprobantes Fiscales.</w:t>
      </w:r>
    </w:p>
    <w:p>
      <w:pPr>
        <w:pStyle w:val="Heading1"/>
      </w:pPr>
      <w:r>
        <w:rPr>
          <w:color w:val="1B1F3B"/>
        </w:rPr>
        <w:t>13.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