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Tecnico</w:t>
      </w:r>
    </w:p>
    <w:p>
      <w:pPr>
        <w:jc w:val="center"/>
      </w:pPr>
      <w:r>
        <w:rPr>
          <w:color w:val="555555"/>
          <w:sz w:val="26"/>
        </w:rPr>
        <w:t>Referencia para instalacion, mantenimiento y desarrollo</w:t>
      </w:r>
    </w:p>
    <w:p/>
    <w:p/>
    <w:p/>
    <w:p/>
    <w:p/>
    <w:p/>
    <w:p/>
    <w:p/>
    <w:p>
      <w:pPr>
        <w:jc w:val="center"/>
      </w:pPr>
      <w:r>
        <w:rPr>
          <w:color w:val="555555"/>
          <w:sz w:val="20"/>
        </w:rPr>
        <w:t>Version del documento: 13/09/2026</w:t>
      </w:r>
    </w:p>
    <w:p>
      <w:pPr>
        <w:jc w:val="center"/>
      </w:pPr>
      <w:r>
        <w:rPr>
          <w:color w:val="555555"/>
          <w:sz w:val="20"/>
        </w:rPr>
        <w:t>Proyecto PSC09</w:t>
      </w:r>
    </w:p>
    <w:p>
      <w:r>
        <w:br w:type="page"/>
      </w:r>
    </w:p>
    <w:p>
      <w:pPr>
        <w:pStyle w:val="Heading1"/>
      </w:pPr>
      <w:r>
        <w:rPr>
          <w:color w:val="1B1F3B"/>
        </w:rPr>
        <w:t>Contenido</w:t>
      </w:r>
    </w:p>
    <w:p>
      <w:pPr>
        <w:pStyle w:val="ListBullet"/>
      </w:pPr>
      <w:r>
        <w:t>1. Descripcion general</w:t>
      </w:r>
    </w:p>
    <w:p>
      <w:pPr>
        <w:pStyle w:val="ListBullet"/>
      </w:pPr>
      <w:r>
        <w:t>2. Stack tecnologico</w:t>
      </w:r>
    </w:p>
    <w:p>
      <w:pPr>
        <w:pStyle w:val="ListBullet"/>
      </w:pPr>
      <w:r>
        <w:t>3. Estructura del proyecto</w:t>
      </w:r>
    </w:p>
    <w:p>
      <w:pPr>
        <w:pStyle w:val="ListBullet"/>
      </w:pPr>
      <w:r>
        <w:t>4. Conexion a la base de datos</w:t>
      </w:r>
    </w:p>
    <w:p>
      <w:pPr>
        <w:pStyle w:val="ListBullet"/>
      </w:pPr>
      <w:r>
        <w:t>5. Modelo de datos</w:t>
      </w:r>
    </w:p>
    <w:p>
      <w:pPr>
        <w:pStyle w:val="ListBullet"/>
      </w:pPr>
      <w:r>
        <w:t>6. Formularios principales</w:t>
      </w:r>
    </w:p>
    <w:p>
      <w:pPr>
        <w:pStyle w:val="ListBullet"/>
      </w:pPr>
      <w:r>
        <w:t>7. Tema visual</w:t>
      </w:r>
    </w:p>
    <w:p>
      <w:pPr>
        <w:pStyle w:val="ListBullet"/>
      </w:pPr>
      <w:r>
        <w:t>8. Diseno responsivo</w:t>
      </w:r>
    </w:p>
    <w:p>
      <w:pPr>
        <w:pStyle w:val="ListBullet"/>
      </w:pPr>
      <w:r>
        <w:t>9. Seguridad, dinero y confiabilidad</w:t>
      </w:r>
    </w:p>
    <w:p>
      <w:pPr>
        <w:pStyle w:val="ListBullet"/>
      </w:pPr>
      <w:r>
        <w:t>10. Pruebas automatizadas</w:t>
      </w:r>
    </w:p>
    <w:p>
      <w:pPr>
        <w:pStyle w:val="ListBullet"/>
      </w:pPr>
      <w:r>
        <w:t>11. Como compilar y ejecutar</w:t>
      </w:r>
    </w:p>
    <w:p>
      <w:pPr>
        <w:pStyle w:val="ListBullet"/>
      </w:pPr>
      <w:r>
        <w:t>12. Como instalar en una computadora nueva</w:t>
      </w:r>
    </w:p>
    <w:p>
      <w:pPr>
        <w:pStyle w:val="ListBullet"/>
      </w:pPr>
      <w:r>
        <w:t>13. Pendientes e ideas para continuar</w:t>
      </w:r>
    </w:p>
    <w:p>
      <w:r>
        <w:br w:type="page"/>
      </w:r>
    </w:p>
    <w:p>
      <w:pPr>
        <w:pStyle w:val="Heading1"/>
      </w:pPr>
      <w:r>
        <w:rPr>
          <w:color w:val="1B1F3B"/>
        </w:rPr>
        <w:t>1. Descripcion general</w:t>
      </w:r>
    </w:p>
    <w:p>
      <w:r>
        <w:rPr>
          <w:b w:val="0"/>
          <w:i w:val="0"/>
        </w:rPr>
        <w:t>Andromeda (proyecto PSC09) es una aplicacion de escritorio Windows Forms para la facturacion de un negocio de venta de bebidas (ron). Gestiona clientes, productos/inventario, facturas y usuarios del sistema contra una base de datos SQL Server. No usa un ORM: todo el acceso a datos es ADO.NET directo.</w:t>
      </w:r>
    </w:p>
    <w:p>
      <w:pPr>
        <w:pStyle w:val="Heading1"/>
      </w:pPr>
      <w:r>
        <w:rPr>
          <w:color w:val="1B1F3B"/>
        </w:rPr>
        <w:t>2. Stack tecnologico</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B1F3B"/>
          </w:tcPr>
          <w:p>
            <w:r/>
            <w:r>
              <w:rPr>
                <w:b/>
                <w:color w:val="FFFFFF"/>
              </w:rPr>
              <w:t>Componente</w:t>
            </w:r>
          </w:p>
        </w:tc>
        <w:tc>
          <w:tcPr>
            <w:tcW w:type="dxa" w:w="5102"/>
            <w:shd w:val="clear" w:color="auto" w:fill="1B1F3B"/>
          </w:tcPr>
          <w:p>
            <w:r/>
            <w:r>
              <w:rPr>
                <w:b/>
                <w:color w:val="FFFFFF"/>
              </w:rPr>
              <w:t>Tecnologia</w:t>
            </w:r>
          </w:p>
        </w:tc>
      </w:tr>
      <w:tr>
        <w:tc>
          <w:tcPr>
            <w:tcW w:type="dxa" w:w="3402"/>
          </w:tcPr>
          <w:p>
            <w:r>
              <w:t>Lenguaje / Framework</w:t>
            </w:r>
          </w:p>
        </w:tc>
        <w:tc>
          <w:tcPr>
            <w:tcW w:type="dxa" w:w="5102"/>
          </w:tcPr>
          <w:p>
            <w:r>
              <w:t>C#, .NET Framework 4.7.2, WinForms</w:t>
            </w:r>
          </w:p>
        </w:tc>
      </w:tr>
      <w:tr>
        <w:tc>
          <w:tcPr>
            <w:tcW w:type="dxa" w:w="3402"/>
          </w:tcPr>
          <w:p>
            <w:r>
              <w:t>IDE</w:t>
            </w:r>
          </w:p>
        </w:tc>
        <w:tc>
          <w:tcPr>
            <w:tcW w:type="dxa" w:w="5102"/>
          </w:tcPr>
          <w:p>
            <w:r>
              <w:t>Visual Studio 2022 Community</w:t>
            </w:r>
          </w:p>
        </w:tc>
      </w:tr>
      <w:tr>
        <w:tc>
          <w:tcPr>
            <w:tcW w:type="dxa" w:w="3402"/>
          </w:tcPr>
          <w:p>
            <w:r>
              <w:t>Base de datos</w:t>
            </w:r>
          </w:p>
        </w:tc>
        <w:tc>
          <w:tcPr>
            <w:tcW w:type="dxa" w:w="5102"/>
          </w:tcPr>
          <w:p>
            <w:r>
              <w:t>SQL Server (ADO.NET puro, sin ORM)</w:t>
            </w:r>
          </w:p>
        </w:tc>
      </w:tr>
      <w:tr>
        <w:tc>
          <w:tcPr>
            <w:tcW w:type="dxa" w:w="3402"/>
          </w:tcPr>
          <w:p>
            <w:r>
              <w:t>Reportes / PDF / codigo de barra</w:t>
            </w:r>
          </w:p>
        </w:tc>
        <w:tc>
          <w:tcPr>
            <w:tcW w:type="dxa" w:w="5102"/>
          </w:tcPr>
          <w:p>
            <w:r>
              <w:t>iTextSharp (itextsharp.dll, referenciado localmente)</w:t>
            </w:r>
          </w:p>
        </w:tc>
      </w:tr>
      <w:tr>
        <w:tc>
          <w:tcPr>
            <w:tcW w:type="dxa" w:w="3402"/>
          </w:tcPr>
          <w:p>
            <w:r>
              <w:t>Pruebas</w:t>
            </w:r>
          </w:p>
        </w:tc>
        <w:tc>
          <w:tcPr>
            <w:tcW w:type="dxa" w:w="5102"/>
          </w:tcPr>
          <w:p>
            <w:r>
              <w:t>MSTest + Selenium/Appium (PSC09.Tests y TestProject1)</w:t>
            </w:r>
          </w:p>
        </w:tc>
      </w:tr>
      <w:tr>
        <w:tc>
          <w:tcPr>
            <w:tcW w:type="dxa" w:w="3402"/>
          </w:tcPr>
          <w:p>
            <w:r>
              <w:t>Control de versiones</w:t>
            </w:r>
          </w:p>
        </w:tc>
        <w:tc>
          <w:tcPr>
            <w:tcW w:type="dxa" w:w="5102"/>
          </w:tcPr>
          <w:p>
            <w:r>
              <w:t>Git</w:t>
            </w:r>
          </w:p>
        </w:tc>
      </w:tr>
    </w:tbl>
    <w:p/>
    <w:p>
      <w:pPr>
        <w:pStyle w:val="Heading1"/>
      </w:pPr>
      <w:r>
        <w:rPr>
          <w:color w:val="1B1F3B"/>
        </w:rPr>
        <w:t>3. Estructura del proyecto</w:t>
      </w:r>
    </w:p>
    <w:p>
      <w:pPr>
        <w:ind w:left="283"/>
        <w:shd w:val="clear" w:color="auto" w:fill="F2F2F2"/>
      </w:pPr>
      <w:r>
        <w:rPr>
          <w:rFonts w:ascii="Consolas" w:hAnsi="Consolas"/>
          <w:sz w:val="18"/>
        </w:rPr>
        <w:t>PSC09/                          (repo, contiene el .sln)</w:t>
      </w:r>
      <w:r>
        <w:rPr>
          <w:rFonts w:ascii="Consolas" w:hAnsi="Consolas"/>
          <w:sz w:val="18"/>
        </w:rPr>
        <w:br/>
        <w:t>|-- PSC09/                     Proyecto principal (PSC09.csproj)</w:t>
      </w:r>
      <w:r>
        <w:rPr>
          <w:rFonts w:ascii="Consolas" w:hAnsi="Consolas"/>
          <w:sz w:val="18"/>
        </w:rPr>
        <w:br/>
        <w:t>|   |-- BaseDeDatos/</w:t>
      </w:r>
      <w:r>
        <w:rPr>
          <w:rFonts w:ascii="Consolas" w:hAnsi="Consolas"/>
          <w:sz w:val="18"/>
        </w:rPr>
        <w:br/>
        <w:t>|   |   |-- crear_base_datos.sql       Instalacion limpia (tablas + semillas), incluye</w:t>
      </w:r>
      <w:r>
        <w:rPr>
          <w:rFonts w:ascii="Consolas" w:hAnsi="Consolas"/>
          <w:sz w:val="18"/>
        </w:rPr>
        <w:br/>
        <w:t>|   |   |                              TIPOCOMPROBANTE y las columnas de NCF en HFACTURA</w:t>
      </w:r>
      <w:r>
        <w:rPr>
          <w:rFonts w:ascii="Consolas" w:hAnsi="Consolas"/>
          <w:sz w:val="18"/>
        </w:rPr>
        <w:br/>
        <w:t>|   |   |-- productos_iniciales.sql    Carga de los 8 productos reales (ron)</w:t>
      </w:r>
      <w:r>
        <w:rPr>
          <w:rFonts w:ascii="Consolas" w:hAnsi="Consolas"/>
          <w:sz w:val="18"/>
        </w:rPr>
        <w:br/>
        <w:t>|   |-- Clases/</w:t>
      </w:r>
      <w:r>
        <w:rPr>
          <w:rFonts w:ascii="Consolas" w:hAnsi="Consolas"/>
          <w:sz w:val="18"/>
        </w:rPr>
        <w:br/>
        <w:t>|   |   |-- clsBusco.cs           cnn.db (conexion), Item, BuscaUltimoNumero()</w:t>
      </w:r>
      <w:r>
        <w:rPr>
          <w:rFonts w:ascii="Consolas" w:hAnsi="Consolas"/>
          <w:sz w:val="18"/>
        </w:rPr>
        <w:br/>
        <w:t>|   |   |-- ComprobanteFiscal.cs  Tipos de NCF, siguiente numero, validacion, secuencia</w:t>
      </w:r>
      <w:r>
        <w:rPr>
          <w:rFonts w:ascii="Consolas" w:hAnsi="Consolas"/>
          <w:sz w:val="18"/>
        </w:rPr>
        <w:br/>
        <w:t>|   |   |-- ConvertImage.cs       Conversion byte[] &lt;-&gt; Image</w:t>
      </w:r>
      <w:r>
        <w:rPr>
          <w:rFonts w:ascii="Consolas" w:hAnsi="Consolas"/>
          <w:sz w:val="18"/>
        </w:rPr>
        <w:br/>
        <w:t>|   |   |-- CuentaCliente.cs      Cargos/abonos por cliente en MUTOCTE y saldo pendiente,</w:t>
      </w:r>
      <w:r>
        <w:rPr>
          <w:rFonts w:ascii="Consolas" w:hAnsi="Consolas"/>
          <w:sz w:val="18"/>
        </w:rPr>
        <w:br/>
        <w:t>|   |   |                         usada por FacturaService y frmEstadoCuenta</w:t>
      </w:r>
      <w:r>
        <w:rPr>
          <w:rFonts w:ascii="Consolas" w:hAnsi="Consolas"/>
          <w:sz w:val="18"/>
        </w:rPr>
        <w:br/>
        <w:t>|   |   |-- DocumentoPdf.cs       Diseño compartido de los PDF (encabezado con logo/datos</w:t>
      </w:r>
      <w:r>
        <w:rPr>
          <w:rFonts w:ascii="Consolas" w:hAnsi="Consolas"/>
          <w:sz w:val="18"/>
        </w:rPr>
        <w:br/>
        <w:t>|   |   |                         de la empresa, tablas, totales), usado por</w:t>
      </w:r>
      <w:r>
        <w:rPr>
          <w:rFonts w:ascii="Consolas" w:hAnsi="Consolas"/>
          <w:sz w:val="18"/>
        </w:rPr>
        <w:br/>
        <w:t>|   |   |                         FacturaService y CuentaCliente</w:t>
      </w:r>
      <w:r>
        <w:rPr>
          <w:rFonts w:ascii="Consolas" w:hAnsi="Consolas"/>
          <w:sz w:val="18"/>
        </w:rPr>
        <w:br/>
        <w:t>|   |   |-- Empresa.cs            Datos de la empresa (EMPRESA, fila unica) para el</w:t>
      </w:r>
      <w:r>
        <w:rPr>
          <w:rFonts w:ascii="Consolas" w:hAnsi="Consolas"/>
          <w:sz w:val="18"/>
        </w:rPr>
        <w:br/>
        <w:t>|   |   |                         encabezado de facturas y recibos</w:t>
      </w:r>
      <w:r>
        <w:rPr>
          <w:rFonts w:ascii="Consolas" w:hAnsi="Consolas"/>
          <w:sz w:val="18"/>
        </w:rPr>
        <w:br/>
        <w:t>|   |   |-- ExportadorCsv.cs      Exporta un DataGridView a .csv (Excel), usado por</w:t>
      </w:r>
      <w:r>
        <w:rPr>
          <w:rFonts w:ascii="Consolas" w:hAnsi="Consolas"/>
          <w:sz w:val="18"/>
        </w:rPr>
        <w:br/>
        <w:t>|   |   |                         Reporte de Factura e Inventario</w:t>
      </w:r>
      <w:r>
        <w:rPr>
          <w:rFonts w:ascii="Consolas" w:hAnsi="Consolas"/>
          <w:sz w:val="18"/>
        </w:rPr>
        <w:br/>
        <w:t>|   |   |-- FacturaService.cs     AnularFactura()/EstaActiva(), compartido por Factura y</w:t>
      </w:r>
      <w:r>
        <w:rPr>
          <w:rFonts w:ascii="Consolas" w:hAnsi="Consolas"/>
          <w:sz w:val="18"/>
        </w:rPr>
        <w:br/>
        <w:t>|   |   |                         Reporte de Factura</w:t>
      </w:r>
      <w:r>
        <w:rPr>
          <w:rFonts w:ascii="Consolas" w:hAnsi="Consolas"/>
          <w:sz w:val="18"/>
        </w:rPr>
        <w:br/>
        <w:t>|   |   |-- Seguridad.cs          Hash de contrasenas (PBKDF2 + sal), verificacion</w:t>
      </w:r>
      <w:r>
        <w:rPr>
          <w:rFonts w:ascii="Consolas" w:hAnsi="Consolas"/>
          <w:sz w:val="18"/>
        </w:rPr>
        <w:br/>
        <w:t>|   |   |-- Tema.cs               Paleta de colores/fuentes de Andromeda</w:t>
      </w:r>
      <w:r>
        <w:rPr>
          <w:rFonts w:ascii="Consolas" w:hAnsi="Consolas"/>
          <w:sz w:val="18"/>
        </w:rPr>
        <w:br/>
        <w:t>|   |-- Documentacion/         Manuales fuente en Markdown/HTML</w:t>
      </w:r>
      <w:r>
        <w:rPr>
          <w:rFonts w:ascii="Consolas" w:hAnsi="Consolas"/>
          <w:sz w:val="18"/>
        </w:rPr>
        <w:br/>
        <w:t>|   |-- Formularios/           Todas las pantallas (Form + Designer + resx)</w:t>
      </w:r>
      <w:r>
        <w:rPr>
          <w:rFonts w:ascii="Consolas" w:hAnsi="Consolas"/>
          <w:sz w:val="18"/>
        </w:rPr>
        <w:br/>
        <w:t>|   |-- Properties/            AssemblyInfo, Resources, Settings</w:t>
      </w:r>
      <w:r>
        <w:rPr>
          <w:rFonts w:ascii="Consolas" w:hAnsi="Consolas"/>
          <w:sz w:val="18"/>
        </w:rPr>
        <w:br/>
        <w:t>|   |-- Resources/             Iconos e imagenes embebidas</w:t>
      </w:r>
      <w:r>
        <w:rPr>
          <w:rFonts w:ascii="Consolas" w:hAnsi="Consolas"/>
          <w:sz w:val="18"/>
        </w:rPr>
        <w:br/>
        <w:t>|   |-- App.config             Cadena de conexion (connectionStrings)</w:t>
      </w:r>
      <w:r>
        <w:rPr>
          <w:rFonts w:ascii="Consolas" w:hAnsi="Consolas"/>
          <w:sz w:val="18"/>
        </w:rPr>
        <w:br/>
        <w:t>|   `-- Program.cs             Punto de entrada (Main)</w:t>
      </w:r>
      <w:r>
        <w:rPr>
          <w:rFonts w:ascii="Consolas" w:hAnsi="Consolas"/>
          <w:sz w:val="18"/>
        </w:rPr>
        <w:br/>
        <w:t>|-- PSC09.Tests/               Pruebas MSTest (version actual)</w:t>
      </w:r>
      <w:r>
        <w:rPr>
          <w:rFonts w:ascii="Consolas" w:hAnsi="Consolas"/>
          <w:sz w:val="18"/>
        </w:rPr>
        <w:br/>
        <w:t>`-- PSC09.sln</w:t>
      </w:r>
    </w:p>
    <w:p>
      <w:pPr>
        <w:ind w:left="283"/>
      </w:pPr>
      <w:r>
        <w:rPr>
          <w:i/>
          <w:color w:val="555555"/>
        </w:rPr>
        <w:t>Nota: El .sln en la raiz del repo referencia PSC09/PSC09.csproj. En commits anteriores hubo una copia duplicada anidada del proyecto (PSC09/PSC09/PSC09/...) por un error de copiado; fue eliminada. Si algo asi reaparece, no es parte del proyecto real: el real es el que abre el .sln.</w:t>
      </w:r>
    </w:p>
    <w:p>
      <w:pPr>
        <w:pStyle w:val="Heading1"/>
      </w:pPr>
      <w:r>
        <w:rPr>
          <w:color w:val="1B1F3B"/>
        </w:rPr>
        <w:t>4. Conexion a la base de datos</w:t>
      </w:r>
    </w:p>
    <w:p>
      <w:r>
        <w:rPr>
          <w:b w:val="0"/>
          <w:i w:val="0"/>
        </w:rPr>
        <w:t>La cadena de conexion vive en App.config:</w:t>
      </w:r>
    </w:p>
    <w:p>
      <w:pPr>
        <w:ind w:left="283"/>
        <w:shd w:val="clear" w:color="auto" w:fill="F2F2F2"/>
      </w:pPr>
      <w:r>
        <w:rPr>
          <w:rFonts w:ascii="Consolas" w:hAnsi="Consolas"/>
          <w:sz w:val="18"/>
        </w:rPr>
        <w:t>&lt;connectionStrings&gt;</w:t>
      </w:r>
      <w:r>
        <w:rPr>
          <w:rFonts w:ascii="Consolas" w:hAnsi="Consolas"/>
          <w:sz w:val="18"/>
        </w:rPr>
        <w:br/>
        <w:t xml:space="preserve">  &lt;add name="sistemaFacturacion"</w:t>
      </w:r>
      <w:r>
        <w:rPr>
          <w:rFonts w:ascii="Consolas" w:hAnsi="Consolas"/>
          <w:sz w:val="18"/>
        </w:rPr>
        <w:br/>
        <w:t xml:space="preserve">       connectionString="server=(local); database=sistemaFacturacion; integrated security=true"</w:t>
      </w:r>
      <w:r>
        <w:rPr>
          <w:rFonts w:ascii="Consolas" w:hAnsi="Consolas"/>
          <w:sz w:val="18"/>
        </w:rPr>
        <w:br/>
        <w:t xml:space="preserve">       providerName="System.Data.SqlClient" /&gt;</w:t>
      </w:r>
      <w:r>
        <w:rPr>
          <w:rFonts w:ascii="Consolas" w:hAnsi="Consolas"/>
          <w:sz w:val="18"/>
        </w:rPr>
        <w:br/>
        <w:t>&lt;/connectionStrings&gt;</w:t>
      </w:r>
    </w:p>
    <w:p>
      <w:r>
        <w:rPr>
          <w:b w:val="0"/>
          <w:i w:val="0"/>
        </w:rPr>
        <w:t>clsBusco.cs la lee asi: ConfigurationManager.ConnectionStrings["sistemaFacturacion"].ConnectionString. Para apuntar a otro servidor (por ejemplo .\SQLEXPRESS en una instalacion nueva), solo se edita este archivo; no requiere recompilar.</w:t>
      </w:r>
    </w:p>
    <w:p>
      <w:r>
        <w:rPr>
          <w:b w:val="0"/>
          <w:i w:val="0"/>
        </w:rPr>
        <w:t>Para levantar la base de datos desde cero en una computadora nueva, ejecutar en SQL Server Management Studio, en este orden:</w:t>
      </w:r>
    </w:p>
    <w:p>
      <w:pPr>
        <w:pStyle w:val="ListNumber"/>
      </w:pPr>
      <w:r>
        <w:t>BaseDeDatos/crear_base_datos.sql completo: crea las tablas, llaves primarias/foraneas, semillas de Pais/Ciudad/Estatus, y un usuario admin / admin123.</w:t>
      </w:r>
    </w:p>
    <w:p>
      <w:pPr>
        <w:pStyle w:val="ListNumber"/>
      </w:pPr>
      <w:r>
        <w:t>BaseDeDatos/productos_iniciales.sql (opcional): carga los 8 productos reales del negocio (ron Matusalem y Los Marinos) segun “COSTOS DE CAJAS VENTA LOCAL.xlsx”, con el precio final ya calculado y tieneimpuesto = 1. La existencia queda en 0: hay que actualizarla con el inventario real antes de facturar.</w:t>
      </w:r>
    </w:p>
    <w:p>
      <w:pPr>
        <w:pStyle w:val="Heading1"/>
      </w:pPr>
      <w:r>
        <w:rPr>
          <w:color w:val="1B1F3B"/>
        </w:rPr>
        <w:t>5. Modelo de datos (normalizado a 3FN)</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Tabla</w:t>
            </w:r>
          </w:p>
        </w:tc>
        <w:tc>
          <w:tcPr>
            <w:tcW w:type="dxa" w:w="3685"/>
            <w:shd w:val="clear" w:color="auto" w:fill="1B1F3B"/>
          </w:tcPr>
          <w:p>
            <w:r/>
            <w:r>
              <w:rPr>
                <w:b/>
                <w:color w:val="FFFFFF"/>
              </w:rPr>
              <w:t>Proposito</w:t>
            </w:r>
          </w:p>
        </w:tc>
        <w:tc>
          <w:tcPr>
            <w:tcW w:type="dxa" w:w="3118"/>
            <w:shd w:val="clear" w:color="auto" w:fill="1B1F3B"/>
          </w:tcPr>
          <w:p>
            <w:r/>
            <w:r>
              <w:rPr>
                <w:b/>
                <w:color w:val="FFFFFF"/>
              </w:rPr>
              <w:t>Notas</w:t>
            </w:r>
          </w:p>
        </w:tc>
      </w:tr>
      <w:tr>
        <w:tc>
          <w:tcPr>
            <w:tcW w:type="dxa" w:w="1701"/>
          </w:tcPr>
          <w:p>
            <w:r>
              <w:t>USUARIO</w:t>
            </w:r>
          </w:p>
        </w:tc>
        <w:tc>
          <w:tcPr>
            <w:tcW w:type="dxa" w:w="3685"/>
          </w:tcPr>
          <w:p>
            <w:r>
              <w:t>Cuentas de acceso al sistema</w:t>
            </w:r>
          </w:p>
        </w:tc>
        <w:tc>
          <w:tcPr>
            <w:tcW w:type="dxa" w:w="3118"/>
          </w:tcPr>
          <w:p>
            <w:r>
              <w:t>activo es '1'/'0' como texto</w:t>
            </w:r>
          </w:p>
        </w:tc>
      </w:tr>
      <w:tr>
        <w:tc>
          <w:tcPr>
            <w:tcW w:type="dxa" w:w="1701"/>
          </w:tcPr>
          <w:p>
            <w:r>
              <w:t>EMPRESA</w:t>
            </w:r>
          </w:p>
        </w:tc>
        <w:tc>
          <w:tcPr>
            <w:tcW w:type="dxa" w:w="3685"/>
          </w:tcPr>
          <w:p>
            <w:r>
              <w:t>Datos de la empresa (fila unica, id = 1): nombre comercial, razon social, RNC, direccion, telefono, correo y logo</w:t>
            </w:r>
          </w:p>
        </w:tc>
        <w:tc>
          <w:tcPr>
            <w:tcW w:type="dxa" w:w="3118"/>
          </w:tcPr>
          <w:p>
            <w:r>
              <w:t>Configurable desde Configuracion -&gt; Datos de la Empresa (frmDatosEmpresa); leida por Clases/Empresa.cs para el encabezado de facturas y recibos</w:t>
            </w:r>
          </w:p>
        </w:tc>
      </w:tr>
      <w:tr>
        <w:tc>
          <w:tcPr>
            <w:tcW w:type="dxa" w:w="1701"/>
          </w:tcPr>
          <w:p>
            <w:r>
              <w:t>CLIENTES</w:t>
            </w:r>
          </w:p>
        </w:tc>
        <w:tc>
          <w:tcPr>
            <w:tcW w:type="dxa" w:w="3685"/>
          </w:tcPr>
          <w:p>
            <w:r>
              <w:t>Clientes del negocio</w:t>
            </w:r>
          </w:p>
        </w:tc>
        <w:tc>
          <w:tcPr>
            <w:tcW w:type="dxa" w:w="3118"/>
          </w:tcPr>
          <w:p>
            <w:r>
              <w:t>idCiudad -&gt; CIUDADES, idEstatus -&gt; mESTATUSCTE. Trae sembrado un cliente “Consumidor Final” (semilla idempotente en crear_base_datos.sql), usado como cliente por defecto en frmPuntoVenta</w:t>
            </w:r>
          </w:p>
        </w:tc>
      </w:tr>
      <w:tr>
        <w:tc>
          <w:tcPr>
            <w:tcW w:type="dxa" w:w="1701"/>
          </w:tcPr>
          <w:p>
            <w:r>
              <w:t>PAISES / CIUDADES</w:t>
            </w:r>
          </w:p>
        </w:tc>
        <w:tc>
          <w:tcPr>
            <w:tcW w:type="dxa" w:w="3685"/>
          </w:tcPr>
          <w:p>
            <w:r>
              <w:t>Catalogo geografico</w:t>
            </w:r>
          </w:p>
        </w:tc>
        <w:tc>
          <w:tcPr>
            <w:tcW w:type="dxa" w:w="3118"/>
          </w:tcPr>
          <w:p>
            <w:r>
              <w:t>Evita repetir pais/ciudad como texto libre</w:t>
            </w:r>
          </w:p>
        </w:tc>
      </w:tr>
      <w:tr>
        <w:tc>
          <w:tcPr>
            <w:tcW w:type="dxa" w:w="1701"/>
          </w:tcPr>
          <w:p>
            <w:r>
              <w:t>mESTATUSCTE</w:t>
            </w:r>
          </w:p>
        </w:tc>
        <w:tc>
          <w:tcPr>
            <w:tcW w:type="dxa" w:w="3685"/>
          </w:tcPr>
          <w:p>
            <w:r>
              <w:t>Estatus de cliente (Activo/Inactivo)</w:t>
            </w:r>
          </w:p>
        </w:tc>
        <w:tc>
          <w:tcPr>
            <w:tcW w:type="dxa" w:w="3118"/>
          </w:tcPr>
          <w:p>
            <w:r>
              <w:t>Reutilizada; antes existia sin usarse</w:t>
            </w:r>
          </w:p>
        </w:tc>
      </w:tr>
      <w:tr>
        <w:tc>
          <w:tcPr>
            <w:tcW w:type="dxa" w:w="1701"/>
          </w:tcPr>
          <w:p>
            <w:r>
              <w:t>PRODUCTOS</w:t>
            </w:r>
          </w:p>
        </w:tc>
        <w:tc>
          <w:tcPr>
            <w:tcW w:type="dxa" w:w="3685"/>
          </w:tcPr>
          <w:p>
            <w:r>
              <w:t>Inventario</w:t>
            </w:r>
          </w:p>
        </w:tc>
        <w:tc>
          <w:tcPr>
            <w:tcW w:type="dxa" w:w="3118"/>
          </w:tcPr>
          <w:p>
            <w:r>
              <w:t>PK item (codigo manual, no autonumerico). Incluye tieneimpuesto (impuesto incluido en el precio o no)</w:t>
            </w:r>
          </w:p>
        </w:tc>
      </w:tr>
      <w:tr>
        <w:tc>
          <w:tcPr>
            <w:tcW w:type="dxa" w:w="1701"/>
          </w:tcPr>
          <w:p>
            <w:r>
              <w:t>TIPOCOMPROBANTE</w:t>
            </w:r>
          </w:p>
        </w:tc>
        <w:tc>
          <w:tcPr>
            <w:tcW w:type="dxa" w:w="3685"/>
          </w:tcPr>
          <w:p>
            <w:r>
              <w:t>Catalogo de tipos de comprobante fiscal (NCF)</w:t>
            </w:r>
          </w:p>
        </w:tc>
        <w:tc>
          <w:tcPr>
            <w:tcW w:type="dxa" w:w="3118"/>
          </w:tcPr>
          <w:p>
            <w:r>
              <w:t>Trae 8 filas de fabrica (B01/B02/B14/B15 de 11 caracteres, E31/E32/E34/E44 de 13), pero se pueden agregar mas desde Configuracion -&gt; Comprobantes Fiscales -&gt; Nuevo Tipo. prefijo tiene UNIQUE</w:t>
            </w:r>
          </w:p>
        </w:tc>
      </w:tr>
      <w:tr>
        <w:tc>
          <w:tcPr>
            <w:tcW w:type="dxa" w:w="1701"/>
          </w:tcPr>
          <w:p>
            <w:r>
              <w:t>HFACTURA</w:t>
            </w:r>
          </w:p>
        </w:tc>
        <w:tc>
          <w:tcPr>
            <w:tcW w:type="dxa" w:w="3685"/>
          </w:tcPr>
          <w:p>
            <w:r>
              <w:t>Encabezado de factura</w:t>
            </w:r>
          </w:p>
        </w:tc>
        <w:tc>
          <w:tcPr>
            <w:tcW w:type="dxa" w:w="3118"/>
          </w:tcPr>
          <w:p>
            <w:r>
              <w:t>PK factura. cliente es INT con FK a CLIENTES.idCliente (antes NVARCHAR sin llave: se pudo borrar un cliente con facturas directo en la base de datos, dejandolas huerfanas). Incluye idTipoComprobante (FK a TIPOCOMPROBANTE) y comprobanteFiscal (el NCF usado)</w:t>
            </w:r>
          </w:p>
        </w:tc>
      </w:tr>
      <w:tr>
        <w:tc>
          <w:tcPr>
            <w:tcW w:type="dxa" w:w="1701"/>
          </w:tcPr>
          <w:p>
            <w:r>
              <w:t>DFACTURA</w:t>
            </w:r>
          </w:p>
        </w:tc>
        <w:tc>
          <w:tcPr>
            <w:tcW w:type="dxa" w:w="3685"/>
          </w:tcPr>
          <w:p>
            <w:r>
              <w:t>Detalle (lineas) de factura</w:t>
            </w:r>
          </w:p>
        </w:tc>
        <w:tc>
          <w:tcPr>
            <w:tcW w:type="dxa" w:w="3118"/>
          </w:tcPr>
          <w:p>
            <w:r>
              <w:t>FK a HFACTURA y PRODUCTOS. Ya no guarda cliente/fecha (antes era una dependencia transitiva redundante con HFACTURA, corregida)</w:t>
            </w:r>
          </w:p>
        </w:tc>
      </w:tr>
      <w:tr>
        <w:tc>
          <w:tcPr>
            <w:tcW w:type="dxa" w:w="1701"/>
          </w:tcPr>
          <w:p>
            <w:r>
              <w:t>MUTOCTE</w:t>
            </w:r>
          </w:p>
        </w:tc>
        <w:tc>
          <w:tcPr>
            <w:tcW w:type="dxa" w:w="3685"/>
          </w:tcPr>
          <w:p>
            <w:r>
              <w:t>Movimientos de cuenta del cliente (ledger): cargos por factura y abonos (pagos)</w:t>
            </w:r>
          </w:p>
        </w:tc>
        <w:tc>
          <w:tcPr>
            <w:tcW w:type="dxa" w:w="3118"/>
          </w:tcPr>
          <w:p>
            <w:r>
              <w:t>FK a CLIENTES. Existia en el esquema original sin usarse; ahora la escribe Clases/CuentaCliente.cs (ver 5.3)</w:t>
            </w:r>
          </w:p>
        </w:tc>
      </w:tr>
      <w:tr>
        <w:tc>
          <w:tcPr>
            <w:tcW w:type="dxa" w:w="1701"/>
          </w:tcPr>
          <w:p>
            <w:r>
              <w:t>TIPOPAGO</w:t>
            </w:r>
          </w:p>
        </w:tc>
        <w:tc>
          <w:tcPr>
            <w:tcW w:type="dxa" w:w="3685"/>
          </w:tcPr>
          <w:p>
            <w:r>
              <w:t>Catalogo de formas de pago (Efectivo, Tarjeta, Transferencia, Cheque)</w:t>
            </w:r>
          </w:p>
        </w:tc>
        <w:tc>
          <w:tcPr>
            <w:tcW w:type="dxa" w:w="3118"/>
          </w:tcPr>
          <w:p>
            <w:r>
              <w:t>Semilla idempotente en crear_base_datos.sql; sin pantalla de administracion todavia (ver Pendientes, seccion 13)</w:t>
            </w:r>
          </w:p>
        </w:tc>
      </w:tr>
      <w:tr>
        <w:tc>
          <w:tcPr>
            <w:tcW w:type="dxa" w:w="1701"/>
          </w:tcPr>
          <w:p>
            <w:r>
              <w:t>RECIBO</w:t>
            </w:r>
          </w:p>
        </w:tc>
        <w:tc>
          <w:tcPr>
            <w:tcW w:type="dxa" w:w="3685"/>
          </w:tcPr>
          <w:p>
            <w:r>
              <w:t>Encabezado de un recibo de ingreso (uno o varios pagos de un cliente)</w:t>
            </w:r>
          </w:p>
        </w:tc>
        <w:tc>
          <w:tcPr>
            <w:tcW w:type="dxa" w:w="3118"/>
          </w:tcPr>
          <w:p>
            <w:r>
              <w:t>PK recibo (numerado con SECUENCIA id=3, “Recibo”, igual que factura usa id=2). FK a CLIENTES y, opcionalmente, a HFACTURA (factura NULL = abono general; factura NOT NULL = pago ligado a esa venta, sea un cobro al contado en el mismo momento de la venta o un pago posterior elegido a mano contra una factura a credito). No guarda su propio total: eso siempre es SUM(DETALLERECIBO.monto), ver 5.4</w:t>
            </w:r>
          </w:p>
        </w:tc>
      </w:tr>
      <w:tr>
        <w:tc>
          <w:tcPr>
            <w:tcW w:type="dxa" w:w="1701"/>
          </w:tcPr>
          <w:p>
            <w:r>
              <w:t>DETALLERECIBO</w:t>
            </w:r>
          </w:p>
        </w:tc>
        <w:tc>
          <w:tcPr>
            <w:tcW w:type="dxa" w:w="3685"/>
          </w:tcPr>
          <w:p>
            <w:r>
              <w:t>Reparto de un recibo entre formas de pago (por ejemplo, parte en efectivo y parte con tarjeta)</w:t>
            </w:r>
          </w:p>
        </w:tc>
        <w:tc>
          <w:tcPr>
            <w:tcW w:type="dxa" w:w="3118"/>
          </w:tcPr>
          <w:p>
            <w:r>
              <w:t>FK a RECIBO y TIPOPAGO. Un recibo con una sola linea es el caso comun (Recibo de Ingreso desde Estado de Cuenta); frmCobro en Punto de Venta permite varias</w:t>
            </w:r>
          </w:p>
        </w:tc>
      </w:tr>
      <w:tr>
        <w:tc>
          <w:tcPr>
            <w:tcW w:type="dxa" w:w="1701"/>
          </w:tcPr>
          <w:p>
            <w:r>
              <w:t>SECUENCIA</w:t>
            </w:r>
          </w:p>
        </w:tc>
        <w:tc>
          <w:tcPr>
            <w:tcW w:type="dxa" w:w="3685"/>
          </w:tcPr>
          <w:p>
            <w:r>
              <w:t>Contadores para numerar Productos/Factura/Recibo</w:t>
            </w:r>
          </w:p>
        </w:tc>
        <w:tc>
          <w:tcPr>
            <w:tcW w:type="dxa" w:w="3118"/>
          </w:tcPr>
          <w:p>
            <w:r>
              <w:t>Leida por Busco.BuscaUltimoNumero(id)</w:t>
            </w:r>
          </w:p>
        </w:tc>
      </w:tr>
    </w:tbl>
    <w:p/>
    <w:p>
      <w:r>
        <w:rPr>
          <w:b/>
          <w:i w:val="0"/>
        </w:rPr>
        <w:t>Diagrama simplificado de relaciones:</w:t>
      </w:r>
    </w:p>
    <w:p>
      <w:pPr>
        <w:ind w:left="283"/>
        <w:shd w:val="clear" w:color="auto" w:fill="F2F2F2"/>
      </w:pPr>
      <w:r>
        <w:rPr>
          <w:rFonts w:ascii="Consolas" w:hAnsi="Consolas"/>
          <w:sz w:val="18"/>
        </w:rPr>
        <w:t>PAISES -- CIUDADES --+</w:t>
      </w:r>
      <w:r>
        <w:rPr>
          <w:rFonts w:ascii="Consolas" w:hAnsi="Consolas"/>
          <w:sz w:val="18"/>
        </w:rPr>
        <w:br/>
        <w:t xml:space="preserve">                      +-- CLIENTES --+-- HFACTURA -- DFACTURA -- PRODUCTOS</w:t>
      </w:r>
      <w:r>
        <w:rPr>
          <w:rFonts w:ascii="Consolas" w:hAnsi="Consolas"/>
          <w:sz w:val="18"/>
        </w:rPr>
        <w:br/>
        <w:t>mESTATUSCTE ----------+              +-- MUTOCTE</w:t>
      </w:r>
      <w:r>
        <w:rPr>
          <w:rFonts w:ascii="Consolas" w:hAnsi="Consolas"/>
          <w:sz w:val="18"/>
        </w:rPr>
        <w:br/>
        <w:t xml:space="preserve">                                      +-- RECIBO -- DETALLERECIBO -- TIPOPAGO</w:t>
      </w:r>
      <w:r>
        <w:rPr>
          <w:rFonts w:ascii="Consolas" w:hAnsi="Consolas"/>
          <w:sz w:val="18"/>
        </w:rPr>
        <w:br/>
        <w:t xml:space="preserve">                                              (RECIBO.factura -&gt; HFACTURA, opcional)</w:t>
      </w:r>
      <w:r>
        <w:rPr>
          <w:rFonts w:ascii="Consolas" w:hAnsi="Consolas"/>
          <w:sz w:val="18"/>
        </w:rPr>
        <w:br/>
      </w:r>
      <w:r>
        <w:rPr>
          <w:rFonts w:ascii="Consolas" w:hAnsi="Consolas"/>
          <w:sz w:val="18"/>
        </w:rPr>
        <w:br/>
        <w:t>SECUENCIA (independiente, solo contadores)</w:t>
      </w:r>
      <w:r>
        <w:rPr>
          <w:rFonts w:ascii="Consolas" w:hAnsi="Consolas"/>
          <w:sz w:val="18"/>
        </w:rPr>
        <w:br/>
        <w:t>USUARIO (independiente, solo login)</w:t>
      </w:r>
    </w:p>
    <w:p>
      <w:pPr>
        <w:pStyle w:val="Heading2"/>
      </w:pPr>
      <w:r>
        <w:rPr>
          <w:color w:val="1B1F3B"/>
        </w:rPr>
        <w:t>5.1 Impuesto incluido en el precio (tieneimpuesto)</w:t>
      </w:r>
    </w:p>
    <w:p>
      <w:r>
        <w:rPr>
          <w:b w:val="0"/>
          <w:i w:val="0"/>
        </w:rPr>
        <w:t>La columna PRODUCTOS.tieneimpuesto existia en el esquema original sin usarse. Ahora controla como frmFactura calcula el impuesto de cada linea:</w:t>
      </w:r>
    </w:p>
    <w:p>
      <w:pPr>
        <w:pStyle w:val="ListBullet"/>
      </w:pPr>
      <w:r>
        <w:t>tieneimpuesto = 0 (por defecto): el precio de venta NO incluye el impuesto. Se calcula como subtotal = precio x cantidad, impuesto = subtotal x tasa.</w:t>
      </w:r>
    </w:p>
    <w:p>
      <w:pPr>
        <w:pStyle w:val="ListBullet"/>
      </w:pPr>
      <w:r>
        <w:t>tieneimpuesto = 1: el precio de venta YA incluye el impuesto. Se extrae en vez de sumarse de nuevo: subtotal = (precio x cantidad) / (1 + tasa), impuesto = total - subtotal.</w:t>
      </w:r>
    </w:p>
    <w:p>
      <w:r>
        <w:rPr>
          <w:b w:val="0"/>
          <w:i w:val="0"/>
        </w:rPr>
        <w:t>En ambos casos, subtotal + impuesto siempre reconstruye el monto total de la linea; solo cambia si el impuesto se suma o se desglosa. La logica esta en BuscarArticulo() e InsertarLinea() de Formularios/frmFactura.cs.</w:t>
      </w:r>
    </w:p>
    <w:p>
      <w:pPr>
        <w:pStyle w:val="Heading2"/>
      </w:pPr>
      <w:r>
        <w:rPr>
          <w:color w:val="1B1F3B"/>
        </w:rPr>
        <w:t>5.2 Comprobantes fiscales (NCF)</w:t>
      </w:r>
    </w:p>
    <w:p>
      <w:r>
        <w:rPr>
          <w:b w:val="0"/>
          <w:i w:val="0"/>
        </w:rPr>
        <w:t>Cada tipo de comprobante (TIPOCOMPROBANTE) define su prefijo (3 caracteres, ej. B02, E31), su longitud total (11 para los fisicos con prefijo B, 13 para los electronicos con prefijo E) y si es electronico o no. La numeracion de cada tipo se guarda en la misma tabla SECUENCIA que ya usaba Andromeda para Productos/Factura/Recibo: los 8 tipos de fabrica tienen las filas id 101 a 108, y ComprobanteFiscal.CrearTipo() agrega una fila nueva en SECUENCIA (con el mismo id que el TIPOCOMPROBANTE que crea) cada vez que se agrega un tipo desde la pantalla, para poder reutilizar Busco.BuscaUltimoNumero(id) sin tocarla.</w:t>
      </w:r>
    </w:p>
    <w:p>
      <w:r>
        <w:rPr>
          <w:b w:val="0"/>
          <w:i w:val="0"/>
        </w:rPr>
        <w:t>TIPOCOMPROBANTE tambien guarda la configuracion administrable desde Configuracion → Comprobantes Fiscales (frmComprobantesFiscales):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Que es</w:t>
            </w:r>
          </w:p>
        </w:tc>
      </w:tr>
      <w:tr>
        <w:tc>
          <w:tcPr>
            <w:tcW w:type="dxa" w:w="4703"/>
          </w:tcPr>
          <w:p>
            <w:r>
              <w:t>activo</w:t>
            </w:r>
          </w:p>
        </w:tc>
        <w:tc>
          <w:tcPr>
            <w:tcW w:type="dxa" w:w="4703"/>
          </w:tcPr>
          <w:p>
            <w:r>
              <w:t>BIT. Si esta en 0, ComprobanteFiscal.ObtenerTipos(true) lo excluye del combo de Factura (deja de ofrecerse para facturar, sin borrar su historial).</w:t>
            </w:r>
          </w:p>
        </w:tc>
      </w:tr>
      <w:tr>
        <w:tc>
          <w:tcPr>
            <w:tcW w:type="dxa" w:w="4703"/>
          </w:tcPr>
          <w:p>
            <w:r>
              <w:t>rangoInicial / rangoFinal</w:t>
            </w:r>
          </w:p>
        </w:tc>
        <w:tc>
          <w:tcPr>
            <w:tcW w:type="dxa" w:w="4703"/>
          </w:tcPr>
          <w:p>
            <w:r>
              <w:t>BIGINT NULL. El rango que autorizo la DGII. ValidarRango() usa estos dos para rechazar un numero fuera de rango, tanto al generar el sugerido como al corregirlo a mano.</w:t>
            </w:r>
          </w:p>
        </w:tc>
      </w:tr>
      <w:tr>
        <w:tc>
          <w:tcPr>
            <w:tcW w:type="dxa" w:w="4703"/>
          </w:tcPr>
          <w:p>
            <w:r>
              <w:t>fechaVencimiento</w:t>
            </w:r>
          </w:p>
        </w:tc>
        <w:tc>
          <w:tcPr>
            <w:tcW w:type="dxa" w:w="4703"/>
          </w:tcPr>
          <w:p>
            <w:r>
              <w:t>NVARCHAR(12) NULL, formato dd/MM/yyyy (mismo patron que el resto del sistema para fechas como texto). Solo informativa por ahora: no bloquea nada al vencer.</w:t>
            </w:r>
          </w:p>
        </w:tc>
      </w:tr>
      <w:tr>
        <w:tc>
          <w:tcPr>
            <w:tcW w:type="dxa" w:w="4703"/>
          </w:tcPr>
          <w:p>
            <w:r>
              <w:t>minimoAlerta</w:t>
            </w:r>
          </w:p>
        </w:tc>
        <w:tc>
          <w:tcPr>
            <w:tcW w:type="dxa" w:w="4703"/>
          </w:tcPr>
          <w:p>
            <w:r>
              <w:t>BIGINT NULL. Cuantos comprobantes deben quedar hasta rangoFinal para que frmComprobantesFiscales muestre el aviso de agotamiento.</w:t>
            </w:r>
          </w:p>
        </w:tc>
      </w:tr>
    </w:tbl>
    <w:p/>
    <w:p>
      <w:r>
        <w:rPr>
          <w:b w:val="0"/>
          <w:i w:val="0"/>
        </w:rPr>
        <w:t>La clase Clases/ComprobanteFiscal.cs concentra toda la logica: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ObtenerTipos(soloActivos)</w:t>
            </w:r>
          </w:p>
        </w:tc>
        <w:tc>
          <w:tcPr>
            <w:tcW w:type="dxa" w:w="5102"/>
          </w:tcPr>
          <w:p>
            <w:r>
              <w:t>Lee TIPOCOMPROBANTE. Con soloActivos=true (usado por frmFactura) filtra WHERE activo = 1; con false (usado por la pantalla de configuracion) trae los 8 tipos completos</w:t>
            </w:r>
          </w:p>
        </w:tc>
      </w:tr>
      <w:tr>
        <w:tc>
          <w:tcPr>
            <w:tcW w:type="dxa" w:w="3685"/>
          </w:tcPr>
          <w:p>
            <w:r>
              <w:t>SiguienteComprobante(tipo)</w:t>
            </w:r>
          </w:p>
        </w:tc>
        <w:tc>
          <w:tcPr>
            <w:tcW w:type="dxa" w:w="5102"/>
          </w:tcPr>
          <w:p>
            <w:r>
              <w:t>Arma el numero sugerido (prefijo + secuencia+1 rellenada con ceros) sin reservarlo todavia, igual que BuscaUltimoNumero para el numero de factura</w:t>
            </w:r>
          </w:p>
        </w:tc>
      </w:tr>
      <w:tr>
        <w:tc>
          <w:tcPr>
            <w:tcW w:type="dxa" w:w="3685"/>
          </w:tcPr>
          <w:p>
            <w:r>
              <w:t>ValidarFormato(tipo, texto, out error)</w:t>
            </w:r>
          </w:p>
        </w:tc>
        <w:tc>
          <w:tcPr>
            <w:tcW w:type="dxa" w:w="5102"/>
          </w:tcPr>
          <w:p>
            <w:r>
              <w:t>Verifica longitud total, prefijo correcto, que el resto sean solo digitos, y ademas llama a ValidarRango(); la usan tanto frmFactura como frmCambiarComprobante antes de aceptar un numero</w:t>
            </w:r>
          </w:p>
        </w:tc>
      </w:tr>
      <w:tr>
        <w:tc>
          <w:tcPr>
            <w:tcW w:type="dxa" w:w="3685"/>
          </w:tcPr>
          <w:p>
            <w:r>
              <w:t>ValidarRango(tipo, numero, out error)</w:t>
            </w:r>
          </w:p>
        </w:tc>
        <w:tc>
          <w:tcPr>
            <w:tcW w:type="dxa" w:w="5102"/>
          </w:tcPr>
          <w:p>
            <w:r>
              <w:t>Rechaza el numero si cae fuera de rangoInicial/rangoFinal cuando esos campos estan configurados</w:t>
            </w:r>
          </w:p>
        </w:tc>
      </w:tr>
      <w:tr>
        <w:tc>
          <w:tcPr>
            <w:tcW w:type="dxa" w:w="3685"/>
          </w:tcPr>
          <w:p>
            <w:r>
              <w:t>ActualizaSecuencia(tipo, comprobanteUsado)</w:t>
            </w:r>
          </w:p>
        </w:tc>
        <w:tc>
          <w:tcPr>
            <w:tcW w:type="dxa" w:w="5102"/>
          </w:tcPr>
          <w:p>
            <w:r>
              <w:t>Guarda en SECUENCIA el numero realmente usado (el sugerido o el que se haya corregido a mano), para que el proximo sugerido de ese tipo siga justo despues</w:t>
            </w:r>
          </w:p>
        </w:tc>
      </w:tr>
      <w:tr>
        <w:tc>
          <w:tcPr>
            <w:tcW w:type="dxa" w:w="3685"/>
          </w:tcPr>
          <w:p>
            <w:r>
              <w:t>FijarProximoNumero(tipo, proximoNumero)</w:t>
            </w:r>
          </w:p>
        </w:tc>
        <w:tc>
          <w:tcPr>
            <w:tcW w:type="dxa" w:w="5102"/>
          </w:tcPr>
          <w:p>
            <w:r>
              <w:t>Version directa de lo anterior: guarda SECUENCIA.secuencia = proximoNumero - 1. La usa frmComprobantesFiscales cuando el administrador escribe el Proximo Numero a mano</w:t>
            </w:r>
          </w:p>
        </w:tc>
      </w:tr>
      <w:tr>
        <w:tc>
          <w:tcPr>
            <w:tcW w:type="dxa" w:w="3685"/>
          </w:tcPr>
          <w:p>
            <w:r>
              <w:t>NumerosRestantes(tipo, proximoNumero)</w:t>
            </w:r>
          </w:p>
        </w:tc>
        <w:tc>
          <w:tcPr>
            <w:tcW w:type="dxa" w:w="5102"/>
          </w:tcPr>
          <w:p>
            <w:r>
              <w:t>rangoFinal - proximoNumero + 1, o null si no hay rangoFinal configurado</w:t>
            </w:r>
          </w:p>
        </w:tc>
      </w:tr>
      <w:tr>
        <w:tc>
          <w:tcPr>
            <w:tcW w:type="dxa" w:w="3685"/>
          </w:tcPr>
          <w:p>
            <w:r>
              <w:t>EstaPorAgotarse(tipo, proximoNumero, out restantes)</w:t>
            </w:r>
          </w:p>
        </w:tc>
        <w:tc>
          <w:tcPr>
            <w:tcW w:type="dxa" w:w="5102"/>
          </w:tcPr>
          <w:p>
            <w:r>
              <w:t>true cuando NumerosRestantes esta configurado y es menor o igual a minimoAlerta</w:t>
            </w:r>
          </w:p>
        </w:tc>
      </w:tr>
      <w:tr>
        <w:tc>
          <w:tcPr>
            <w:tcW w:type="dxa" w:w="3685"/>
          </w:tcPr>
          <w:p>
            <w:r>
              <w:t>GuardarConfiguracion(tipo)</w:t>
            </w:r>
          </w:p>
        </w:tc>
        <w:tc>
          <w:tcPr>
            <w:tcW w:type="dxa" w:w="5102"/>
          </w:tcPr>
          <w:p>
            <w:r>
              <w:t>UPDATE de activo/rangoInicial/rangoFinal/fechaVencimiento/minimoAlerta/prefijo/nombre/longitudTotal/esElectronico para un tipo (estos ultimos 4 solo cambian de verdad si el tipo no esta bloqueado; ver TipoTieneFacturas)</w:t>
            </w:r>
          </w:p>
        </w:tc>
      </w:tr>
      <w:tr>
        <w:tc>
          <w:tcPr>
            <w:tcW w:type="dxa" w:w="3685"/>
          </w:tcPr>
          <w:p>
            <w:r>
              <w:t>TipoTieneFacturas(idTipoComprobante)</w:t>
            </w:r>
          </w:p>
        </w:tc>
        <w:tc>
          <w:tcPr>
            <w:tcW w:type="dxa" w:w="5102"/>
          </w:tcPr>
          <w:p>
            <w:r>
              <w:t>COUNT(*) FROM HFACTURA WHERE IDTIPOCOMPROBANTE = id &gt; 0. Si es true, frmComprobantesFiscales bloquea Prefijo y Electronico para ese tipo (en gris) porque cambiarlos invalidaria el formato de los comprobantes ya emitidos</w:t>
            </w:r>
          </w:p>
        </w:tc>
      </w:tr>
      <w:tr>
        <w:tc>
          <w:tcPr>
            <w:tcW w:type="dxa" w:w="3685"/>
          </w:tcPr>
          <w:p>
            <w:r>
              <w:t>ObtenerMaximoComprobanteUsado(tipo)</w:t>
            </w:r>
          </w:p>
        </w:tc>
        <w:tc>
          <w:tcPr>
            <w:tcW w:type="dxa" w:w="5102"/>
          </w:tcPr>
          <w:p>
            <w:r>
              <w:t>Lee todos los HFACTURA.COMPROBANTEFISCAL de ese tipo, les quita el prefijo y devuelve el numero mas alto (o null si nunca se facturo ninguno). btnGuardar_Click de frmComprobantesFiscales no deja guardar un Proximo Numero menor o igual a ese maximo, para no emitir un comprobante fiscal duplicado si alguien retrocede la secuencia por error</w:t>
            </w:r>
          </w:p>
        </w:tc>
      </w:tr>
      <w:tr>
        <w:tc>
          <w:tcPr>
            <w:tcW w:type="dxa" w:w="3685"/>
          </w:tcPr>
          <w:p>
            <w:r>
              <w:t>CrearTipo(prefijo, nombre, esElectronico)</w:t>
            </w:r>
          </w:p>
        </w:tc>
        <w:tc>
          <w:tcPr>
            <w:tcW w:type="dxa" w:w="5102"/>
          </w:tcPr>
          <w:p>
            <w:r>
              <w:t>Inserta un TIPOCOMPROBANTE nuevo (id = MAX(id)+1, longitudTotal 11 o 13 segun esElectronico) y su fila en SECUENCIA en 0, en una sola transaccion. Antes de insertar en SECUENCIA revisa con EsColumnaIdentity() si esa tabla quedo con id como IDENTITY en esta base de datos (no lo es en el script, pero paso en instalaciones viejas) y activa/desactiva IDENTITY_INSERT solo si hace falta — mismo problema y misma solucion que ya tiene crear_base_datos.sql para sembrar SECUENCIA. La usa frmNuevoTipoComprobante desde frmComprobantesFiscales</w:t>
            </w:r>
          </w:p>
        </w:tc>
      </w:tr>
    </w:tbl>
    <w:p/>
    <w:p>
      <w:r>
        <w:rPr>
          <w:b w:val="0"/>
          <w:i w:val="0"/>
        </w:rPr>
        <w:t>Flujo en frmFactura.cs:</w:t>
      </w:r>
    </w:p>
    <w:p>
      <w:pPr>
        <w:pStyle w:val="ListBullet"/>
      </w:pPr>
      <w:r>
        <w:t>cboTipoComprobante.SelectedIndexChanged llama a ActualizarComprobantePreview(), que pone en txtComprobante (solo lectura) el numero sugerido para el tipo elegido.</w:t>
      </w:r>
    </w:p>
    <w:p>
      <w:pPr>
        <w:pStyle w:val="ListBullet"/>
      </w:pPr>
      <w:r>
        <w:t>InsertarData() exige que haya un tipo y un numero antes de insertar en HFACTURA, y ademas llama ComprobanteFiscal.ValidarFormato() (que incluye ValidarRango()) antes de guardar: si el numero quedo fuera del rango autorizado, lanza una excepcion capturada igual que el resto de errores en btnGuardar_Click. Si todo esta bien, graba idTipoComprobante y comprobanteFiscal, y llama a ComprobanteFiscal.ActualizaSecuencia() para fijar la secuencia.</w:t>
      </w:r>
    </w:p>
    <w:p>
      <w:pPr>
        <w:pStyle w:val="ListBullet"/>
      </w:pPr>
      <w:r>
        <w:t>El ContextMenuStrip cmsComprobante, asignado a txtComprobante, cancela su apertura (evento Opening) si el campo esta vacio; su unico item, “Cambiar comprobante...”, abre frmCambiarComprobante con el tipo y el valor actual, valida el nuevo numero con ValidarFormato() y, si es valido, reemplaza el texto en pantalla (la secuencia en si se actualiza recien al Guardar).</w:t>
      </w:r>
    </w:p>
    <w:p>
      <w:pPr>
        <w:pStyle w:val="ListBullet"/>
      </w:pPr>
      <w:r>
        <w:t>BuscarFactura() (hoy sin ningun boton que la invoque de verdad: btnCONFACT_Click solo abre la carpeta de PDFs) tambien fue actualizada para cargar idTipoComprobante/comprobanteFiscal si en algun momento se reconecta esa busqueda.</w:t>
      </w:r>
    </w:p>
    <w:p>
      <w:r>
        <w:rPr>
          <w:b w:val="0"/>
          <w:i w:val="0"/>
        </w:rPr>
        <w:t>frmComprobantesFiscales.cs (pantalla nueva, Configuracion → Comprobantes Fiscales) es un DataGridView con una fila por tipo (Tag = el TipoComprobante de esa fila) y columnas editables para Activo, Rango Inicial, Rango Final, Proximo Numero, Minimo y Vencimiento:</w:t>
      </w:r>
    </w:p>
    <w:p>
      <w:pPr>
        <w:pStyle w:val="ListBullet"/>
      </w:pPr>
      <w:r>
        <w:t>CargarGrid() lee ComprobanteFiscal.ObtenerTipos(false) (los 8, sin filtrar) mas ComprobanteFiscal.ObtenerProximoNumero(tipo) para cada fila, y al final llama VerificarAlertas().</w:t>
      </w:r>
    </w:p>
    <w:p>
      <w:pPr>
        <w:pStyle w:val="ListBullet"/>
      </w:pPr>
      <w:r>
        <w:t>btnGuardar_Click valida cada fila (numeros, rango inicial &lt;= rango final, proximo numero dentro de rango y con la cantidad de digitos del tipo, fecha dd/MM/yyyy, minimo &gt;= 0) antes de tocar la base de datos; si hay errores, los junta todos en un solo mensaje y no guarda nada. Si todo es valido, llama GuardarConfiguracion() y FijarProximoNumero() por cada tipo y vuelve a cargar la grilla.</w:t>
      </w:r>
    </w:p>
    <w:p>
      <w:pPr>
        <w:pStyle w:val="ListBullet"/>
      </w:pPr>
      <w:r>
        <w:t>VerificarAlertas() recorre los tipos activos, usa EstaPorAgotarse() y, si alguno esta por agotarse, muestra un MessageBox con la lista y el enlace a la Oficina Virtual de la DGII (constante UrlOficinaVirtualDGII = "https://dgii.gov.do/ofv/login.aspx").</w:t>
      </w:r>
    </w:p>
    <w:p>
      <w:pPr>
        <w:pStyle w:val="ListBullet"/>
      </w:pPr>
      <w:r>
        <w:t>El LinkLabel lnkDGII al pie de la pantalla abre esa misma URL en el navegador predeterminado via Process.Start con UseShellExecute = true.</w:t>
      </w:r>
    </w:p>
    <w:p>
      <w:pPr>
        <w:pStyle w:val="ListBullet"/>
      </w:pPr>
      <w:r>
        <w:t>dgv_CellEndEdit(): si se termina de editar Rango Inicial en una fila cuyo tipo no tiene facturas (row.Cells["colPrefijo"].ReadOnly == false), copia ese valor a Proximo Numero. Es solo una sugerencia en pantalla; no toca la base de datos hasta que se presiona Guardar.</w:t>
      </w:r>
    </w:p>
    <w:p>
      <w:pPr>
        <w:ind w:left="283"/>
      </w:pPr>
      <w:r>
        <w:rPr>
          <w:i/>
          <w:color w:val="555555"/>
        </w:rPr>
        <w:t>Nota: Esta version cubre numeracion, rango autorizado, vencimiento informativo y alerta de agotamiento dentro de la app. Sigue sin implementar el envio real de comprobantes electronicos a la DGII ni los reportes 606/607; ver seccion 13.</w:t>
      </w:r>
    </w:p>
    <w:p>
      <w:pPr>
        <w:pStyle w:val="Heading2"/>
      </w:pPr>
      <w:r>
        <w:rPr>
          <w:color w:val="1B1F3B"/>
        </w:rPr>
        <w:t>5.3 Cuentas por cobrar, recibos y formas de pago</w:t>
      </w:r>
    </w:p>
    <w:p>
      <w:r>
        <w:rPr>
          <w:b w:val="0"/>
          <w:i w:val="0"/>
        </w:rPr>
        <w:t>MUTOCTE existia en el esquema original (idCliente, fecha, origen, documento, monto, bcPendiente, activo) pero ningun formulario la usaba, y TIPOPAGO/RECIBO/DETALLERECIBO no existian. Clases/CuentaCliente.cs junta las cuatro: cada factura guardada genera un cargo en MUTOCTE y cada factura anulada lo revierte; un recibo de ingreso (uno o varios pagos, cada uno con su forma de pago) genera un abono en MUTOCTE. Consulta → Estado de Cuenta (frmEstadoCuenta) muestra ese historial y cuanto debe cada cliente ahora mismo.</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RegistrarCargo(cnx, tx, idCliente, fecha, documento, monto)</w:t>
            </w:r>
          </w:p>
        </w:tc>
        <w:tc>
          <w:tcPr>
            <w:tcW w:type="dxa" w:w="5102"/>
          </w:tcPr>
          <w:p>
            <w:r>
              <w:t>Llamado desde FacturaService.GuardarFactura() dentro de la misma transaccion de la factura: si la factura no se guarda, el cargo tampoco se guarda. documento = numero de factura, origen = OrigenCargo (1), monto en positivo (aumenta el saldo). Se genera siempre, sea la venta a credito o al contado (ver mas abajo por que)</w:t>
            </w:r>
          </w:p>
        </w:tc>
      </w:tr>
      <w:tr>
        <w:tc>
          <w:tcPr>
            <w:tcW w:type="dxa" w:w="3685"/>
          </w:tcPr>
          <w:p>
            <w:r>
              <w:t>AnularCargosDeFactura(cnx, tx, numeroFactura)</w:t>
            </w:r>
          </w:p>
        </w:tc>
        <w:tc>
          <w:tcPr>
            <w:tcW w:type="dxa" w:w="5102"/>
          </w:tcPr>
          <w:p>
            <w:r>
              <w:t>Llamado desde FacturaService.AnularFactura(), tambien en la misma transaccion: pone ACTIVO = 0 en las filas de MUTOCTE de esa factura (no las borra), igual que el resto del sistema anula en vez de eliminar</w:t>
            </w:r>
          </w:p>
        </w:tc>
      </w:tr>
      <w:tr>
        <w:tc>
          <w:tcPr>
            <w:tcW w:type="dxa" w:w="3685"/>
          </w:tcPr>
          <w:p>
            <w:r>
              <w:t>ObtenerTiposPago(soloActivos)</w:t>
            </w:r>
          </w:p>
        </w:tc>
        <w:tc>
          <w:tcPr>
            <w:tcW w:type="dxa" w:w="5102"/>
          </w:tcPr>
          <w:p>
            <w:r>
              <w:t>Lista TIPOPAGO (Efectivo, Tarjeta, Transferencia, Cheque) para llenar el combo de frmReciboIngreso y las celdas de frmCobro</w:t>
            </w:r>
          </w:p>
        </w:tc>
      </w:tr>
      <w:tr>
        <w:tc>
          <w:tcPr>
            <w:tcW w:type="dxa" w:w="3685"/>
          </w:tcPr>
          <w:p>
            <w:r>
              <w:t>RegistrarRecibo(idCliente, fecha, factura, lineas, nota)</w:t>
            </w:r>
          </w:p>
        </w:tc>
        <w:tc>
          <w:tcPr>
            <w:tcW w:type="dxa" w:w="5102"/>
          </w:tcPr>
          <w:p>
            <w:r>
              <w:t>Numera un recibo nuevo con Busco.BuscaUltimoNumero("3") (misma SECUENCIA reservada para “Recibo” que ya traia el esquema original, sin usarse), inserta el encabezado en RECIBO (factura queda NULL si es un pago de Estado de Cuenta, o con el numero de factura si viene de un Cobro de Punto de Venta), una fila en DETALLERECIBO por cada linea de pago, y un solo abono en MUTOCTE por el total (origen = OrigenAbono, monto en negativo), todo en una transaccion. Devuelve el numero de recibo</w:t>
            </w:r>
          </w:p>
        </w:tc>
      </w:tr>
      <w:tr>
        <w:tc>
          <w:tcPr>
            <w:tcW w:type="dxa" w:w="3685"/>
          </w:tcPr>
          <w:p>
            <w:r>
              <w:t>GenerarReciboPdf(numeroRecibo, fecha, clienteNombre, facturaAplicada, lineas, total, nota)</w:t>
            </w:r>
          </w:p>
        </w:tc>
        <w:tc>
          <w:tcPr>
            <w:tcW w:type="dxa" w:w="5102"/>
          </w:tcPr>
          <w:p>
            <w:r>
              <w:t>Genera el PDF en Recibos\Recibo_&lt;numero&gt;.pdf (mismo patron que FacturaService.GenerarPdf), incluyendo a que factura se aplico el pago (o “Abono general” si facturaAplicada viene vacio), y devuelve la ruta; frmReciboIngreso y frmCobro la mandan a imprimir con FacturaService.ImprimirPdf() (reutilizada tal cual)</w:t>
            </w:r>
          </w:p>
        </w:tc>
      </w:tr>
      <w:tr>
        <w:tc>
          <w:tcPr>
            <w:tcW w:type="dxa" w:w="3685"/>
          </w:tcPr>
          <w:p>
            <w:r>
              <w:t>ObtenerSaldoPendiente(idCliente)</w:t>
            </w:r>
          </w:p>
        </w:tc>
        <w:tc>
          <w:tcPr>
            <w:tcW w:type="dxa" w:w="5102"/>
          </w:tcPr>
          <w:p>
            <w:r>
              <w:t>SUM(MONTO) de los movimientos activos de ese cliente, calculado en el momento (no lee el bcPendiente de la ultima fila): es el saldo que se muestra siempre, garantizado correcto aunque un cargo viejo se haya desactivado despues</w:t>
            </w:r>
          </w:p>
        </w:tc>
      </w:tr>
      <w:tr>
        <w:tc>
          <w:tcPr>
            <w:tcW w:type="dxa" w:w="3685"/>
          </w:tcPr>
          <w:p>
            <w:r>
              <w:t>ObtenerMovimientos(idCliente)</w:t>
            </w:r>
          </w:p>
        </w:tc>
        <w:tc>
          <w:tcPr>
            <w:tcW w:type="dxa" w:w="5102"/>
          </w:tcPr>
          <w:p>
            <w:r>
              <w:t>Lista los movimientos activos ordenados por id, para la tabla de frmEstadoCuenta. Cada fila trae ademas su BCPENDIENTE guardado (el saldo de la cuenta tal como quedo justo despues de ese movimiento, una fotografia historica); en los abonos, un LEFT JOIN a RECIBO trae ademas FacturaAplicada; en los cargos, una segunda pasada llama ObtenerSaldoFactura() por fila para traer cuanto le queda pendiente a ESA factura en particular</w:t>
            </w:r>
          </w:p>
        </w:tc>
      </w:tr>
      <w:tr>
        <w:tc>
          <w:tcPr>
            <w:tcW w:type="dxa" w:w="3685"/>
          </w:tcPr>
          <w:p>
            <w:r>
              <w:t>ObtenerMontoPagadoDeFactura(numeroFactura) / ObtenerSaldoFactura(numeroFactura, montoFacturado)</w:t>
            </w:r>
          </w:p>
        </w:tc>
        <w:tc>
          <w:tcPr>
            <w:tcW w:type="dxa" w:w="5102"/>
          </w:tcPr>
          <w:p>
            <w:r>
              <w:t>Cuanto se le ha abonado en total a una factura especifica (SUM(DETALLERECIBO.monto) de los recibos activos con RECIBO.factura = esa factura) y su saldo (montoFacturado menos lo pagado). Usadas por ObtenerMovimientos(), ObtenerFacturasPendientes(), frmFactura.ActualizarEstadoPago() y frmReciboIngreso</w:t>
            </w:r>
          </w:p>
        </w:tc>
      </w:tr>
      <w:tr>
        <w:tc>
          <w:tcPr>
            <w:tcW w:type="dxa" w:w="3685"/>
          </w:tcPr>
          <w:p>
            <w:r>
              <w:t>ObtenerFacturasPendientes(idCliente)</w:t>
            </w:r>
          </w:p>
        </w:tc>
        <w:tc>
          <w:tcPr>
            <w:tcW w:type="dxa" w:w="5102"/>
          </w:tcPr>
          <w:p>
            <w:r>
              <w:t>Lista las facturas activas de un cliente que todavia tienen saldo pendiente (llama ObtenerSaldoFactura() por cada una), para el combo Aplicar a Factura de frmReciboIngreso</w:t>
            </w:r>
          </w:p>
        </w:tc>
      </w:tr>
      <w:tr>
        <w:tc>
          <w:tcPr>
            <w:tcW w:type="dxa" w:w="3685"/>
          </w:tcPr>
          <w:p>
            <w:r>
              <w:t>ObtenerFormasPagoDeRecibo(numeroRecibo)</w:t>
            </w:r>
          </w:p>
        </w:tc>
        <w:tc>
          <w:tcPr>
            <w:tcW w:type="dxa" w:w="5102"/>
          </w:tcPr>
          <w:p>
            <w:r>
              <w:t>Junta los nombres de TIPOPAGO usados en un recibo (por ejemplo “Efectivo, Tarjeta”) via DETALLERECIBO, para que frmEstadoCuenta los muestre junto a cada abono</w:t>
            </w:r>
          </w:p>
        </w:tc>
      </w:tr>
      <w:tr>
        <w:tc>
          <w:tcPr>
            <w:tcW w:type="dxa" w:w="3685"/>
          </w:tcPr>
          <w:p>
            <w:r>
              <w:t>CrearTipoPago(nombre) / ActualizarTipoPago(id, nombre, activo)</w:t>
            </w:r>
          </w:p>
        </w:tc>
        <w:tc>
          <w:tcPr>
            <w:tcW w:type="dxa" w:w="5102"/>
          </w:tcPr>
          <w:p>
            <w:r>
              <w:t>Alta y edicion del catalogo TIPOPAGO desde frmTiposPago (Configuracion -&gt; Tipos de Pago); sin bloqueo por uso previo (a diferencia de ComprobanteFiscal.TipoTieneFacturas): desactivar un tipo sólo lo saca de los combos nuevos, no afecta los recibos ya hechos con el</w:t>
            </w:r>
          </w:p>
        </w:tc>
      </w:tr>
    </w:tbl>
    <w:p/>
    <w:p>
      <w:pPr>
        <w:ind w:left="283"/>
      </w:pPr>
      <w:r>
        <w:rPr>
          <w:i/>
          <w:color w:val="555555"/>
        </w:rPr>
        <w:t>Nota: Si un cargo se desactiva (factura anulada) despues de que ya hubo movimientos posteriores para ese cliente, el BCPENDIENTE guardado en esos movimientos posteriores queda “desactualizado” a proposito (es una fotografia del pasado, no se recalcula en cadena). Esto no afecta el Saldo Pendiente que se muestra en pantalla, porque ese siempre se recalcula en vivo con ObtenerSaldoPendiente(). Tambien: las facturas guardadas o anuladas antes de que este modulo existiera no generaron ni revirtieron ningun cargo retroactivo.</w:t>
      </w:r>
    </w:p>
    <w:p>
      <w:r>
        <w:rPr>
          <w:b w:val="0"/>
          <w:i w:val="0"/>
        </w:rPr>
        <w:t>Contado vs. Credito, en Punto de Venta (frmPuntoVenta.cboTipoVenta) y en Factura (frmFactura.cboTipoVenta, mismo control, misma logica): RegistrarCargo() se llama siempre, sin importar el Tipo de Venta elegido, asi que HFACTURA/MUTOCTE no necesitaron ninguna columna nueva para distinguirlos. La diferencia esta en cuando se llama a RegistrarRecibo():</w:t>
      </w:r>
    </w:p>
    <w:p>
      <w:pPr>
        <w:pStyle w:val="ListBullet"/>
      </w:pPr>
      <w:r>
        <w:t>Contado: btnCobrar_Click (frmPuntoVenta) / btnGuardar_Click (frmFactura) guardan la factura y llaman GenerarPdf() (para tener la ruta lista), pero todavia NO imprimen. Abren frmCobro de inmediato, con el total exacto a cubrir. Sólo si se acepta ese Cobro (RegistrarRecibo(), con factura = el numero recien guardado) se manda a imprimir la factura (FacturaService.ImprimirPdf()) y, dentro del propio frmCobro, tambien su recibo: cargo y abono quedan ambos en Estado de Cuenta, en cero neto pero con el historial completo y visible (que forma de pago se uso, el numero de recibo, etc.), y la factura aparece SALDADA. Si se cancela frmCobro, la factura queda guardada pero sin imprimir, con su cargo sin pagar (igual que una venta a Credito; se puede cobrar despues desde Estado de Cuenta, pero ya no se reintenta la impresion automatica de esa factura).</w:t>
      </w:r>
    </w:p>
    <w:p>
      <w:pPr>
        <w:pStyle w:val="ListBullet"/>
      </w:pPr>
      <w:r>
        <w:t>Credito: no se llama a frmCobro en absoluto, y la factura se manda a imprimir de una vez (no hay ningun cobro que esperar). El cargo queda pendiente hasta que alguien lo cobre despues desde Estado de Cuenta -&gt; Recibo de Ingreso, eligiendo esa factura en Aplicar a Factura (o dejandolo como abono general).</w:t>
      </w:r>
    </w:p>
    <w:p>
      <w:pPr>
        <w:pStyle w:val="ListBullet"/>
      </w:pPr>
      <w:r>
        <w:t>btnCobrar_Click / btnGuardar_Click bloquean vender a Credito cuando el cliente activo es consumidorFinalId (comparando el id del cliente actual contra el mismo campo que ya usa AplicarCliente()/ActualizarEditabilidadNombre()): no tiene sentido acumular una deuda contra un cliente generico de mostrador que nadie puede cobrar despues.</w:t>
      </w:r>
    </w:p>
    <w:p>
      <w:pPr>
        <w:pStyle w:val="ListBullet"/>
      </w:pPr>
      <w:r>
        <w:t>Antes de guardar nada, ambos tambien exigen que CuentaCliente.ObtenerTiposPago() no venga vacio cuando el Tipo de Venta es Contado: si la base de datos todavia no tiene el catalogo TIPOPAGO sembrado (falta volver a ejecutar crear_base_datos.sql), avisa y no guarda la factura, en vez de guardarla y recien fallar al abrir un frmCobro sin ninguna forma de pago para elegir.</w:t>
      </w:r>
    </w:p>
    <w:p>
      <w:r>
        <w:rPr>
          <w:b w:val="0"/>
          <w:i w:val="0"/>
        </w:rPr>
        <w:t>frmCobro (Punto de Venta/Factura, solo Contado) y frmReciboIngreso (Estado de Cuenta, cualquier venta a credito) llaman al mismo CuentaCliente.RegistrarRecibo(): frmReciboIngreso arma una lista de una sola LineaPago (una forma de pago, y opcionalmente la factura elegida en su combo Aplicar a Factura), y frmCobro arma una o varias (un DataGridView con una DataGridViewComboBoxColumn de TipoPago por fila, que no deja Aceptar hasta que la suma de las lineas sea exactamente igual al total a pagar).</w:t>
      </w:r>
    </w:p>
    <w:p>
      <w:r>
        <w:rPr>
          <w:b w:val="0"/>
          <w:i w:val="0"/>
        </w:rPr>
        <w:t>frmFactura.ActualizarEstadoPago() usa ObtenerSaldoFactura() para mostrar SALDADA o PENDIENTE: RD$ X junto al numero de factura, tanto al reabrir una factura ya guardada (BuscarFactura()) como, en blanco, en una factura nueva sin guardar; es el mismo calculo que la columna Estado / Aplicado a de frmEstadoCuenta para que ambas pantallas digan siempre lo mismo sobre una factura dada.</w:t>
      </w:r>
    </w:p>
    <w:p>
      <w:pPr>
        <w:pStyle w:val="Heading2"/>
      </w:pPr>
      <w:r>
        <w:rPr>
          <w:color w:val="1B1F3B"/>
        </w:rPr>
        <w:t>5.4 Verificación de normalización (3FN)</w:t>
      </w:r>
    </w:p>
    <w:p>
      <w:r>
        <w:rPr>
          <w:b w:val="0"/>
          <w:i w:val="0"/>
        </w:rPr>
        <w:t>Revisión de las tablas agregadas en esta etapa (TIPOPAGO, RECIBO, DETALLERECIBO, EMPRESA) contra 1FN/2FN/3FN (valores atómicos, sin dependencias parciales de una clave compuesta, sin dependencias transitivas entre columnas no clave):</w:t>
      </w:r>
    </w:p>
    <w:tbl>
      <w:tblPr>
        <w:tblStyle w:val="TableGrid"/>
        <w:tblW w:type="auto" w:w="0"/>
        <w:jc w:val="center"/>
        <w:tblLook w:firstColumn="1" w:firstRow="1" w:lastColumn="0" w:lastRow="0" w:noHBand="0" w:noVBand="1" w:val="04A0"/>
      </w:tblPr>
      <w:tblGrid>
        <w:gridCol w:w="4703"/>
        <w:gridCol w:w="4703"/>
      </w:tblGrid>
      <w:tr>
        <w:tc>
          <w:tcPr>
            <w:tcW w:type="dxa" w:w="1701"/>
            <w:shd w:val="clear" w:color="auto" w:fill="1B1F3B"/>
          </w:tcPr>
          <w:p>
            <w:r/>
            <w:r>
              <w:rPr>
                <w:b/>
                <w:color w:val="FFFFFF"/>
              </w:rPr>
              <w:t>Tabla</w:t>
            </w:r>
          </w:p>
        </w:tc>
        <w:tc>
          <w:tcPr>
            <w:tcW w:type="dxa" w:w="7087"/>
            <w:shd w:val="clear" w:color="auto" w:fill="1B1F3B"/>
          </w:tcPr>
          <w:p>
            <w:r/>
            <w:r>
              <w:rPr>
                <w:b/>
                <w:color w:val="FFFFFF"/>
              </w:rPr>
              <w:t>Resultado</w:t>
            </w:r>
          </w:p>
        </w:tc>
      </w:tr>
      <w:tr>
        <w:tc>
          <w:tcPr>
            <w:tcW w:type="dxa" w:w="1701"/>
          </w:tcPr>
          <w:p>
            <w:r>
              <w:t>TIPOPAGO</w:t>
            </w:r>
          </w:p>
        </w:tc>
        <w:tc>
          <w:tcPr>
            <w:tcW w:type="dxa" w:w="7087"/>
          </w:tcPr>
          <w:p>
            <w:r>
              <w:t>Cumple. id, nombre y activo son atributos independientes del mismo tipo de pago; ninguno depende de otro que no sea el id</w:t>
            </w:r>
          </w:p>
        </w:tc>
      </w:tr>
      <w:tr>
        <w:tc>
          <w:tcPr>
            <w:tcW w:type="dxa" w:w="1701"/>
          </w:tcPr>
          <w:p>
            <w:r>
              <w:t>DETALLERECIBO</w:t>
            </w:r>
          </w:p>
        </w:tc>
        <w:tc>
          <w:tcPr>
            <w:tcW w:type="dxa" w:w="7087"/>
          </w:tcPr>
          <w:p>
            <w:r>
              <w:t>Cumple. Es la tabla de detalle correcta para no repetir el nombre del tipo de pago dentro de RECIBO; monto aqui SÍ es un dato original (cuanto se pagó con esa forma de pago en ese recibo), no derivable de nada más</w:t>
            </w:r>
          </w:p>
        </w:tc>
      </w:tr>
      <w:tr>
        <w:tc>
          <w:tcPr>
            <w:tcW w:type="dxa" w:w="1701"/>
          </w:tcPr>
          <w:p>
            <w:r>
              <w:t>EMPRESA</w:t>
            </w:r>
          </w:p>
        </w:tc>
        <w:tc>
          <w:tcPr>
            <w:tcW w:type="dxa" w:w="7087"/>
          </w:tcPr>
          <w:p>
            <w:r>
              <w:t>Cumple (fila única, id = 1 siempre): un patron de configuracion valido, no una violacion de forma normal</w:t>
            </w:r>
          </w:p>
        </w:tc>
      </w:tr>
      <w:tr>
        <w:tc>
          <w:tcPr>
            <w:tcW w:type="dxa" w:w="1701"/>
          </w:tcPr>
          <w:p>
            <w:r>
              <w:t>RECIBO</w:t>
            </w:r>
          </w:p>
        </w:tc>
        <w:tc>
          <w:tcPr>
            <w:tcW w:type="dxa" w:w="7087"/>
          </w:tcPr>
          <w:p>
            <w:r>
              <w:t>Tenía una columna monto (el total del recibo) que era 100% redundante: siempre igual a SUM(DETALLERECIBO.monto) de sus propias líneas, y ningún formulario llegó a leerla (GenerarReciboPdf recibe el total como parámetro de quien arma la lista de líneas, no de RECIBO.monto). Se quitó la columna (ALTER TABLE ... DROP COLUMN, idempotente para bases que ya la tenían); el total de un recibo se calcula siempre con SUM(DETALLERECIBO.monto) cuando hace falta</w:t>
            </w:r>
          </w:p>
        </w:tc>
      </w:tr>
    </w:tbl>
    <w:p/>
    <w:p>
      <w:pPr>
        <w:ind w:left="283"/>
      </w:pPr>
      <w:r>
        <w:rPr>
          <w:i/>
          <w:color w:val="555555"/>
        </w:rPr>
        <w:t>Nota: MUTOCTE.bcPendiente (columna que ya existía en el esquema original, sin usarse hasta esta etapa) es un caso distinto: guarda el saldo de la cuenta tal como quedó justo después de ese movimiento, algo que depende de TODOS los movimientos anteriores del mismo cliente, no sólo de las columnas de esa fila. Técnicamente es un valor derivable (se podría recalcular sumando los montos anteriores), pero se guarda a propósito como fotografía histórica — el mismo patrón que usa el saldo impreso en un estado de cuenta bancario real — y por eso NO se trata como una violación a corregir: el saldo que de verdad se muestra en pantalla nunca confía en esa fotografía, siempre se recalcula en vivo con ObtenerSaldoPendiente() (ver nota más arriba). MUTOCTE.documento/origen (una referencia “polimórfica”: el mismo texto significa un número de factura si origen = Cargo, o un número de recibo si origen = Abono) tampoco es un problema de forma normal sino de integridad referencial (un FK real no puede apuntar a dos tablas distintas según una condición); MUTOCTE ya existía así antes de esta etapa y no se tocó su estructura, sólo se empezó a escribir en ella.</w:t>
      </w:r>
    </w:p>
    <w:p>
      <w:pPr>
        <w:pStyle w:val="Heading2"/>
      </w:pPr>
      <w:r>
        <w:t>5.5 Descuentos (factura y por línea)</w:t>
      </w:r>
    </w:p>
    <w:p>
      <w:pPr>
        <w:pStyle w:val="ListBullet"/>
      </w:pPr>
      <w:r>
        <w:t>EMPRESA.descuentoMaxPorcentaje / descuentoMaxMonto (Configuración → Datos de la Empresa, frmDatosEmpresa) son los topes máximos configurables, independientes entre sí; NULL en cualquiera de los dos significa "sin límite" para ese modo. Se validan tanto al guardar esa pantalla como al aplicar el descuento en Factura/Punto de Venta (por si la configuración cambió mientras se armaba la venta).</w:t>
      </w:r>
    </w:p>
    <w:p>
      <w:pPr>
        <w:pStyle w:val="ListBullet"/>
      </w:pPr>
      <w:r>
        <w:t>Descuento de toda la factura (HFACTURA.descuento/descuentoValor/descuentoEsPorcentaje): el cajero elige Porcentaje o Monto fijo (RD$) en un solo campo por factura/venta. descuento es el monto ya calculado (lo que de verdad se resta); descuentoValor/descuentoEsPorcentaje guardan el valor tal cual se escribió (10 + true = "10%", 100.00 + false = "RD$100.00"), sólo para poder reimprimir/mostrar la factura tal como se aplicó.</w:t>
      </w:r>
    </w:p>
    <w:p>
      <w:pPr>
        <w:pStyle w:val="ListBullet"/>
      </w:pPr>
      <w:r>
        <w:t>Descuento por línea (DFACTURA.descuentoLinea/impuestoBruto/montoLineaBruto): sólo Monto fijo (RD$), aplicado a una línea puntual desde frmFactura (campo junto a Cantidad/Precio, o el botón "Aplicar Desc. a Todas") o frmPuntoVenta (columna Descuento editable en el carrito, o los botones "Aplicar a línea"/"Aplicar a todas"). IMPUESTO/MONTOLINEA de esa fila ya salen calculados con este descuento aplicado; impuestoBruto/montoLineaBruto guardan los mismos valores SIN el descuento de línea, para poder recalcular/editar la línea sin volver a consultar el artículo. Los dos descuentos (por línea y de toda la factura) se pueden combinar: primero se aplica el de línea, y el de factura se calcula después sobre el total que ya incluye los descuentos de línea.</w:t>
      </w:r>
    </w:p>
    <w:p>
      <w:pPr/>
      <w:r>
        <w:t>Regla de cálculo, en ambos niveles: el descuento SIEMPRE se calcula sobre el Total (subtotal + impuesto), nunca sobre el Subtotal, y subtotal/impuesto se escalan por el mismo factor (descuento / total). Esto es necesario para que el monto realmente descontado sea exacto sin importar si el artículo tiene ITBIS incluido en el precio o no: si se calculara sobre el Subtotal, un descuento fijo de RD$100 en un artículo con ITBIS incluido terminaría quitando más de RD$100 del Total (el impuesto también se reduciría de más). Ver CalcularDescuento()/ValidarDescuento() en Formularios/frmFactura.cs y frmPuntoVenta.cs.</w:t>
      </w:r>
    </w:p>
    <w:p>
      <w:pPr/>
      <w:r>
        <w:t>Nota: Facturas guardadas antes de agregar esta funcionalidad no tienen datos en las columnas nuevas; frmFactura.BuscarDetalle() y Empresa.ObtenerDatos() tratan esos NULL como "sin descuento"/"sin límite" al recargarlas, así que reabrir una factura vieja sigue funcionando igual que antes.</w:t>
      </w:r>
    </w:p>
    <w:p>
      <w:pPr>
        <w:pStyle w:val="Heading2"/>
      </w:pPr>
      <w:r>
        <w:t>5.6 Proveedores, Cuentas por Pagar, Ordenes de Compra e Inventario (Clases/CuentaProveedor.cs, InventarioService.cs, OrdenCompraService.cs)</w:t>
      </w:r>
    </w:p>
    <w:p>
      <w:pPr>
        <w:pStyle w:val="ListBullet"/>
      </w:pPr>
      <w:r>
        <w:t>PROVEEDORES (idProveedor, nombre, contacto, telefono, direccion, correo, activo) es el catalogo, mismo rol que CLIENTES pero mas simple (sin pais/ciudad).</w:t>
      </w:r>
    </w:p>
    <w:p>
      <w:pPr>
        <w:pStyle w:val="ListBullet"/>
      </w:pPr>
      <w:r>
        <w:t>MUTOPROV/PAGOPROVEEDOR/DETALLEPAGOPROVEEDOR son el espejo de MUTOCTE/RECIBO/DETALLERECIBO (Cuentas por Cobrar, ver 5.3) del lado de lo que el negocio le debe a sus proveedores: Clases/CuentaProveedor.cs replica RegistrarCargo/RegistrarPago/ObtenerSaldoPendiente/ObtenerMovimientos de CuentaCliente.cs casi 1:1, incluido el mismo criterio de bcPendiente como fotografia historica (el saldo mostrado siempre se recalcula en vivo). DETALLEPAGOPROVEEDOR reutiliza el catalogo TIPOPAGO existente, no crea uno nuevo.</w:t>
      </w:r>
    </w:p>
    <w:p>
      <w:pPr>
        <w:pStyle w:val="ListBullet"/>
      </w:pPr>
      <w:r>
        <w:t>MOVIMIENTOINVENTARIO (fecha, articulo, tipo Entrada/Salida, cantidad, origen, referencia, nota, saldoResultante) es el historial que reemplaza la hoja "INVENTARIO" de Excel. Clases/InventarioService.cs concentra el UNICO lugar donde PRODUCTOS.cantidad cambia: RegistrarMovimiento(cnx, tx, ...) actualiza la cantidad Y graba el movimiento en la misma transaccion del llamador. FacturaService.GuardarFactura/AnularFactura ya NO tocan PRODUCTOS directamente (antes lo hacian con un UPDATE inline): llaman a InventarioService.RegistrarMovimiento con origen "Factura"/"Anulacion". saldoResultante es una fotografia (mismo patron que bcPendiente); la existencia real que se muestra siempre es PRODUCTOS.cantidad.</w:t>
      </w:r>
    </w:p>
    <w:p>
      <w:pPr>
        <w:pStyle w:val="ListBullet"/>
      </w:pPr>
      <w:r>
        <w:t>ORDENCOMPRA/DORDENCOMPRA (numero, fecha, idProveedor, estado Pendiente/Recibida/Anulada, metodoCosteo, lineas de articulo/cantidad/costoUnitario) las maneja Clases/OrdenCompraService.cs: GuardarOrden() solo inserta en Pendiente (no toca inventario ni Cuentas por Pagar); RecibirOrden(numero, metodoCosteo) es la unica que, dentro de una sola transaccion, llama InventarioService.RegistrarMovimiento por cada linea (origen "OrdenCompra"), actualiza PRODUCTOS.costo segun metodoCosteo (Ninguno/UltimoCosto/PromedioPonderado -- el promedio se calcula con la cantidad/costo del producto ANTES de sumar la entrada) y registra el cargo en Cuentas por Pagar por cantidad x costo sumado de todas las lineas; AnularOrden() revierte inventario y cargo solo si la orden ya estaba Recibida (si seguia Pendiente, nunca llego a tocar ninguno de los dos). Una orden ya guardada no se puede editar (frmOrdenCompra.btnGuardar_Click lo bloquea a proposito): solo Recibir o Anular.</w:t>
      </w:r>
    </w:p>
    <w:p>
      <w:pPr>
        <w:pStyle w:val="Heading2"/>
      </w:pPr>
      <w:r>
        <w:t>5.7 Notas de Crédito (NOTACREDITO/DNOTACREDITO, Clases/NotaCreditoService.cs)</w:t>
      </w:r>
    </w:p>
    <w:p>
      <w:pPr>
        <w:pStyle w:val="ListBullet"/>
      </w:pPr>
      <w:r>
        <w:t>El número interno (NOTACREDITO.numero) lleva el prefijo "NC" (ej. "NC1"), a propósito distinto de los números de RECIBO (siempre numéricos): ambos pueden aparecer como MUTOCTE.documento de un abono, y el prefijo evita que un recibo y una nota de crédito con el mismo número interno se confundan al hacer el LEFT JOIN en CuentaCliente.ObtenerMovimientos(). El comprobanteFiscal (NCF real, ej. tipo E34 "Nota de Crédito Electrónica", ya sembrado en TIPOCOMPROBANTE) es independiente y usa Clases/ComprobanteFiscal.cs igual que HFACTURA.</w:t>
      </w:r>
    </w:p>
    <w:p>
      <w:pPr>
        <w:pStyle w:val="ListBullet"/>
      </w:pPr>
      <w:r>
        <w:t>NotaCreditoService.ObtenerLineasDisponibles(factura) calcula, por cada línea de DFACTURA, cuánto ya se acreditó en notas de crédito ACTIVAS previas (SUM de DNOTACREDITO vía JOIN con NOTACREDITO.factura) y cuánto queda disponible; GuardarNotaCredito() vuelve a revalidar esa disponibilidad DENTRO de la transacción antes de insertar (no sólo con lo ya calculado en pantalla), para no sobre-acreditar si dos notas de crédito de la misma factura se guardan casi al mismo tiempo.</w:t>
      </w:r>
    </w:p>
    <w:p>
      <w:pPr>
        <w:pStyle w:val="ListBullet"/>
      </w:pPr>
      <w:r>
        <w:t>CalcularCredito() prorratea el subtotal/impuesto de la línea ORIGINAL de DFACTURA (que ya refleja cualquier descuento que tenía esa factura, ver 5.5) según la fracción de la cantidad que se devuelve, en vez de recalcular a precio de catálogo completo.</w:t>
      </w:r>
    </w:p>
    <w:p>
      <w:pPr>
        <w:pStyle w:val="ListBullet"/>
      </w:pPr>
      <w:r>
        <w:t>Al guardar: InventarioService.RegistrarMovimiento() devuelve cada línea al inventario (origen "NotaCredito") y CuentaCliente.RegistrarAbonoDirecto() (nuevo, mismo patrón que RegistrarCargo pero para un abono sin pasar por RECIBO/forma de pago) reduce lo que debe el cliente. CuentaCliente.ObtenerMontoPagadoDeFactura() ahora suma también las notas de crédito activas de esa factura, así que Estado de Cuenta sigue mostrando SALDADA/PENDIENTE correctamente sin cambios en frmEstadoCuenta más allá de distinguir el nuevo MovimientoCuenta.EsNotaCredito para etiquetar el tipo de movimiento.</w:t>
      </w:r>
    </w:p>
    <w:p>
      <w:pPr>
        <w:pStyle w:val="ListBullet"/>
      </w:pPr>
      <w:r>
        <w:t>AnularNotaCredito() revierte la entrada de inventario (Salida, origen "AnulacionNotaCredito") y llama CuentaCliente.AnularAbono() (nuevo, mismo patrón que AnularCargosDeFactura) para que el cliente vuelva a deber ese monto. Una nota ya guardada no se puede editar (frmNotaCredito la deja de solo lectura salvo Anular/Imprimir), mismo criterio que Órdenes de Compra (ver 5.6).</w:t>
      </w:r>
    </w:p>
    <w:p>
      <w:pPr>
        <w:pStyle w:val="Heading2"/>
      </w:pPr>
      <w:r>
        <w:t>5.8 Notas de Débito (NOTADEBITO, Clases/NotaDebitoService.cs)</w:t>
      </w:r>
    </w:p>
    <w:p>
      <w:pPr>
        <w:pStyle w:val="ListBullet"/>
      </w:pPr>
      <w:r>
        <w:t>El número interno (NOTADEBITO.numero) lleva el prefijo "ND" (ej. "ND1"), mismo motivo que el prefijo "NC" de Nota de Crédito (ver 5.7): distinguirlo de RECIBO.recibo al hacer el LEFT JOIN en CuentaCliente.ObtenerMovimientos(). El comprobanteFiscal usa dos tipos nuevos sembrados en TIPOCOMPROBANTE: B03 "Nota de Débito" (físico) y E33 "Nota de Débito Electrónica" (no existían antes; sólo se había sembrado E34 para Nota de Crédito).</w:t>
      </w:r>
    </w:p>
    <w:p>
      <w:pPr>
        <w:pStyle w:val="ListBullet"/>
      </w:pPr>
      <w:r>
        <w:t>A diferencia de Nota de Crédito, NOTADEBITO no tiene tabla de detalle ni pasa por InventarioService: es un cargo plano (subtotal + impuesto = monto) con un concepto libre, sin líneas de artículo ni devolución de inventario.</w:t>
      </w:r>
    </w:p>
    <w:p>
      <w:pPr>
        <w:pStyle w:val="ListBullet"/>
      </w:pPr>
      <w:r>
        <w:t>GuardarNotaDebito() reutiliza CuentaCliente.RegistrarCargo() tal cual (el mismo método que usa FacturaService.GuardarFactura() para el cargo de una factura), sin agregar ningún método nuevo a CuentaCliente.cs, porque ya es genérico: sólo graba un DOCUMENTO/MONTO en MUTOCTE sin validar que el documento sea una HFACTURA real.</w:t>
      </w:r>
    </w:p>
    <w:p>
      <w:pPr>
        <w:pStyle w:val="ListBullet"/>
      </w:pPr>
      <w:r>
        <w:t>AnularNotaDebito() reutiliza CuentaCliente.AnularCargosDeFactura() de la misma forma (filtra por DOCUMENTO, sin importar si es un número de factura o de nota de débito). Una nota ya guardada no se puede editar (frmNotaDebito la deja de solo lectura salvo Anular/Imprimir), mismo criterio que Nota de Crédito y Órdenes de Compra.</w:t>
      </w:r>
    </w:p>
    <w:p>
      <w:pPr>
        <w:pStyle w:val="Heading2"/>
      </w:pPr>
      <w:r>
        <w:t>5.9 Multi-moneda (MONEDA, TASACAMBIO, PRODUCTOPRECIO)</w:t>
      </w:r>
    </w:p>
    <w:p>
      <w:pPr>
        <w:pStyle w:val="ListBullet"/>
      </w:pPr>
      <w:r>
        <w:t>MONEDA es un catalogo abierto (id, codigo, nombre, simbolo, esBase, activo): solo una fila tiene esBase = 1 (RD$/DOP, sembrada junto con USD por el script), y es la unica a la que MonedaService.ObtenerMonedaBase() puede devolver. Los reportes consolidados y las cuentas por cobrar/pagar mezcladas siempre convierten a esa moneda.</w:t>
      </w:r>
    </w:p>
    <w:p>
      <w:pPr>
        <w:pStyle w:val="ListBullet"/>
      </w:pPr>
      <w:r>
        <w:t>TASACAMBIO guarda el historial de tasas por moneda (cuantos RD$ equivale 1 unidad); la moneda base nunca tiene fila aqui, su tasa siempre es 1. TasaCambioService.ObtenerTasaVigente(idMoneda, fecha) trae todas las tasas de esa moneda con SqlDataReader y elige en memoria la mas reciente &lt;= fecha (DateTime.ParseExact sobre el texto dd/MM/yyyy), en vez de comparar fechas como texto en SQL.</w:t>
      </w:r>
    </w:p>
    <w:p>
      <w:pPr>
        <w:pStyle w:val="ListBullet"/>
      </w:pPr>
      <w:r>
        <w:t>Patron repetido en las tablas de transaccion (HFACTURA, ORDENCOMPRA, MUTOCTE, MUTOPROV, RECIBO, PAGOPROVEEDOR, NOTACREDITO, NOTADEBITO): idMoneda (la moneda del documento, en la que ya estan expresados sus montos), tasaCambio (la tasa realmente aplicada, editable y guardada para reimpresion, mismo rol que descuentoValor) y, en los encabezados con total, un montoBase/montoFacturadoBase/totalBase = monto * tasaCambio calculado una sola vez al guardar (fotografia historica, mismo patron que bcPendiente/saldoResultante) para que los reportes consolidados sumen directo sin reconvertir ni desactualizarse si la tasa cambia despues.</w:t>
      </w:r>
    </w:p>
    <w:p>
      <w:pPr>
        <w:pStyle w:val="ListBullet"/>
      </w:pPr>
      <w:r>
        <w:t>PRODUCTOPRECIO guarda un precio/costo EXPLICITO de un producto en una moneda distinta a la base (unico por articulo+idMoneda); PRODUCTOS.precioVenta/costo no cambian de significado, siguen siendo el valor en moneda base. PrecioProductoService.ResolverPrecioVenta/ResolverCosto devuelven ese override si existe, o PRODUCTOS.precioVenta/costo * tasaCambio como fallback -- nunca fallan por falta de override, la conversion automatica siempre es una opcion valida.</w:t>
      </w:r>
    </w:p>
    <w:p>
      <w:pPr>
        <w:pStyle w:val="ListBullet"/>
      </w:pPr>
      <w:r>
        <w:t>OrdenCompraService.RecibirOrden() convierte el CostoUnitario de cada linea (expresado en la moneda de la orden) a moneda base ANTES de costear PRODUCTOS.costo (Ultimo Costo o Promedio Ponderado): ese campo es base-currency siempre, mezclar un costo en USD sin convertir corromperia el promedio ponderado con costoPrevio (que si esta en base).</w:t>
      </w:r>
    </w:p>
    <w:p>
      <w:pPr>
        <w:pStyle w:val="ListBullet"/>
      </w:pPr>
      <w:r>
        <w:t>CuentaCliente/CuentaProveedor.RegistrarMovimiento() lleva el saldo corrido (BCPENDIENTE) POR MONEDA (SUM(MONTO) filtrado por IDMONEDA): sumar montos de monedas distintas en un mismo SUM no tendria sentido. ObtenerSaldoPendiente ahora exige idMoneda, y ObtenerSaldosPorMoneda() devuelve la lista de saldos (uno por moneda con movimientos) que usan frmEstadoCuenta/frmEstadoCuentaProveedor para mostrar el desglose en vez de un solo numero.</w:t>
      </w:r>
    </w:p>
    <w:p>
      <w:pPr>
        <w:pStyle w:val="ListBullet"/>
      </w:pPr>
      <w:r>
        <w:t>Un pago (RECIBO/PAGOPROVEEDOR) contra un documento concreto (factura u orden) siempre queda en la MISMA moneda de ese documento -- no se resuelve con una columna ni una validacion de base de datos, se garantiza en la UI (frmCobro/frmReciboIngreso/frmPagoProveedor toman idMoneda/tasaCambio del FacturaPendiente/OrdenPendiente elegido, no de un combo propio). NOTACREDITO/NOTADEBITO heredan la moneda de la factura que referencian de la misma forma (NotaCreditoService/NotaDebitoService.ObtenerMonedaDeFactura).</w:t>
      </w:r>
    </w:p>
    <w:p>
      <w:pPr>
        <w:pStyle w:val="ListBullet"/>
      </w:pPr>
      <w:r>
        <w:t>DocumentoPdf.FormatoMoneda(decimal) sin segundo argumento sigue usando el simbolo de la moneda BASE (MonedaService.ObtenerMonedaBase().Simbolo) -- se usa donde el monto ya esta consolidado (reportes, saldos generales). El overload FormatoMoneda(decimal, string simbolo) se usa en los PDF de documentos que llevan su propia moneda (Factura, Recibo, Nota de Credito/Debito, Pago a Proveedor).</w:t>
      </w:r>
    </w:p>
    <w:p>
      <w:pPr>
        <w:pStyle w:val="ListBullet"/>
      </w:pPr>
      <w:r>
        <w:t>Fuera de alcance a proposito: cobrar/pagar un documento en una moneda distinta a la suya (implicaria contabilizar ganancia/perdida cambiaria, una funcionalidad aparte) y GASTOS en otra moneda (nadie lo pidio; extension simetrica trivial si hace falta).</w:t>
      </w:r>
    </w:p>
    <w:p>
      <w:pPr>
        <w:pStyle w:val="Heading1"/>
      </w:pPr>
      <w:r>
        <w:rPr>
          <w:color w:val="1B1F3B"/>
        </w:rPr>
        <w:t>6. Formularios principales</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B1F3B"/>
          </w:tcPr>
          <w:p>
            <w:r/>
            <w:r>
              <w:rPr>
                <w:b/>
                <w:color w:val="FFFFFF"/>
              </w:rPr>
              <w:t>Formulario</w:t>
            </w:r>
          </w:p>
        </w:tc>
        <w:tc>
          <w:tcPr>
            <w:tcW w:type="dxa" w:w="5669"/>
            <w:shd w:val="clear" w:color="auto" w:fill="1B1F3B"/>
          </w:tcPr>
          <w:p>
            <w:r/>
            <w:r>
              <w:rPr>
                <w:b/>
                <w:color w:val="FFFFFF"/>
              </w:rPr>
              <w:t>Funcion</w:t>
            </w:r>
          </w:p>
        </w:tc>
      </w:tr>
      <w:tr>
        <w:tc>
          <w:tcPr>
            <w:tcW w:type="dxa" w:w="2835"/>
          </w:tcPr>
          <w:p>
            <w:r>
              <w:t>frmSplashScreen</w:t>
            </w:r>
          </w:p>
        </w:tc>
        <w:tc>
          <w:tcPr>
            <w:tcW w:type="dxa" w:w="5669"/>
          </w:tcPr>
          <w:p>
            <w:r>
              <w:t>Pantalla de carga inicial (tamano fijo)</w:t>
            </w:r>
          </w:p>
        </w:tc>
      </w:tr>
      <w:tr>
        <w:tc>
          <w:tcPr>
            <w:tcW w:type="dxa" w:w="2835"/>
          </w:tcPr>
          <w:p>
            <w:r>
              <w:t>frmLogin</w:t>
            </w:r>
          </w:p>
        </w:tc>
        <w:tc>
          <w:tcPr>
            <w:tcW w:type="dxa" w:w="5669"/>
          </w:tcPr>
          <w:p>
            <w:r>
              <w:t>Autenticacion contra USUARIO (tamano fijo)</w:t>
            </w:r>
          </w:p>
        </w:tc>
      </w:tr>
      <w:tr>
        <w:tc>
          <w:tcPr>
            <w:tcW w:type="dxa" w:w="2835"/>
          </w:tcPr>
          <w:p>
            <w:r>
              <w:t>frmMenu</w:t>
            </w:r>
          </w:p>
        </w:tc>
        <w:tc>
          <w:tcPr>
            <w:tcW w:type="dxa" w:w="5669"/>
          </w:tcPr>
          <w:p>
            <w:r>
              <w:t>Menu principal, punto de navegacion</w:t>
            </w:r>
          </w:p>
        </w:tc>
      </w:tr>
      <w:tr>
        <w:tc>
          <w:tcPr>
            <w:tcW w:type="dxa" w:w="2835"/>
          </w:tcPr>
          <w:p>
            <w:r>
              <w:t>frmFactura</w:t>
            </w:r>
          </w:p>
        </w:tc>
        <w:tc>
          <w:tcPr>
            <w:tcW w:type="dxa" w:w="5669"/>
          </w:tcPr>
          <w:p>
            <w:r>
              <w:t>Alta de facturas (encabezado + lineas via DataGridView). La fecha es un DateTimePicker (dtpFechaFactura, formato dd/MM/yyyy) editable, no una etiqueta de solo lectura: arranca en la fecha de hoy pero se puede cambiar por factura. btnImprimir_Click ya funciona: antes dependia de la variable de instancia archivo, que solo tenia valor si la factura se acababa de generar en GenerarPDF() durante esa misma sesion, asi que imprimir una factura reabierta con la lupa no hacia nada. Ahora, si archivo esta vacio o el PDF ya no existe ahi, reconstruye la ruta por convencion (Facturas\Factura_&lt;numero&gt;.pdf, la misma que usa GenerarPDF) antes de enviarla a imprimir con el verbo print de Process.Start; si ese verbo no esta disponible (depende del lector de PDF instalado), abre el PDF igual para que se imprima a mano con Ctrl+P. btnArticulo_Click era codigo muerto (llamaba a frmVENPRO comentado, sin ejecutarse nunca); ahora abre frmConsultaArticulos (compartida con frmPuntoVenta) y, si se elige un producto, carga txtArticulo y llama BuscarArticulo() igual que si se hubiera escrito el codigo a mano; txtArticulo_KeyDown ya tenia F4 conectado a este boton desde antes, tambien sin efecto hasta ahora. lblNombre paso de Label a TextBox (txtNombre): ActualizarEditabilidadNombre(idCliente) lo deja de solo lectura salvo que el cliente activo sea consumidorFinalId (cargado en CargarConsumidorFinalId(), llamada desde frmFactura_Load), mismo criterio que frmPuntoVenta.AplicarCliente(): permite escribir el nombre real del comprador en el recibo de una venta a Consumidor Final sin crear un cliente nuevo, sin poder alterar el nombre de un cliente ya registrado. Se llama desde BuscarCliente(), BuscarFactura() y btnVENCTE_Click(), los tres puntos donde se fija txtCliente/txtNombre. cboTipoVenta (Contado/Credito, igual que frmPuntoVenta) decide que pasa al Guardar: a Contado abre frmCobro para cobrar de inmediato (recien ahi se imprime, ver 5.3); a Credito imprime de una vez y queda pendiente. lblEstadoPago (ActualizarEstadoPago()) muestra SALDADA o PENDIENTE: RD$ X al reabrir una factura con la lupa</w:t>
            </w:r>
          </w:p>
        </w:tc>
      </w:tr>
      <w:tr>
        <w:tc>
          <w:tcPr>
            <w:tcW w:type="dxa" w:w="2835"/>
          </w:tcPr>
          <w:p>
            <w:r>
              <w:t>frmProductos</w:t>
            </w:r>
          </w:p>
        </w:tc>
        <w:tc>
          <w:tcPr>
            <w:tcW w:type="dxa" w:w="5669"/>
          </w:tcPr>
          <w:p>
            <w:r>
              <w:t>CRUD de productos + generacion de codigo de barra (Code128 via iTextSharp) + casilla de impuesto incluido</w:t>
            </w:r>
          </w:p>
        </w:tc>
      </w:tr>
      <w:tr>
        <w:tc>
          <w:tcPr>
            <w:tcW w:type="dxa" w:w="2835"/>
          </w:tcPr>
          <w:p>
            <w:r>
              <w:t>frmCliente</w:t>
            </w:r>
          </w:p>
        </w:tc>
        <w:tc>
          <w:tcPr>
            <w:tcW w:type="dxa" w:w="5669"/>
          </w:tcPr>
          <w:p>
            <w:r>
              <w:t>CRUD de clientes, con combos en cascada Pais -&gt; Ciudad</w:t>
            </w:r>
          </w:p>
        </w:tc>
      </w:tr>
      <w:tr>
        <w:tc>
          <w:tcPr>
            <w:tcW w:type="dxa" w:w="2835"/>
          </w:tcPr>
          <w:p>
            <w:r>
              <w:t>frmUsuario</w:t>
            </w:r>
          </w:p>
        </w:tc>
        <w:tc>
          <w:tcPr>
            <w:tcW w:type="dxa" w:w="5669"/>
          </w:tcPr>
          <w:p>
            <w:r>
              <w:t>CRUD de usuarios del sistema (incluye cambio de contrasena)</w:t>
            </w:r>
          </w:p>
        </w:tc>
      </w:tr>
      <w:tr>
        <w:tc>
          <w:tcPr>
            <w:tcW w:type="dxa" w:w="2835"/>
          </w:tcPr>
          <w:p>
            <w:r>
              <w:t>frmVENCTE / frmVENPRO / frmVENFACT</w:t>
            </w:r>
          </w:p>
        </w:tc>
        <w:tc>
          <w:tcPr>
            <w:tcW w:type="dxa" w:w="5669"/>
          </w:tcPr>
          <w:p>
            <w:r>
              <w:t>Ventanas emergentes de busqueda (cliente, producto, factura) usadas desde Factura. btnCONFACT_Click (la lupa junto a Numero Factura) ya llama a frmVENFACT y carga la factura elegida con BuscarFactura(); antes solo abria la carpeta de PDFs. BuscarFactura() tenia un typo (SELECT A.MONTOFACTURA en vez de A.MONTOFACTURADO, el nombre real de la columna en HFACTURA) que tiraba “Invalid column name” en cuanto se selecciona una factura; nadie lo habia notado porque este metodo nunca se habia ejecutado hasta que se conecto la busqueda. Ya corregido. frmVENFACT.BuscaData() tambien tenia un bug: a pesar de que el rotulo dice “Buscar Factura por ID”, filtraba por CLIENTE = @cliente en vez de por el numero de factura, asi que escribir un numero de factura real no encontraba nada. Ahora filtra FACTURA LIKE (parcial) y, si el campo esta vacio, muestra todas las facturas activas; frmVENFACT_Load tambien llama BuscaData() una vez al abrir para no empezar con la lista en blanco. btnSeleccionar_Click ademas avisa con un mensaje si no hay ninguna fila seleccionada, en vez de cerrar la ventana sin hacer nada. Por ultimo, BuscarFactura() hacia INNER JOIN CLIENTES B ON A.CLIENTE = B.IDCLIENTE: si el codigo de cliente guardado en esa factura no encontraba pareja exacta (espacio de mas, cliente muy viejo, etc.), la factura entera desaparecia de la busqueda sin ningun aviso — “a veces si, a veces no” segun la factura. Ahora es LEFT JOIN (la factura carga igual, solo el nombre del cliente queda vacio si no hay coincidencia) y, si de verdad no existe esa factura o esta anulada, muestra un MessageBox en vez de quedarse en silencio. frmVENCTE.btnSeleccionar_Click tenia el mismo bug de fondo que frmVENFACT: guardaba var1/var2 pero nunca cerraba el dialogo, asi que quien llamaba ShowDialog() (frmFactura, frmPuntoVenta) se quedaba esperando y “Seleccionar” parecia no hacer nada hasta cerrar la ventana a mano. Ahora SeleccionarClienteActual() hace DialogResult = OK y Close() al elegir. De paso se agrego navegacion por teclado en su dgv: Enter selecciona (igual que el boton), y Tab/Shift+Tab mueven la fila activa hacia abajo/arriba en vez de saltar de columna (las flechas arriba/abajo ya navegaban filas por comportamiento nativo de DataGridView, pero necesitaban una celda activa; BuscaData() ahora deja seleccionada la primera fila tras cada busqueda para que funcionen de inmediato). SelectionMode se puso en FullRowSelect para que se vea resaltada la fila completa, no solo una celda. Se agrego un boton Nuevo Cliente que abre frmCliente como dialogo modal (frm.ShowDialog(this)) y vuelve a llamar BuscaData() al cerrarse, por si el cliente recien creado ya aparece en la busqueda. frmVENPRO recibio el mismo tratamiento: se le agrego un boton Nuevo Producto (abre frmProductos modal) y la misma navegacion por teclado en su dgv (Enter selecciona, Tab/Shift+Tab mueve la fila activa); btnSeleccionar_Click ahora tambien avisa si no hay fila seleccionada en vez de no hacer nada. De paso se corrigio que BuscaData() de frmVENPRO no filtraba por ESTATUSPRODUCTO, asi que un producto ya desactivado podia aparecer y venderse igual desde el buscador; ahora exige ESTATUSPRODUCTO = 1, igual que el resto del sistema. Abrir frmCliente/frmProductos como dialogo modal desde estos buscadores exigio ademas corregir btnSalir_Click en esos dos formularios: siempre hacian frmMenu().Show() al cerrarse, pensados solo para cuando se abren directo desde el menu principal; si se abren anidados (Punto de Venta -&gt; frmVENCTE -&gt; frmCliente, por ejemplo) eso dejaba un frmMenu extra abierto de fondo sin que nadie lo pidiera. Ahora ambos revisan this.Modal (true cuando se abrieron con ShowDialog()) y sólo reabren el menu principal si NO es el caso. Nota: todo lo anterior sobre frmVENPRO quedo sin usarse casi enseguida: se reemplazo por frmConsultaArticulos (ver mas abajo) tanto en frmFactura como en frmPuntoVenta por una pantalla mas completa (con existencia e impuesto). frmVENPRO sigue compilando y funcionando si se abre a mano, pero ya ningun formulario lo llama; es codigo huerfano que se puede borrar mas adelante.</w:t>
            </w:r>
          </w:p>
        </w:tc>
      </w:tr>
      <w:tr>
        <w:tc>
          <w:tcPr>
            <w:tcW w:type="dxa" w:w="2835"/>
          </w:tcPr>
          <w:p>
            <w:r>
              <w:t>frmCambiarComprobante</w:t>
            </w:r>
          </w:p>
        </w:tc>
        <w:tc>
          <w:tcPr>
            <w:tcW w:type="dxa" w:w="5669"/>
          </w:tcPr>
          <w:p>
            <w:r>
              <w:t>Dialogo modal para corregir el numero de comprobante fiscal sugerido; se abre por click derecho sobre el campo, solo cuando ya tiene un valor</w:t>
            </w:r>
          </w:p>
        </w:tc>
      </w:tr>
      <w:tr>
        <w:tc>
          <w:tcPr>
            <w:tcW w:type="dxa" w:w="2835"/>
          </w:tcPr>
          <w:p>
            <w:r>
              <w:t>frmComprobantesFiscales</w:t>
            </w:r>
          </w:p>
        </w:tc>
        <w:tc>
          <w:tcPr>
            <w:tcW w:type="dxa" w:w="5669"/>
          </w:tcPr>
          <w:p>
            <w:r>
              <w:t>Pantalla de configuracion de los tipos de NCF: activo, rango autorizado, minimo de alerta y vencimiento; abierta desde Configuracion -&gt; Comprobantes Fiscales. El boton Nuevo Tipo abre frmNuevoTipoComprobante</w:t>
            </w:r>
          </w:p>
        </w:tc>
      </w:tr>
      <w:tr>
        <w:tc>
          <w:tcPr>
            <w:tcW w:type="dxa" w:w="2835"/>
          </w:tcPr>
          <w:p>
            <w:r>
              <w:t>frmDatosEmpresa</w:t>
            </w:r>
          </w:p>
        </w:tc>
        <w:tc>
          <w:tcPr>
            <w:tcW w:type="dxa" w:w="5669"/>
          </w:tcPr>
          <w:p>
            <w:r>
              <w:t>Configuracion -&gt; Datos de la Empresa: nombre comercial, razon social, RNC, direccion, telefono, correo y logo (click sobre el recuadro para elegir una imagen; Quitar Logo la borra). Guardar llama Empresa.GuardarDatos(); estos datos alimentan el encabezado de FacturaService.GenerarPdf() y CuentaCliente.GenerarReciboPdf() (ver 6.3)</w:t>
            </w:r>
          </w:p>
        </w:tc>
      </w:tr>
      <w:tr>
        <w:tc>
          <w:tcPr>
            <w:tcW w:type="dxa" w:w="2835"/>
          </w:tcPr>
          <w:p>
            <w:r>
              <w:t>frmNuevoTipoComprobante</w:t>
            </w:r>
          </w:p>
        </w:tc>
        <w:tc>
          <w:tcPr>
            <w:tcW w:type="dxa" w:w="5669"/>
          </w:tcPr>
          <w:p>
            <w:r>
              <w:t>Dialogo modal para crear un tipo de comprobante nuevo (prefijo de 3 caracteres, nombre, fisico/electronico); llama a ComprobanteFiscal.CrearTipo()</w:t>
            </w:r>
          </w:p>
        </w:tc>
      </w:tr>
      <w:tr>
        <w:tc>
          <w:tcPr>
            <w:tcW w:type="dxa" w:w="2835"/>
          </w:tcPr>
          <w:p>
            <w:r>
              <w:t>frmReporteFactura</w:t>
            </w:r>
          </w:p>
        </w:tc>
        <w:tc>
          <w:tcPr>
            <w:tcW w:type="dxa" w:w="5669"/>
          </w:tcPr>
          <w:p>
            <w:r>
              <w:t>Lista HFACTURA con filtros (cliente, estado, rango de fecha) y permite anular una factura activa (llama FacturaService.AnularFactura); abierta desde Reporte -&gt; Factura. btnExportar_Click llama a ExportadorCsv.Exportar(this, dgv, "ReporteFactura.csv") para guardar la tabla filtrada en .csv</w:t>
            </w:r>
          </w:p>
        </w:tc>
      </w:tr>
      <w:tr>
        <w:tc>
          <w:tcPr>
            <w:tcW w:type="dxa" w:w="2835"/>
          </w:tcPr>
          <w:p>
            <w:r>
              <w:t>frmReporteInventario</w:t>
            </w:r>
          </w:p>
        </w:tc>
        <w:tc>
          <w:tcPr>
            <w:tcW w:type="dxa" w:w="5669"/>
          </w:tcPr>
          <w:p>
            <w:r>
              <w:t>Lista PRODUCTOS activos con existencia, costo, precio, impuesto y valor en inventario (existencia x costo), con busqueda por codigo/descripcion; abierta desde Reporte -&gt; Inventario. btnExportar_Click llama a ExportadorCsv.Exportar(this, dgv, "ReporteInventario.csv")</w:t>
            </w:r>
          </w:p>
        </w:tc>
      </w:tr>
      <w:tr>
        <w:tc>
          <w:tcPr>
            <w:tcW w:type="dxa" w:w="2835"/>
          </w:tcPr>
          <w:p>
            <w:r>
              <w:t>frmPuntoVenta</w:t>
            </w:r>
          </w:p>
        </w:tc>
        <w:tc>
          <w:tcPr>
            <w:tcW w:type="dxa" w:w="5669"/>
          </w:tcPr>
          <w:p>
            <w:r>
              <w:t>Venta rapida de mostrador (menu Punto de Venta): escribir/escanear un codigo y Enter agrega la linea (o suma la cantidad si el articulo ya estaba en el carrito); Buscar (F3) abre frmConsultaArticulos para buscar el articulo por descripcion en vez de escribir el codigo. Cliente: txtClienteCodigo (Leave/Enter llama BuscarClientePorCodigo(), que hace el mismo SELECT NOMBRE FROM CLIENTES WHERE IDCLIENTE = @id que BuscarCliente() de frmFactura) + txtNombreCliente, con Cambiar (F4, reutiliza frmVENCTE). Por defecto arranca en “Consumidor Final” (consumidorFinalId) y Tipo de Comprobante preseleccionado en el primero cuyo nombre contenga “Consumo”. AplicarCliente(id, nombre) centraliza el cambio de cliente (por codigo, por Cambiar, o al reiniciar tras cobrar) y sólo deja txtNombreCliente editable cuando el cliente activo es consumidorFinalId: así se puede escribir el nombre real del comprador en el recibo de una venta de mostrador sin crear un cliente nuevo (el FK que se graba en HFACTURA.cliente sigue siendo el de Consumidor Final), sin permitir alterar el nombre de un cliente ya registrado (mismo criterio que ActualizarEditabilidadNombre() en frmFactura). cboTipoVenta (Contado/Credito, Contado por defecto) decide que pasa al Cobrar (F2): guarda la factura y genera/imprime su PDF en ambos casos (mismo FacturaService que frmFactura, ver 6.1), pero si es Contado abre ademas frmCobro para cobrar de inmediato (ver 5.3); si el cliente activo es consumidorFinalId, no deja elegir Credito. No duplica logica de negocio: llama a los mismos ComprobanteFiscal/FacturaService/CuentaCliente que usa frmFactura</w:t>
            </w:r>
          </w:p>
        </w:tc>
      </w:tr>
      <w:tr>
        <w:tc>
          <w:tcPr>
            <w:tcW w:type="dxa" w:w="2835"/>
          </w:tcPr>
          <w:p>
            <w:r>
              <w:t>frmConsultaArticulos</w:t>
            </w:r>
          </w:p>
        </w:tc>
        <w:tc>
          <w:tcPr>
            <w:tcW w:type="dxa" w:w="5669"/>
          </w:tcPr>
          <w:p>
            <w:r>
              <w:t>Busca productos activos por codigo o descripcion, mostrando existencia, precio e impuesto; comparte esta misma pantalla frmFactura.btnArticulo_Click (F4 desde el campo Articulo) y frmPuntoVenta.btnBuscarArticulo_Click (F3), en vez de tener cada una su propia ventana de busqueda de productos. Enter o doble clic selecciona y cierra (SeleccionarProductoActual()); Tab/Shift+Tab mueven la fila activa hacia abajo/arriba. El boton Nuevo Producto abre frmProductos como dialogo modal y refresca la busqueda al volver. Reemplaza a frmVENPRO en ambos formularios (ver nota en la fila de frmVENCTE / frmVENPRO / frmVENFACT)</w:t>
            </w:r>
          </w:p>
        </w:tc>
      </w:tr>
      <w:tr>
        <w:tc>
          <w:tcPr>
            <w:tcW w:type="dxa" w:w="2835"/>
          </w:tcPr>
          <w:p>
            <w:r>
              <w:t>frmEstadoCuenta</w:t>
            </w:r>
          </w:p>
        </w:tc>
        <w:tc>
          <w:tcPr>
            <w:tcW w:type="dxa" w:w="5669"/>
          </w:tcPr>
          <w:p>
            <w:r>
              <w:t>Consulta → Estado de Cuenta: busca un cliente (mismo patron txtClienteCodigo/Cambiar F4 que frmPuntoVenta) y lista sus movimientos activos en MUTOCTE (CuentaCliente.ObtenerMovimientos()) con el Saldo Pendiente recalculado en vivo (CuentaCliente.ObtenerSaldoPendiente()). La columna Estado / Aplicado a muestra, en un cargo, SALDADA o PENDIENTE: RD$ X (MovimientoCuenta.SaldoDocumento); en un abono, a que factura se aplico (MovimientoCuenta.FacturaAplicada) o “Abono general”; la columna Tipo agrega ademas la(s) forma(s) de pago via CuentaCliente.ObtenerFormasPagoDeRecibo(). Recibo de Ingreso abre frmReciboIngreso; btnExportar_Click reutiliza ExportadorCsv</w:t>
            </w:r>
          </w:p>
        </w:tc>
      </w:tr>
      <w:tr>
        <w:tc>
          <w:tcPr>
            <w:tcW w:type="dxa" w:w="2835"/>
          </w:tcPr>
          <w:p>
            <w:r>
              <w:t>frmReciboIngreso</w:t>
            </w:r>
          </w:p>
        </w:tc>
        <w:tc>
          <w:tcPr>
            <w:tcW w:type="dxa" w:w="5669"/>
          </w:tcPr>
          <w:p>
            <w:r>
              <w:t>Dialogo modal para cobrar una venta a credito pendiente (o cualquier abono general): combo Aplicar a Factura (CuentaCliente.ObtenerFacturasPendientes(), sólo facturas de ese cliente con saldo; al elegir una, sugiere su saldo como monto), forma de pago (combo TIPOPAGO) y nota opcional (maximo 100 caracteres). Llama a CuentaCliente.RegistrarRecibo() con una sola LineaPago y factura = la elegida (o null si se deja “Abono general”), genera el PDF del recibo (CuentaCliente.GenerarReciboPdf(), que ahora tambien imprime a que factura se aplico) y lo manda a imprimir con FacturaService.ImprimirPdf() (reutilizada tal cual)</w:t>
            </w:r>
          </w:p>
        </w:tc>
      </w:tr>
      <w:tr>
        <w:tc>
          <w:tcPr>
            <w:tcW w:type="dxa" w:w="2835"/>
          </w:tcPr>
          <w:p>
            <w:r>
              <w:t>frmCobro</w:t>
            </w:r>
          </w:p>
        </w:tc>
        <w:tc>
          <w:tcPr>
            <w:tcW w:type="dxa" w:w="5669"/>
          </w:tcPr>
          <w:p>
            <w:r>
              <w:t>Dialogo modal que abren frmPuntoVenta.btnCobrar_Click y frmFactura.btnGuardar_Click cuando el Tipo de Venta es Contado, justo despues de guardar la factura: un DataGridView con una fila por forma de pago (DataGridViewComboBoxColumn de TipoPago + monto), Agregar/Quitar Linea para repartir el total entre varias, y Aceptar bloqueado hasta que la suma cubra el total exacto (“Falta cubrir” en rojo hasta llegar a 0.00). Llama al mismo CuentaCliente.RegistrarRecibo() que frmReciboIngreso, aqui con factura = el numero recien guardado y una lista de LineaPago (una por fila). La columna de Forma de Pago se armo al principio con Items.Add(tipo) (el objeto TipoPago completo, sin DisplayMember/ValueMember): al cambiar de forma de pago en una fila ya puesta, DataGridViewComboBoxColumn no podia convertir de vuelta el valor elegido y disparaba el DataError generico de WinForms (“para reemplazar el cuadro de dialogo predeterminado, controle el evento DataError”). Se corrigio usando DataSource + DisplayMember = “Nombre” + ValueMember = “Id” (el patron que esa columna realmente espera): el valor de la celda pasa a ser el id (int), y BuscarTipoPago(id) lo resuelve de vuelta al objeto TipoPago cuando hace falta. Ese cambio destapo un segundo problema: TipoPago.Id/Nombre/Activo estaban declarados como campos publicos simples (public string Nombre;), y DisplayMember/ValueMember resuelven por reflexion via TypeDescriptor, que sólo encuentra propiedades .NET (con get/set) — un campo no cuenta, asi que fallaba en tiempo de ejecucion con “el campo denominado 'Nombre' no existe”. Se corrigio convirtiendo esos tres campos a propiedades automaticas ({ get; set; }); el resto del codigo no cambio porque C# usa la misma sintaxis (tipo.Nombre) para leer/escribir un campo o una propiedad. dgv.DataError tambien queda conectado a un manejador que sólo hace e.ThrowException = false, como red de seguridad</w:t>
            </w:r>
          </w:p>
        </w:tc>
      </w:tr>
      <w:tr>
        <w:tc>
          <w:tcPr>
            <w:tcW w:type="dxa" w:w="2835"/>
          </w:tcPr>
          <w:p>
            <w:r>
              <w:t>frmAlfabeticoClientes</w:t>
            </w:r>
          </w:p>
        </w:tc>
        <w:tc>
          <w:tcPr>
            <w:tcW w:type="dxa" w:w="5669"/>
          </w:tcPr>
          <w:p>
            <w:r>
              <w:t>Consulta → Alfabetico de Clientes: lista CLIENTES (activos e inactivos, estos en gris) con LEFT JOIN a CIUDADES y mESTATUSCTE, busqueda por nombre y exportar (ExportadorCsv)</w:t>
            </w:r>
          </w:p>
        </w:tc>
      </w:tr>
      <w:tr>
        <w:tc>
          <w:tcPr>
            <w:tcW w:type="dxa" w:w="2835"/>
          </w:tcPr>
          <w:p>
            <w:r>
              <w:t>frmTiposPago</w:t>
            </w:r>
          </w:p>
        </w:tc>
        <w:tc>
          <w:tcPr>
            <w:tcW w:type="dxa" w:w="5669"/>
          </w:tcPr>
          <w:p>
            <w:r>
              <w:t>Configuracion → Tipos de Pago: grid de TIPOPAGO (Nombre editable + Activo con casilla). Nuevo Tipo de Pago agrega una fila en blanco lista para escribir; Guardar valida nombres no vacios y sin repetir, luego llama CrearTipoPago() para las filas nuevas (Tag == null) y ActualizarTipoPago() para las existentes (Tag = su Id)</w:t>
            </w:r>
          </w:p>
        </w:tc>
      </w:tr>
    </w:tbl>
    <w:p/>
    <w:p>
      <w:r>
        <w:rPr>
          <w:b w:val="0"/>
          <w:i w:val="0"/>
        </w:rPr>
        <w:t>Patron repetido en casi todos los formularios de datos: BuscarData(), InsertarData() / ActualizaData(), BorrarData() (baja logica, no fisica), LimpiarFormulario().</w:t>
      </w:r>
    </w:p>
    <w:p>
      <w:pPr>
        <w:pStyle w:val="Heading2"/>
      </w:pPr>
      <w:r>
        <w:rPr>
          <w:color w:val="1B1F3B"/>
        </w:rPr>
        <w:t>6.1 Reuso de FacturaService entre frmFactura y frmPuntoVenta</w:t>
      </w:r>
    </w:p>
    <w:p>
      <w:r>
        <w:rPr>
          <w:b w:val="0"/>
          <w:i w:val="0"/>
        </w:rPr>
        <w:t>Clases/FacturaService.cs concentra toda la logica de guardado e impresion de una factura, para que frmFactura y frmPuntoVenta sean sólo dos interfaces distintas sobre el mismo motor (mostrador rapido vs. captura detallada), sin dos copias de la transaccion que se puedan ir desalineando con el tiempo:</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GuardarFactura(numeroFactura, cliente, fecha, tipo, comprobante, lineas, subtotal, impuesto, total)</w:t>
            </w:r>
          </w:p>
        </w:tc>
        <w:tc>
          <w:tcPr>
            <w:tcW w:type="dxa" w:w="5102"/>
          </w:tcPr>
          <w:p>
            <w:r>
              <w:t>Inserta HFACTURA + DFACTURA, actualiza la secuencia de factura y la del comprobante fiscal, y descuenta el inventario de cada linea, todo en una sola transaccion. Si numeroFactura viene vacio (uso de frmPuntoVenta, que no necesita mostrarlo antes de cobrar) lo asigna aqui mismo con Busco.BuscaUltimoNumero("2"); si ya viene con un valor (el que frmFactura ya mostro en pantalla) usa ese mismo. Valida el comprobante con ComprobanteFiscal.ValidarFormato() antes de tocar la base de datos</w:t>
            </w:r>
          </w:p>
        </w:tc>
      </w:tr>
      <w:tr>
        <w:tc>
          <w:tcPr>
            <w:tcW w:type="dxa" w:w="3685"/>
          </w:tcPr>
          <w:p>
            <w:r>
              <w:t>GenerarPdf(numeroFactura, comprobante, fecha, clienteNombre, lineas, subtotal, impuesto, total)</w:t>
            </w:r>
          </w:p>
        </w:tc>
        <w:tc>
          <w:tcPr>
            <w:tcW w:type="dxa" w:w="5102"/>
          </w:tcPr>
          <w:p>
            <w:r>
              <w:t>Genera el PDF en Facturas\Factura_&lt;numero&gt;.pdf (misma ruta que ya esperaba frmFactura.btnImprimir_Click) y devuelve la ruta</w:t>
            </w:r>
          </w:p>
        </w:tc>
      </w:tr>
      <w:tr>
        <w:tc>
          <w:tcPr>
            <w:tcW w:type="dxa" w:w="3685"/>
          </w:tcPr>
          <w:p>
            <w:r>
              <w:t>ImprimirPdf(archivo)</w:t>
            </w:r>
          </w:p>
        </w:tc>
        <w:tc>
          <w:tcPr>
            <w:tcW w:type="dxa" w:w="5102"/>
          </w:tcPr>
          <w:p>
            <w:r>
              <w:t>Envia el PDF a la impresora predeterminada (verbo "print" del shell); si ese verbo no esta disponible, abre el PDF igual como respaldo. Devuelve true/false segun cual de los dos paso, para que el llamador decida el mensaje. La usan tanto frmFactura.btnImprimir_Click como frmPuntoVenta.btnCobrar_Click (que ademas ignora un fallo de impresion: la venta ya quedo guardada, sólo no se pudo mandar a imprimir)</w:t>
            </w:r>
          </w:p>
        </w:tc>
      </w:tr>
    </w:tbl>
    <w:p/>
    <w:p>
      <w:r>
        <w:rPr>
          <w:b w:val="0"/>
          <w:i w:val="0"/>
        </w:rPr>
        <w:t>LineaFactura (Articulo, Descripcion, Cantidad, PrecioVenta, Impuesto, MontoLinea, DescuentoLinea, ImpuestoBruto, MontoLineaBruto — ver 5.5) es la línea ya calculada que ambos formularios arman antes de llamar a GuardarFactura()/GenerarPdf(). frmFactura la arma leyendo su dgv (ArmarLineas()); frmPuntoVenta usa una subclase privada LineaCarrito que le agrega TasaImpuesto e ImpuestoIncluido (necesarios para recalcular una linea si el cajero corrige la cantidad a mano), y al cobrar convierte cada fila del carrito directo a LineaFactura sin duplicar campos.</w:t>
      </w:r>
    </w:p>
    <w:p>
      <w:pPr>
        <w:ind w:left="283"/>
      </w:pPr>
      <w:r>
        <w:rPr>
          <w:i/>
          <w:color w:val="555555"/>
        </w:rPr>
        <w:t>Nota: MontoLinea guarda el subtotal de la linea (sin impuesto), aunque el nombre de la columna DFACTURA.MONTOLINEA sugiera lo contrario: es un nombre heredado del diseño original de la tabla, no un error nuevo de este reuso.</w:t>
      </w:r>
    </w:p>
    <w:p>
      <w:pPr>
        <w:pStyle w:val="Heading2"/>
      </w:pPr>
      <w:r>
        <w:rPr>
          <w:color w:val="1B1F3B"/>
        </w:rPr>
        <w:t>6.2 Exportar a Excel (Clases/ExportadorCsv.cs)</w:t>
      </w:r>
    </w:p>
    <w:p>
      <w:r>
        <w:rPr>
          <w:b w:val="0"/>
          <w:i w:val="0"/>
        </w:rPr>
        <w:t>ExportadorCsv.Exportar(owner, dgv, nombreSugerido) es un metodo estatico reutilizado por frmReporteFactura, frmReporteInventario, frmEstadoCuenta y frmAlfabeticoClientes. En vez de agregar una libreria nueva para generar un .xlsx real (EPPlus/NPOI/ClosedXML), escribe un .csv: Excel lo abre directo con doble clic y no hace falta tener Excel instalado para generarlo, asi que fue la opcion sin dependencias nuevas.</w:t>
      </w:r>
    </w:p>
    <w:p>
      <w:pPr>
        <w:pStyle w:val="ListBullet"/>
      </w:pPr>
      <w:r>
        <w:t>Usa CultureInfo.CurrentCulture.TextInfo.ListSeparator como separador (en Windows configurado en espanol suele ser ";", no ","), para que Excel reconozca las columnas al abrir el archivo sin necesidad de importarlo a mano.</w:t>
      </w:r>
    </w:p>
    <w:p>
      <w:pPr>
        <w:pStyle w:val="ListBullet"/>
      </w:pPr>
      <w:r>
        <w:t>Escribe con UTF8Encoding(true) (con BOM) para que las tildes y la ñ se vean correctas al abrir en Excel.</w:t>
      </w:r>
    </w:p>
    <w:p>
      <w:pPr>
        <w:pStyle w:val="ListBullet"/>
      </w:pPr>
      <w:r>
        <w:t>Escapa cada valor entre comillas si contiene el separador, comillas o saltos de linea (duplicando las comillas internas, regla estandar de CSV).</w:t>
      </w:r>
    </w:p>
    <w:p>
      <w:pPr>
        <w:pStyle w:val="ListBullet"/>
      </w:pPr>
      <w:r>
        <w:t>Toma directamente las columnas y filas visibles del DataGridView que recibe, asi que exporta exactamente lo que el usuario ve en pantalla, ya filtrado.</w:t>
      </w:r>
    </w:p>
    <w:p>
      <w:pPr>
        <w:pStyle w:val="ListBullet"/>
      </w:pPr>
      <w:r>
        <w:t>Al terminar, pregunta si se quiere abrir el archivo de una vez (Process.Start con UseShellExecute = true).</w:t>
      </w:r>
    </w:p>
    <w:p>
      <w:pPr>
        <w:pStyle w:val="Heading2"/>
      </w:pPr>
      <w:r>
        <w:rPr>
          <w:color w:val="1B1F3B"/>
        </w:rPr>
        <w:t>6.3 Diseño de los PDF impresos (Clases/DocumentoPdf.cs y Empresa.cs)</w:t>
      </w:r>
    </w:p>
    <w:p>
      <w:r>
        <w:rPr>
          <w:b w:val="0"/>
          <w:i w:val="0"/>
        </w:rPr>
        <w:t>Las facturas y recibos generaban antes puros Paragraph sueltos, sin tabla ni encabezado (texto plano una linea debajo de otra). Clases/DocumentoPdf.cs concentra ahora el diseño comun a los dos documentos, para que FacturaService.GenerarPdf() y CuentaCliente.GenerarReciboPdf() se vean como parte del mismo sistema en vez de dos formatos sueltos: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Miembro</w:t>
            </w:r>
          </w:p>
        </w:tc>
        <w:tc>
          <w:tcPr>
            <w:tcW w:type="dxa" w:w="4703"/>
            <w:shd w:val="clear" w:color="auto" w:fill="1B1F3B"/>
          </w:tcPr>
          <w:p>
            <w:r/>
            <w:r>
              <w:rPr>
                <w:b/>
                <w:color w:val="FFFFFF"/>
              </w:rPr>
              <w:t>Que hace</w:t>
            </w:r>
          </w:p>
        </w:tc>
      </w:tr>
      <w:tr>
        <w:tc>
          <w:tcPr>
            <w:tcW w:type="dxa" w:w="4703"/>
          </w:tcPr>
          <w:p>
            <w:r>
              <w:t>Encabezado(empresa, tituloDocumento, numeroDocumento, comprobanteFiscal, fecha)</w:t>
            </w:r>
          </w:p>
        </w:tc>
        <w:tc>
          <w:tcPr>
            <w:tcW w:type="dxa" w:w="4703"/>
          </w:tcPr>
          <w:p>
            <w:r>
              <w:t>Arma la franja superior: logo (si Empresa.ObtenerDatos() trae uno) y datos de la empresa a la izquierda sobre fondo EspacioProfundo (mismo color que el resto de la interfaz, via Tema.cs), y un recuadro con el tipo de documento ("FACTURA" o "RECIBO DE INGRESO"), numero, NCF (si aplica; null en los recibos) y fecha a la derecha</w:t>
            </w:r>
          </w:p>
        </w:tc>
      </w:tr>
      <w:tr>
        <w:tc>
          <w:tcPr>
            <w:tcW w:type="dxa" w:w="4703"/>
          </w:tcPr>
          <w:p>
            <w:r>
              <w:t>FormatoMoneda(valor) / FormatoNumero(valor)</w:t>
            </w:r>
          </w:p>
        </w:tc>
        <w:tc>
          <w:tcPr>
            <w:tcW w:type="dxa" w:w="4703"/>
          </w:tcPr>
          <w:p>
            <w:r>
              <w:t>RD$ 1,234.56 (con el prefijo) para los totales, o 1,234.56 (sin prefijo) para las columnas de una tabla; ambos con CultureInfo.InvariantCulture para que el separador de miles/decimales no dependa de la configuracion regional del equipo</w:t>
            </w:r>
          </w:p>
        </w:tc>
      </w:tr>
      <w:tr>
        <w:tc>
          <w:tcPr>
            <w:tcW w:type="dxa" w:w="4703"/>
          </w:tcPr>
          <w:p>
            <w:r>
              <w:t>CeldaEncabezadoTabla(texto) / CeldaTabla(texto, alineacion, filaAlterna)</w:t>
            </w:r>
          </w:p>
        </w:tc>
        <w:tc>
          <w:tcPr>
            <w:tcW w:type="dxa" w:w="4703"/>
          </w:tcPr>
          <w:p>
            <w:r>
              <w:t>Celdas de PdfPTable ya estilizadas (encabezado con fondo oscuro y texto blanco; filas de datos con alineacion por columna y sombreado alterno opcional, igual que las grillas de la interfaz)</w:t>
            </w:r>
          </w:p>
        </w:tc>
      </w:tr>
      <w:tr>
        <w:tc>
          <w:tcPr>
            <w:tcW w:type="dxa" w:w="4703"/>
          </w:tcPr>
          <w:p>
            <w:r>
              <w:t>TablaTotales() / AgregarTotal(tabla, etiqueta, valor, destacado)</w:t>
            </w:r>
          </w:p>
        </w:tc>
        <w:tc>
          <w:tcPr>
            <w:tcW w:type="dxa" w:w="4703"/>
          </w:tcPr>
          <w:p>
            <w:r>
              <w:t>Tabla angosta alineada a la derecha para Subtotal/ITBIS/Total (o el total de un recibo); destacado = true le pone un borde superior y una fuente mas grande a la fila del total final</w:t>
            </w:r>
          </w:p>
        </w:tc>
      </w:tr>
      <w:tr>
        <w:tc>
          <w:tcPr>
            <w:tcW w:type="dxa" w:w="4703"/>
          </w:tcPr>
          <w:p>
            <w:r>
              <w:t>Pie(doc, texto)</w:t>
            </w:r>
          </w:p>
        </w:tc>
        <w:tc>
          <w:tcPr>
            <w:tcW w:type="dxa" w:w="4703"/>
          </w:tcPr>
          <w:p>
            <w:r>
              <w:t>Nota final centrada en cursiva gris (aviso de comprobante fiscal valido en la factura, agradecimiento en el recibo)</w:t>
            </w:r>
          </w:p>
        </w:tc>
      </w:tr>
    </w:tbl>
    <w:p/>
    <w:p>
      <w:r>
        <w:rPr>
          <w:b w:val="0"/>
          <w:i w:val="0"/>
        </w:rPr>
        <w:t>FacturaService.GenerarPdf() agrega ademas un bloque de cliente (nombre, RNC/Cedula desde CLIENTES.idIdentificacion, direccion) y una tabla de lineas (Codigo, Descripcion, Cant., Precio, ITBIS, Subtotal); para eso su firma gano un parametro clienteId (el mismo texto que ya usa GuardarFactura()) que antes no tenia, asi que frmFactura y frmPuntoVenta tuvieron que actualizar su llamada.</w:t>
      </w:r>
    </w:p>
    <w:p>
      <w:r>
        <w:rPr>
          <w:b w:val="0"/>
          <w:i w:val="0"/>
        </w:rPr>
        <w:t>Empresa.cs (ObtenerDatos()/GuardarDatos()) lee y escribe la fila unica de EMPRESA; el logo se guarda como IMAGE (byte[]) igual que PRODUCTOS.imagen o CLIENTES.imagen, con Clases/ConvertImage.cs para convertir a/desde System.Drawing.Image. frmDatosEmpresa (Configuracion → Datos de la Empresa) es la unica pantalla que escribe esa tabla.</w:t>
      </w:r>
    </w:p>
    <w:p>
      <w:pPr>
        <w:ind w:left="283"/>
      </w:pPr>
      <w:r>
        <w:rPr>
          <w:i/>
          <w:color w:val="555555"/>
        </w:rPr>
        <w:t>Nota: En frmMenu estan conectados a un formulario los items Registro -&gt; Productos, Usuario, Gastos, Ordenes de Compra y Movimientos de Inventario, Ventas (item de primer nivel nuevo, reemplaza el viejo item suelto "Punto de Venta") -&gt; Factura, Punto de Venta, Nota de Crédito, Nota de Débito y Reporte de Factura, Cuentas por Cobrar (item de primer nivel nuevo, reemplaza el viejo "Consulta") -&gt; Cliente, Estado de Cuenta y Alfabetico de Clientes, Cuentas por Pagar (item de primer nivel nuevo) -&gt; Proveedores y Cuenta por Pagar, Configuracion -&gt; Comprobantes Fiscales, Datos de la Empresa y Tipos de Pago, Reporte -&gt; Inventario, Consolidado y Órdenes de Compra, ademas de Salir y Cerrar Sesion. Los items Opciones del Menu / Permiso a Usuario dentro de Configuracion, y Puesto de Trabajo / Departamento dentro de Registro, existen visualmente pero no tienen manejador de clic (_Click) implementado todavia.</w:t>
      </w:r>
    </w:p>
    <w:p>
      <w:pPr>
        <w:pStyle w:val="Heading2"/>
      </w:pPr>
      <w:r>
        <w:t>6.4 Ciclo de vida de la aplicación y cierre (Program.cs)</w:t>
      </w:r>
    </w:p>
    <w:p>
      <w:pPr/>
      <w:r>
        <w:t>La navegación entre pantallas usa this.Hide() + nuevoForm.Show() (splash → login → menú → pantallas de trabajo), nunca ShowDialog() ni un cierre real entre ellas. Como ningún formulario sobreescribe FormClosing, cerrar una ventana con la X no terminaba la aplicación por sí solo: Application.Run(new frmSplashScreen()) hace que frmSplashScreen sea el "MainForm" que WinForms vigila para decidir cuándo salir del bucle de mensajes, y frmSplashScreen solo se oculta (Hide()), nunca se cierra.</w:t>
      </w:r>
    </w:p>
    <w:p>
      <w:pPr/>
      <w:r>
        <w:t>Corregido: Program.cs engancha Application.Idle para revisar, en cada ciclo ocioso, si ya no queda ninguna ventana visible (Application.OpenForms.Cast&lt;Form&gt;().Any(f =&gt; f.Visible)) — ignorando formularios ocultos como el splash o los que quedan atrás tras "Cerrar sesión" — y llama a Application.Exit() en ese caso.</w:t>
      </w:r>
    </w:p>
    <w:p>
      <w:pPr/>
      <w:r>
        <w:t>Antes de este arreglo, cerrar cualquier pantalla de trabajo con la X (en vez de Escape o "Cerrar Programa", que sí llaman Application.Exit() explícitamente) dejaba el proceso Andromeda.exe corriendo en segundo plano sin ninguna ventana visible.</w:t>
      </w:r>
    </w:p>
    <w:p>
      <w:pPr>
        <w:pStyle w:val="Heading2"/>
      </w:pPr>
      <w:r>
        <w:t>6.5 Gastos (Formularios/frmGastos.cs, tabla GASTOS)</w:t>
      </w:r>
    </w:p>
    <w:p>
      <w:pPr/>
      <w:r>
        <w:t>Registro → Gastos (frmGastos) registra egresos del negocio que no son una venta ni una compra de inventario (gastos operativos, retiros de utilidades de los socios), para reemplazar el control que antes se llevaba aparte en una hoja de Excel (ver 4) REEMPLAZAR EL CONTROL MANUAL EN EXCEL en MEJORAS_PENDIENTES.txt). Tabla GASTOS (id, fecha, concepto, categoria, monto, activo); fecha se guarda como texto (dd/MM/yyyy), igual que HFACTURA.fecha y RECIBO.fecha, por consistencia con el resto del sistema.</w:t>
      </w:r>
    </w:p>
    <w:p>
      <w:pPr/>
      <w:r>
        <w:t>El formulario combina el patron editable de frmTiposPago (grid editable; Nuevo agrega una fila en blanco con Tag = null; Guardar hace INSERT para las filas con Tag == null y UPDATE para las que tienen Tag = su id) con el patron de filtro y baja logica de frmReporteFactura (Fecha Desde/Hasta y Estado se filtran en memoria despues de leer todo GASTOS, igual razon que alli: fecha es texto, no se puede ordenar/filtrar por rango directo en SQL; Anular Gasto sólo pone activo = 0, nunca DELETE).</w:t>
      </w:r>
    </w:p>
    <w:p>
      <w:pPr/>
      <w:r>
        <w:t>No está integrado (todavía) con ningun reporte financiero consolidado ni con Estado de Cuenta/MUTOCTE: es un registro independiente, sin relacion con clientes, facturas ni inventario.</w:t>
      </w:r>
    </w:p>
    <w:p>
      <w:pPr>
        <w:pStyle w:val="Heading2"/>
      </w:pPr>
      <w:r>
        <w:t>6.6 Pantallas de Compras, Inventario y Cuentas por Pagar</w:t>
      </w:r>
    </w:p>
    <w:p>
      <w:pPr>
        <w:pStyle w:val="ListBullet"/>
      </w:pPr>
      <w:r>
        <w:t>frmProveedor (catalogo, espejo de frmCliente simplificado) y frmVENPROV (buscador, espejo de frmVENCTE) siguen el mismo patron ya usado para Clientes. frmEstadoCuentaProveedor y frmPagoProveedor son el espejo de frmEstadoCuenta/frmReciboIngreso (Cuentas por Cobrar).</w:t>
      </w:r>
    </w:p>
    <w:p>
      <w:pPr>
        <w:pStyle w:val="ListBullet"/>
      </w:pPr>
      <w:r>
        <w:t>frmOrdenCompra: estructura de composicion (detalle aparte + Insertar Linea + grilla) igual que frmFactura, pero sin comprobante fiscal porque no es una venta. El campo Numero es editable (Leave dispara la busqueda) en vez de un boton de lupa aparte, para no agregar una pantalla de busqueda mas solo para esto.</w:t>
      </w:r>
    </w:p>
    <w:p>
      <w:pPr>
        <w:pStyle w:val="ListBullet"/>
      </w:pPr>
      <w:r>
        <w:t>frmMovimientosInventario: la grilla es de solo lectura (es un historial append-only, nunca se edita ni se borra una fila); "Registrar Movimiento" es la unica forma de agregar una fila manual (ajuste, merma, conteo fisico), separada de las automaticas.</w:t>
      </w:r>
    </w:p>
    <w:p>
      <w:pPr>
        <w:pStyle w:val="ListBullet"/>
      </w:pPr>
      <w:r>
        <w:t>frmReporteConsolidado (Reporte -&gt; Consolidado): Venta Neta y Gastos se filtran en memoria por rango de fechas (mismo motivo que frmReporteFactura -- FECHA es texto, no se puede filtrar por rango directo en SQL); Cuentas por Cobrar/Pagar muestran el saldo total actual (SUM(MONTO) activo de MUTOCTE/MUTOPROV sin agrupar por cliente/proveedor, ya que sumar los saldos individuales es matematicamente lo mismo), sin filtrar por fecha.</w:t>
      </w:r>
    </w:p>
    <w:p>
      <w:pPr>
        <w:pStyle w:val="Heading2"/>
      </w:pPr>
      <w:r>
        <w:t>6.7 Notas de Crédito, Notas de Débito y Reporte de Órdenes de Compra</w:t>
      </w:r>
    </w:p>
    <w:p>
      <w:pPr>
        <w:pStyle w:val="ListBullet"/>
      </w:pPr>
      <w:r>
        <w:t>frmNotaCredito: la grilla NO se compone línea por línea como frmFactura (no hay "Insertar Línea"); en vez de eso, carga TODAS las líneas de la factura de referencia con columnas de solo lectura (Facturado/Ya Acreditado/Disponible) más una columna editable "Cantidad a Devolver", y dgv_CellEndEdit topa cada valor contra el Disponible de esa fila en vivo. Al reabrir una nota ya guardada (txtNumero_Leave), las mismas columnas de solo lectura quedan vacías (no aplican) y sólo se muestra la cantidad que realmente se devolvió.</w:t>
      </w:r>
    </w:p>
    <w:p>
      <w:pPr>
        <w:pStyle w:val="ListBullet"/>
      </w:pPr>
      <w:r>
        <w:t>frmReporteOrdenesCompra (Reporte -&gt; Órdenes de Compra): mismo patrón de filtro que frmReporteFactura (fecha en memoria por ser texto), pero cubre dos necesidades con una sola pantalla -- "pendientes de recibir" (filtrar Estado = Pendiente) y "compras por proveedor en un rango" (filtrar Proveedor + fechas) -- en vez de dos reportes separados. El total mostrado excluye las órdenes Anuladas.</w:t>
      </w:r>
    </w:p>
    <w:p>
      <w:pPr>
        <w:pStyle w:val="ListBullet"/>
      </w:pPr>
      <w:r>
        <w:t>frmNotaDebito: mucho más simple que frmNotaCredito (sin DataGridView) — campos de encabezado únicamente (factura de referencia, comprobante fiscal, concepto, subtotal, ITBIS); el Total se recalcula en vivo con cada Leave de los campos de monto en vez de sumar filas de una grilla.</w:t>
      </w:r>
    </w:p>
    <w:p>
      <w:pPr>
        <w:pStyle w:val="Heading2"/>
      </w:pPr>
      <w:r>
        <w:t>6.8 Pantallas de Monedas y Tasas de Cambio (frmMoneda, frmTasasCambio)</w:t>
      </w:r>
    </w:p>
    <w:p>
      <w:pPr>
        <w:pStyle w:val="ListBullet"/>
      </w:pPr>
      <w:r>
        <w:t>frmMoneda (Configuracion -&gt; Monedas): mismo patron grid + Nuevo + Guardar que frmTiposPago, mas un boton "Marcar como Base" -- MonedaService.MarcarComoBase() es una transaccion que quita esBase de cualquier otra fila antes de ponerlo en la elegida, porque solo puede haber una base a la vez; no es una casilla mas del grid porque cambiarla es una accion exclusiva con efecto sobre las demas filas, no un valor de columna suelto.</w:t>
      </w:r>
    </w:p>
    <w:p>
      <w:pPr>
        <w:pStyle w:val="ListBullet"/>
      </w:pPr>
      <w:r>
        <w:t>frmTasasCambio (Configuracion -&gt; Tasas de Cambio): a diferencia de frmMoneda/frmTiposPago no es un grid editable en sitio -- una tasa es un hecho historico (cuanto valia la moneda ESE dia), asi que solo se agrega (Registrar Tasa, TasaCambioService.GuardarTasa) o se desactiva por error (Eliminar, baja logica); nunca se sobreescribe un valor ya guardado. El combo de moneda excluye la moneda base (su tasa siempre es 1, no vive en TASACAMBIO).</w:t>
      </w:r>
    </w:p>
    <w:p>
      <w:pPr>
        <w:pStyle w:val="ListBullet"/>
      </w:pPr>
      <w:r>
        <w:t>frmFactura, frmPuntoVenta y frmOrdenCompra agregan un combo Moneda (por defecto la base) y un campo Tasa que se autocompleta con TasaCambioService.ObtenerTasaVigente() al cambiar de moneda pero queda editable -- mismo patron de "valor sugerido, corregible antes de guardar" que ya usaba el descuento. Al reabrir un documento ya guardado (BuscarFactura/BuscarOrden), el combo se fija a la moneda real del documento y la tasa se sobreescribe con la guardada (no con la vigente hoy) justo despues de disparar el evento del combo.</w:t>
      </w:r>
    </w:p>
    <w:p>
      <w:pPr>
        <w:pStyle w:val="ListBullet"/>
      </w:pPr>
      <w:r>
        <w:t>frmCobro (cobro de una venta al contado) recibe idMoneda/tasaCambio/simboloMoneda del llamador (frmFactura/frmPuntoVenta) en el constructor en vez de tener su propio selector: un cobro siempre es en la moneda de la factura que se esta cobrando, no una eleccion aparte.</w:t>
      </w:r>
    </w:p>
    <w:p>
      <w:pPr>
        <w:pStyle w:val="ListBullet"/>
      </w:pPr>
      <w:r>
        <w:t>frmProductos agrega una tercera pestana "Precios por Moneda" (tabPage3, junto a "Registro Producto" y "Codigo de barra"): grid con Nuevo/Guardar/Eliminar sobre PRODUCTOPRECIO, igual patron que frmTiposPago, cargado al cambiar de pestana (tabControl1_SelectedIndexChanged) o al buscar/guardar un producto -- deshabilitado si el producto todavia no existe (DataExists = false), porque PRODUCTOPRECIO.articulo exige una fila real en PRODUCTOS. PrecioProductoService.GuardarOverride hace upsert (INSERT si no existe la fila articulo+idMoneda, UPDATE si ya existia) y EliminarOverride borra la fila completa.</w:t>
      </w:r>
    </w:p>
    <w:p>
      <w:pPr>
        <w:pStyle w:val="Heading1"/>
      </w:pPr>
      <w:r>
        <w:rPr>
          <w:color w:val="1B1F3B"/>
        </w:rPr>
        <w:t>7. Tema visual (Clases/Tema.cs)</w:t>
      </w:r>
    </w:p>
    <w:p>
      <w:r>
        <w:rPr>
          <w:b w:val="0"/>
          <w:i w:val="0"/>
        </w:rPr>
        <w:t>Paleta y tipografia centralizadas, inspiradas en el logo de la galaxia:</w:t>
      </w:r>
    </w:p>
    <w:p>
      <w:pPr>
        <w:pStyle w:val="ListBullet"/>
      </w:pPr>
      <w:r>
        <w:t>EspacioProfundo (indigo oscuro): titulos y encabezados</w:t>
      </w:r>
    </w:p>
    <w:p>
      <w:pPr>
        <w:pStyle w:val="ListBullet"/>
      </w:pPr>
      <w:r>
        <w:t>NebulosaIndigo: barra de menu, encabezados de tabla</w:t>
      </w:r>
    </w:p>
    <w:p>
      <w:pPr>
        <w:pStyle w:val="ListBullet"/>
      </w:pPr>
      <w:r>
        <w:t>OroEstelar (dorado): acento de botones primarios y seleccion en tablas</w:t>
      </w:r>
    </w:p>
    <w:p>
      <w:pPr>
        <w:pStyle w:val="ListBullet"/>
      </w:pPr>
      <w:r>
        <w:t>LavandaSuave: fondo de etiquetas de campo</w:t>
      </w:r>
    </w:p>
    <w:p>
      <w:pPr>
        <w:pStyle w:val="ListBullet"/>
      </w:pPr>
      <w:r>
        <w:t>Fuente: Segoe UI (reemplazo Microsoft Sans Serif)</w:t>
      </w:r>
    </w:p>
    <w:p>
      <w:r>
        <w:rPr>
          <w:b w:val="0"/>
          <w:i w:val="0"/>
        </w:rPr>
        <w:t>Tema.EstilizarBotonPrimario(btn) / EstilizarBotonSecundario(btn) aplican colores, fuente y FlatStyle consistentes. Al agregar un formulario nuevo, usar estos helpers en vez de colores sueltos.</w:t>
      </w:r>
    </w:p>
    <w:p>
      <w:pPr>
        <w:ind w:left="283"/>
      </w:pPr>
      <w:r>
        <w:rPr>
          <w:i/>
          <w:color w:val="555555"/>
        </w:rPr>
        <w:t>Nota: Cuidado con el ancho de los botones: la fuente Segoe UI Bold necesita mas espacio que la fuente por defecto que tenia el proyecto originalmente. Botones angostos (~80px) pueden partir el texto en dos lineas; ya se corrigio en los existentes, pero hay que vigilarlo en botones nuevos con texto largo (por ejemplo “Seleccionar”, “Desactivar”).</w:t>
      </w:r>
    </w:p>
    <w:p>
      <w:pPr>
        <w:ind w:left="283"/>
      </w:pPr>
      <w:r>
        <w:rPr>
          <w:i/>
          <w:color w:val="555555"/>
        </w:rPr>
        <w:t>Nota: Riesgo real ya visto: si un Designer.cs escrito a mano se abre en el disenador visual de Visual Studio (doble clic en el formulario) y se guarda desde ahi, VS regenera InitializeComponent() y descarta las llamadas a Tema.EstilizarBotonPrimario()/EstilizarBotonSecundario() porque no sabe serializarlas (solo reconoce asignaciones de propiedades). Los botones quedan con la apariencia por defecto de Windows sin que salte ningun error de compilacion. Paso con frmComprobantesFiscales.Designer.cs; hay que revisar y volver a agregar esas llamadas si el archivo se vuelve a abrir asi.</w:t>
      </w:r>
    </w:p>
    <w:p>
      <w:pPr>
        <w:pStyle w:val="Heading1"/>
      </w:pPr>
      <w:r>
        <w:rPr>
          <w:color w:val="1B1F3B"/>
        </w:rPr>
        <w:t>8. Diseno responsivo</w:t>
      </w:r>
    </w:p>
    <w:p>
      <w:r>
        <w:rPr>
          <w:b w:val="0"/>
          <w:i w:val="0"/>
        </w:rPr>
        <w:t>Los formularios de trabajo (todos menos Login/Splash) usan Anchor para adaptarse al tamano de ventana:</w:t>
      </w:r>
    </w:p>
    <w:p>
      <w:pPr>
        <w:pStyle w:val="ListBullet"/>
      </w:pPr>
      <w:r>
        <w:t>Titulos: Top, Left, Right</w:t>
      </w:r>
    </w:p>
    <w:p>
      <w:pPr>
        <w:pStyle w:val="ListBullet"/>
      </w:pPr>
      <w:r>
        <w:t>Barra de botones: Top, Right</w:t>
      </w:r>
    </w:p>
    <w:p>
      <w:pPr>
        <w:pStyle w:val="ListBullet"/>
      </w:pPr>
      <w:r>
        <w:t>Tablas (DataGridView) y TabControl: Top, Bottom, Left, Right (se estiran)</w:t>
      </w:r>
    </w:p>
    <w:p>
      <w:pPr>
        <w:pStyle w:val="ListBullet"/>
      </w:pPr>
      <w:r>
        <w:t>Controles bajo una tabla que crece (totales, botones de linea en Factura): Bottom, Left o Bottom, Right</w:t>
      </w:r>
    </w:p>
    <w:p>
      <w:pPr>
        <w:pStyle w:val="ListBullet"/>
      </w:pPr>
      <w:r>
        <w:t>Cada formulario tiene MinimumSize para que nunca se encimen los controles</w:t>
      </w:r>
    </w:p>
    <w:p>
      <w:r>
        <w:rPr>
          <w:b w:val="0"/>
          <w:i w:val="0"/>
        </w:rPr>
        <w:t>La columna de texto mas larga de cada grilla (Descripcion, Nombre) usa AutoSizeMode = DataGridViewAutoSizeColumnMode.Fill para aprovechar el espacio extra en pantallas grandes.</w:t>
      </w:r>
    </w:p>
    <w:p>
      <w:pPr>
        <w:pStyle w:val="Heading1"/>
      </w:pPr>
      <w:r>
        <w:rPr>
          <w:color w:val="1B1F3B"/>
        </w:rPr>
        <w:t>9. Seguridad, dinero y confiabilidad</w:t>
      </w:r>
    </w:p>
    <w:p>
      <w:r>
        <w:rPr>
          <w:b w:val="0"/>
          <w:i w:val="0"/>
        </w:rPr>
        <w:t>Estas eran fallas conocidas del sistema; ya se corrigieron:</w:t>
      </w:r>
    </w:p>
    <w:p>
      <w:pPr>
        <w:pStyle w:val="ListBullet"/>
      </w:pPr>
      <w:r>
        <w:t>Inyeccion SQL: se parametrizaron todas las consultas que quedaban concatenadas: BuscarCliente/BuscarArticulo/BuscarFactura/BuscarDetalle/BorrarData de frmFactura.cs; BuscarData/MostrarImagenProducto/ActualizarImagenProducto/ActualizaSecuencia/BorrarData de frmProductos.cs; las tres pantallas de busqueda (frmVENCTE, frmVENPRO, frmVENFACT); y Busco.BuscaUltimoNumero() en clsBusco.cs. frmCliente.cs y frmUsuario.cs ya usaban parametros desde antes.</w:t>
      </w:r>
    </w:p>
    <w:p>
      <w:pPr>
        <w:pStyle w:val="ListBullet"/>
      </w:pPr>
      <w:r>
        <w:t>Contrasenas con hash: USUARIO.clave (ahora NVARCHAR(200)) guarda un hash PBKDF2 + sal por usuario (Clases/Seguridad.cs), formato “iteraciones.saltBase64.hashBase64”. Las cuentas con clave en texto plano (incluida la semilla admin/admin123) se migran solas al hash la primera vez que inician sesion con exito: frmLogin.ValidarCredenciales() detecta el formato viejo con Seguridad.EsHashValido() y llama a MigrarClaveAHash(). Esa migracion esta envuelta en su propio try/catch: si falla (por ejemplo, en una base de datos que todavia no corrio el ALTER TABLE que amplia clave a NVARCHAR(200), y el hash no cabe en el NVARCHAR(25) original), el login igual continua con exito porque la clave en texto plano ya se validado correctamente; simplemente se reintenta la migracion en el siguiente login. Antes de este ajuste, ese error de truncamiento tumbaba el login completo.</w:t>
      </w:r>
    </w:p>
    <w:p>
      <w:pPr>
        <w:pStyle w:val="ListBullet"/>
      </w:pPr>
      <w:r>
        <w:t>Bug de login corregido: antes se buscaba la clave en el evento Leave del campo usuario y se guardaba en un campo de instancia (password). Si despues se tecleaba un usuario que no existe, esa variable no se limpiaba, y se podia entrar con la clave de un intento anterior. Ahora ValidarCredenciales() busca y compara usuario + contrasena en un solo paso, dentro de btnAceptar_Click.</w:t>
      </w:r>
    </w:p>
    <w:p>
      <w:pPr>
        <w:pStyle w:val="ListBullet"/>
      </w:pPr>
      <w:r>
        <w:t>Dinero con decimal en vez de double: frmFactura.cs (subtotal, impuesto, total, precio, cantidad) usa decimal en todos los calculos. En la base de datos, PRODUCTOS.costo/precioVenta pasaron de FLOAT a DECIMAL(18,2) e impuesto a DECIMAL(9,4), para que el redondeo sea exacto desde el origen y no solo en pantalla. Ojo: decimal no redondea solo como lo hacia double al convertir a texto; la division al extraer el impuesto incluido en el precio (subtotal = total / (1 + tasa)) podia mostrar hasta 28 decimales (ej. 1500.68000000000000000000000000). Se corrigio agregando Math.Round(valor, 2) en txtCantidad_Leave() y en TotalizarFactura(), despues de cada calculo y antes de mostrarlo o sumarlo. Por el mismo cambio de tipo, frmProductos.BuscarData() mostraba el Impuesto como “0.1800” en vez de “0.18” (DECIMAL(9,4) conserva los 4 decimales al convertir a texto); se corrigio con Convert.ToDecimal(...).ToString(“0.####”), que recorta los ceros que sobran.</w:t>
      </w:r>
    </w:p>
    <w:p>
      <w:pPr>
        <w:pStyle w:val="ListBullet"/>
      </w:pPr>
      <w:r>
        <w:t>“Borrar Factura” ya no hace DELETE fisico (ademas de ser incorrecto, violaba la llave foranea DFACTURA -&gt; HFACTURA en cuanto la factura tenia lineas): ahora anula la factura (HFACTURA.activo = 0, DFACTURA.activo = 0) con confirmacion previa, y devuelve al inventario cada articulo vendido. De paso se encontro y corrigio que guardar una factura nunca restaba PRODUCTOS.cantidad: InsertaDetalleFactura() ahora si lo hace, que es lo que le da sentido a devolver el inventario al anular.</w:t>
      </w:r>
    </w:p>
    <w:p>
      <w:pPr>
        <w:pStyle w:val="ListBullet"/>
      </w:pPr>
      <w:r>
        <w:t>Typo corregido en frmProductos.BorrarData(): la columna se escribia “estatusprodcuto” (letras trans­puestas), lo que hacia fallar “Borrar” en Productos con una SqlException no controlada.</w:t>
      </w:r>
    </w:p>
    <w:p>
      <w:pPr>
        <w:pStyle w:val="ListBullet"/>
      </w:pPr>
      <w:r>
        <w:t>Fugas de conexion a SQL Server: varios metodos abrian una SqlConnection y nunca la cerraban en el camino feliz (Busco.BuscaUltimoNumero en clsBusco.cs; BuscarCliente/BuscarArticulo/BuscarDetalle/InsertaDetalleFactura en frmFactura.cs; BuscarData/MostrarImagenProducto en frmProductos.cs). Como BuscaUltimoNumero() la usa tambien ComprobanteFiscal, la pantalla de Comprobantes Fiscales fugaba 8 conexiones cada vez que se abria o se guardaba (una por tipo). Con el uso normal esto agotaba el pool de conexiones y el programa empezaba a fallar con timeouts sin un patron claro. Ahora todas usan bloques “using”, incluida ComprobanteFiscal.ObtenerTipos().</w:t>
      </w:r>
    </w:p>
    <w:p>
      <w:pPr>
        <w:pStyle w:val="ListBullet"/>
      </w:pPr>
      <w:r>
        <w:t>Transacciones: guardar una factura (INSERT HFACTURA + UPDATE SECUENCIA de factura y de comprobante fiscal + INSERT DFACTURA por linea + descuento de inventario por linea) y anular una factura (restituir inventario + DFACTURA.activo = 0 + HFACTURA.activo = 0) corren ahora dentro de una sola SqlTransaction cada una: si algo falla a mitad de camino, se hace Rollback() y no queda nada a medias. Lo mismo se aplico al guardado por lote de Configuracion → Comprobantes Fiscales. Para esto, ComprobanteFiscal.ActualizaSecuencia()/FijarProximoNumero()/GuardarConfiguracion() ahora tienen una sobrecarga que recibe (SqlConnection, SqlTransaction) para poder compartir la transaccion del llamador; las versiones sin esos parametros siguen existiendo como atajo para cuando no hace falta compartir conexion.</w:t>
      </w:r>
    </w:p>
    <w:p>
      <w:pPr>
        <w:pStyle w:val="ListBullet"/>
      </w:pPr>
      <w:r>
        <w:t>HFACTURA.cliente no tenia llave foranea hacia CLIENTES (y encima era NVARCHAR, no INT): se podia borrar un cliente directo en la base de datos aunque tuviera facturas, dejandolas “huerfanas” (con un codigo de cliente que ya no existe) sin ningun aviso — fue justo lo que le paso a este proyecto y motivo el cambio de BuscarFactura() a LEFT JOIN (ver tabla de formularios, seccion 6). Se corrigio de raiz en crear_base_datos.sql: cliente se convierte a INT y se agrega FK_HFACTURA_CLIENTES con NOCHECK (no valida las facturas que ya hayan quedado huerfanas, pero de aqui en adelante ya no deja borrar un cliente que todavia tenga facturas).</w:t>
      </w:r>
    </w:p>
    <w:p>
      <w:r>
        <w:rPr>
          <w:b w:val="0"/>
          <w:i w:val="0"/>
        </w:rPr>
        <w:t>Deuda tecnica que sigue pendiente:</w:t>
      </w:r>
    </w:p>
    <w:p>
      <w:pPr>
        <w:pStyle w:val="ListBullet"/>
      </w:pPr>
      <w:r>
        <w:t>Sin try/catch en la mayoria de los accesos a datos fuera de login, guardado de cliente/factura, anulacion de factura y el guardado de Comprobantes Fiscales: el resto (por ejemplo Cliente, Productos, Usuario) puede lanzar excepciones no controladas si la base de datos no responde.</w:t>
      </w:r>
    </w:p>
    <w:p>
      <w:pPr>
        <w:pStyle w:val="ListBullet"/>
      </w:pPr>
      <w:r>
        <w:t>No hay permisos por rol: cualquier usuario que entra ve y puede hacer todo (ver Pendientes, seccion 13).</w:t>
      </w:r>
    </w:p>
    <w:p>
      <w:pPr>
        <w:pStyle w:val="ListBullet"/>
      </w:pPr>
      <w:r>
        <w:t>Seguridad.VerificarPassword() compara el hash en tiempo constante, pero no hay bloqueo ni aviso tras varios intentos de login fallidos seguidos (sin proteccion contra fuerza bruta).</w:t>
      </w:r>
    </w:p>
    <w:p>
      <w:pPr>
        <w:pStyle w:val="Heading1"/>
      </w:pPr>
      <w:r>
        <w:rPr>
          <w:color w:val="1B1F3B"/>
        </w:rPr>
        <w:t>10. Pruebas automatizadas</w:t>
      </w:r>
    </w:p>
    <w:p>
      <w:r>
        <w:rPr>
          <w:b w:val="0"/>
          <w:i w:val="0"/>
        </w:rPr>
        <w:t>El repositorio tiene dos carpetas de pruebas MSTest (PSC09.Tests en la raiz, y PSC09/TestProject1 dentro del proyecto, con archivos equivalentes): FacturaTests, LoginTests, NavigationTests, ProductosTests. Usan Selenium/Appium (paquetes en PSC09/packages) para automatizar la interfaz WinForms.</w:t>
      </w:r>
    </w:p>
    <w:p>
      <w:pPr>
        <w:ind w:left="283"/>
      </w:pPr>
      <w:r>
        <w:rPr>
          <w:i/>
          <w:color w:val="555555"/>
        </w:rPr>
        <w:t>Nota: Al modificar un formulario, revisar si las pruebas de ese flujo (login, factura, productos, navegacion) siguen pasando antes de dar el cambio por terminado.</w:t>
      </w:r>
    </w:p>
    <w:p>
      <w:pPr>
        <w:pStyle w:val="Heading1"/>
      </w:pPr>
      <w:r>
        <w:rPr>
          <w:color w:val="1B1F3B"/>
        </w:rPr>
        <w:t>11. Como compilar y ejecutar</w:t>
      </w:r>
    </w:p>
    <w:p>
      <w:r>
        <w:rPr>
          <w:b w:val="0"/>
          <w:i w:val="0"/>
        </w:rPr>
        <w:t>Requisitos: Visual Studio 2022 Community (o el Build Tools equivalente) con la carga de trabajo “.NET desktop development”, que incluye MSBuild y las Reference Assemblies de .NET Framework 4.7.2.</w:t>
      </w:r>
    </w:p>
    <w:p>
      <w:pPr>
        <w:ind w:left="283"/>
        <w:shd w:val="clear" w:color="auto" w:fill="F2F2F2"/>
      </w:pPr>
      <w:r>
        <w:rPr>
          <w:rFonts w:ascii="Consolas" w:hAnsi="Consolas"/>
          <w:sz w:val="18"/>
        </w:rPr>
        <w:t>MSBuild.exe PSC09/PSC09.csproj -t:Rebuild -p:Configuration=Debug</w:t>
      </w:r>
    </w:p>
    <w:p>
      <w:r>
        <w:rPr>
          <w:b w:val="0"/>
          <w:i w:val="0"/>
        </w:rPr>
        <w:t>El ejecutable queda en PSC09/PSC09/bin/Debug/Andromeda.exe. Tambien se puede abrir PSC09.sln en Visual Studio y presionar F5 para compilar y ejecutar en modo depuracion.</w:t>
      </w:r>
    </w:p>
    <w:p>
      <w:pPr>
        <w:pStyle w:val="Heading1"/>
      </w:pPr>
      <w:r>
        <w:rPr>
          <w:color w:val="1B1F3B"/>
        </w:rPr>
        <w:t>12. Como instalar en una computadora nueva</w:t>
      </w:r>
    </w:p>
    <w:p>
      <w:pPr>
        <w:pStyle w:val="ListNumber"/>
      </w:pPr>
      <w:r>
        <w:t>Instalar SQL Server (o SQL Server Express) en el equipo que hara de servidor.</w:t>
      </w:r>
    </w:p>
    <w:p>
      <w:pPr>
        <w:pStyle w:val="ListNumber"/>
      </w:pPr>
      <w:r>
        <w:t>Ejecutar BaseDeDatos/crear_base_datos.sql en SQL Server Management Studio para crear la base sistemaFacturacion con sus tablas y semillas.</w:t>
      </w:r>
    </w:p>
    <w:p>
      <w:pPr>
        <w:pStyle w:val="ListNumber"/>
      </w:pPr>
      <w:r>
        <w:t>(Opcional) Ejecutar BaseDeDatos/productos_iniciales.sql para cargar el inventario real de arranque.</w:t>
      </w:r>
    </w:p>
    <w:p>
      <w:pPr>
        <w:pStyle w:val="ListNumber"/>
      </w:pPr>
      <w:r>
        <w:t>En cada equipo cliente, editar App.config (o el App.config de la instalacion publicada) para que el atributo server apunte al servidor correcto, por ejemplo .\SQLEXPRESS o el nombre/IP del servidor en red.</w:t>
      </w:r>
    </w:p>
    <w:p>
      <w:pPr>
        <w:pStyle w:val="ListNumber"/>
      </w:pPr>
      <w:r>
        <w:t>Copiar o publicar el ejecutable (Andromeda.exe y sus dependencias, incluyendo itextsharp.dll) al equipo cliente.</w:t>
      </w:r>
    </w:p>
    <w:p>
      <w:pPr>
        <w:pStyle w:val="ListNumber"/>
      </w:pPr>
      <w:r>
        <w:t>Verificar que el equipo cliente pueda alcanzar el servidor de base de datos por la red antes de abrir el programa.</w:t>
      </w:r>
    </w:p>
    <w:p>
      <w:pPr>
        <w:pStyle w:val="ListNumber"/>
      </w:pPr>
      <w:r>
        <w:t>Iniciar sesion con el usuario admin / admin123 y crear los usuarios reales del negocio desde Registro -&gt; Usuario.</w:t>
      </w:r>
    </w:p>
    <w:p>
      <w:pPr>
        <w:ind w:left="283"/>
      </w:pPr>
      <w:r>
        <w:rPr>
          <w:i/>
          <w:color w:val="555555"/>
        </w:rPr>
        <w:t>Nota: Para actualizar una instalacion que ya existe (no una computadora nueva), basta con volver a ejecutar BaseDeDatos/crear_base_datos.sql completo: es idempotente (usa IF NOT EXISTS / ALTER COLUMN de forma segura) y agrega solo lo que falte, sin duplicar datos. Es importante hacerlo despues de actualizar el ejecutable a una version que cambio el esquema (por ejemplo, la que amplio USUARIO.clave a NVARCHAR(200) para el hash de contrasenas): si el ejecutable nuevo corre contra una base de datos vieja, el login puede fallar al intentar migrar una clave en texto plano a un campo que todavia es NVARCHAR(25).</w:t>
      </w:r>
    </w:p>
    <w:p>
      <w:pPr>
        <w:pStyle w:val="Heading1"/>
      </w:pPr>
      <w:r>
        <w:rPr>
          <w:color w:val="1B1F3B"/>
        </w:rPr>
        <w:t>13. Pendientes e ideas para continuar</w:t>
      </w:r>
    </w:p>
    <w:p>
      <w:pPr>
        <w:pStyle w:val="ListBullet"/>
      </w:pPr>
      <w:r>
        <w:t>Pantallas de “Puesto de Trabajo” y “Departamento” existen en el menu pero no estan conectadas a ningun formulario.</w:t>
      </w:r>
    </w:p>
    <w:p>
      <w:pPr>
        <w:pStyle w:val="ListBullet"/>
      </w:pPr>
      <w:r>
        <w:t>La funcion de “Recibo” (existe una secuencia reservada para ella en SECUENCIA, id=3) no esta implementada en el proyecto real.</w:t>
      </w:r>
    </w:p>
    <w:p>
      <w:pPr>
        <w:pStyle w:val="ListBullet"/>
      </w:pPr>
      <w:r>
        <w:t>Los items Opciones del Menu / Permiso a Usuario dentro de Configuracion no tienen formulario ni manejador de clic asociado todavia.</w:t>
      </w:r>
    </w:p>
    <w:p>
      <w:pPr>
        <w:pStyle w:val="ListBullet"/>
      </w:pPr>
      <w:r>
        <w:t>frmVENFACT (usado por la lupa de Numero Factura en frmFactura) ya busca por FACTURA con LIKE y muestra todas las activas si el campo queda vacio, pero solo por numero de factura: no tiene forma de buscar por cliente o por nombre desde ahi (para eso esta Reporte de Factura, que si filtra por cliente).</w:t>
      </w:r>
    </w:p>
    <w:p>
      <w:pPr>
        <w:pStyle w:val="ListBullet"/>
      </w:pPr>
      <w:r>
        <w:t>Los reportes (Reporte de Factura y Reporte de Inventario) ya se pueden exportar a .csv (Excel) con el boton Exportar, pero todavia no tienen opcion de exportar o imprimir en PDF.</w:t>
      </w:r>
    </w:p>
    <w:p>
      <w:pPr>
        <w:pStyle w:val="ListBullet"/>
      </w:pPr>
      <w:r>
        <w:t>Actualizar la existencia real de los productos cargados por productos_iniciales.sql antes de facturarlos (quedan en 0 a proposito).</w:t>
      </w:r>
    </w:p>
    <w:p>
      <w:pPr>
        <w:pStyle w:val="ListBullet"/>
      </w:pPr>
      <w:r>
        <w:t>Agregar try/catch a los accesos a datos que todavia no lo tienen, y algun tipo de bloqueo o aviso tras varios intentos de login fallidos seguidos (ver seccion 9).</w:t>
      </w:r>
    </w:p>
    <w:p>
      <w:pPr>
        <w:pStyle w:val="ListBullet"/>
      </w:pPr>
      <w:r>
        <w:t>Los comprobantes fiscales (ver seccion 5.2) ya manejan rango autorizado, minimo de alerta y vencimiento informativo, pero todavia no envian los electronicos a la DGII ni generan los reportes 606/607; la fecha de vencimiento tampoco bloquea nada por si sola, solo se muestra.</w:t>
      </w:r>
    </w:p>
    <w:p>
      <w:pPr>
        <w:pStyle w:val="ListBullet"/>
      </w:pPr>
      <w:r>
        <w:t>frmPuntoVenta (igual que frmFactura) no valida la existencia contra el inventario antes de vender: se puede cobrar mas cantidad de un articulo de la que hay en PRODUCTOS.cantidad, dejandola en negativo.</w:t>
      </w:r>
    </w:p>
    <w:p>
      <w:pPr>
        <w:pStyle w:val="ListBullet"/>
      </w:pPr>
      <w:r>
        <w:t>El nombre libre que se puede escribir para una venta a Consumidor Final (frmFactura y frmPuntoVenta) sólo queda grabado en el PDF generado en ese momento: HFACTURA no tiene una columna aparte para el nombre impreso, así que si se vuelve a abrir esa factura mas tarde (por ejemplo con la lupa de Numero Factura), el campo de nombre vuelve a mostrar el nombre real de CLIENTES ("Consumidor Final"), no el que se escribio a mano en su momento.</w:t>
      </w:r>
    </w:p>
    <w:p>
      <w:pPr>
        <w:pStyle w:val="ListBullet"/>
      </w:pPr>
      <w:r>
        <w:t>Un pago no se puede repartir entre varias facturas de un mismo cliente en un solo Recibo de Ingreso: Aplicar a Factura sólo deja elegir una a la vez (o ninguna, como abono general). Para saldar dos facturas hay que registrar dos recibos.</w:t>
      </w:r>
    </w:p>
    <w:p>
      <w:pPr>
        <w:pStyle w:val="ListBullet"/>
      </w:pPr>
      <w:r>
        <w:t>Reporte de Factura no distingue si una venta fue al Contado o a Credito, ni muestra su recibo asociado; para ver esa relacion hay que ir a Estado de Cuenta del cliente.</w:t>
      </w:r>
    </w:p>
    <w:p>
      <w:pPr>
        <w:pStyle w:val="ListBullet"/>
      </w:pPr>
      <w:r>
        <w:t>No hay forma de anular o corregir un recibo/abono ya registrado (a diferencia de una factura, que sí se puede anular): un pago mal escrito queda en el historial y hay que compensarlo con otro movimiento a mano.</w:t>
      </w:r>
    </w:p>
    <w:p>
      <w:pPr>
        <w:pStyle w:val="ListBullet"/>
      </w:pPr>
      <w:r>
        <w:t>MUTOCTE.aplicado (columna del esquema original) sigue sin usarse: la relacion abono -&gt; factura vive en RECIBO.factura, no en esa columna.</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