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t>PCA+BP神经网络识别系统</w:t>
      </w:r>
    </w:p>
    <w:p>
      <w:pPr>
        <w:rPr>
          <w:rFonts w:hint="eastAsia"/>
        </w:rPr>
      </w:pPr>
      <w:r>
        <w:rPr>
          <w:rFonts w:hint="eastAsia"/>
        </w:rPr>
        <w:t>采用ORL人脸数据库，先在400张人脸中选取一部分作为训练样本集</w:t>
      </w:r>
      <w:r>
        <w:rPr>
          <w:rFonts w:hint="eastAsia"/>
          <w:lang w:val="en-US" w:eastAsia="zh-CN"/>
        </w:rPr>
        <w:t>(前5张训练，后5张测试)</w:t>
      </w:r>
      <w:r>
        <w:rPr>
          <w:rFonts w:hint="eastAsia"/>
        </w:rPr>
        <w:t>，对其进行PCA降维，形成特征脸子空间；再将剩余的人脸作为检测集，将其投影到特征脸子空间；采用BP神经网络对训练样本集进行训练，然后再用检测集进行识别率测试</w:t>
      </w:r>
    </w:p>
    <w:p>
      <w:pPr>
        <w:rPr>
          <w:rFonts w:hint="eastAsia"/>
        </w:rPr>
      </w:pPr>
      <w:r>
        <w:rPr>
          <w:rFonts w:hint="eastAsia"/>
        </w:rPr>
        <w:t>1、BP神经网络识别中存在的问题</w:t>
      </w:r>
    </w:p>
    <w:p>
      <w:pPr>
        <w:rPr>
          <w:rFonts w:hint="eastAsia"/>
        </w:rPr>
      </w:pPr>
      <w:r>
        <w:rPr>
          <w:rFonts w:hint="eastAsia"/>
        </w:rPr>
        <w:t>在采用BP神经网络进行训练过程中，由于可调参数过多，会对识别率产生一定的影响，故在设计中针对可调参数反复进行测试，对比来寻找最快，最优识别的网络参数。下面列出可能影响网络性能的各个参数：</w:t>
      </w:r>
    </w:p>
    <w:p>
      <w:pPr>
        <w:rPr>
          <w:rFonts w:hint="eastAsia"/>
        </w:rPr>
      </w:pPr>
      <w:r>
        <w:rPr>
          <w:rFonts w:hint="eastAsia"/>
        </w:rPr>
        <w:t>（1）BP网络训练函数的选取</w:t>
      </w:r>
    </w:p>
    <w:p>
      <w:pPr>
        <w:rPr>
          <w:rFonts w:hint="eastAsia"/>
        </w:rPr>
      </w:pPr>
      <w:r>
        <w:rPr>
          <w:rFonts w:hint="eastAsia"/>
        </w:rPr>
        <w:t>（2）BP网络学习速率，迭代次数，误差，梯度的设定</w:t>
      </w:r>
    </w:p>
    <w:p>
      <w:pPr>
        <w:rPr>
          <w:rFonts w:hint="eastAsia"/>
        </w:rPr>
      </w:pPr>
      <w:r>
        <w:rPr>
          <w:rFonts w:hint="eastAsia"/>
        </w:rPr>
        <w:t>（3）PCA主成分比例的选取</w:t>
      </w:r>
    </w:p>
    <w:p>
      <w:pPr>
        <w:rPr>
          <w:rFonts w:hint="eastAsia"/>
        </w:rPr>
      </w:pPr>
      <w:r>
        <w:rPr>
          <w:rFonts w:hint="eastAsia"/>
        </w:rPr>
        <w:t>（4）BP网络隐层节点数的选取</w:t>
      </w:r>
    </w:p>
    <w:p>
      <w:pPr>
        <w:rPr>
          <w:rFonts w:hint="eastAsia"/>
        </w:rPr>
      </w:pPr>
      <w:r>
        <w:rPr>
          <w:rFonts w:hint="eastAsia"/>
        </w:rPr>
        <w:t>（5）训练集和测试集容量的选取</w:t>
      </w:r>
    </w:p>
    <w:p>
      <w:pPr>
        <w:rPr>
          <w:rFonts w:hint="eastAsia"/>
        </w:rPr>
      </w:pPr>
      <w:r>
        <w:rPr>
          <w:rFonts w:hint="eastAsia"/>
        </w:rPr>
        <w:t>2、网络训练函数的选取</w:t>
      </w:r>
    </w:p>
    <w:p>
      <w:pPr>
        <w:rPr>
          <w:rFonts w:hint="eastAsia"/>
        </w:rPr>
      </w:pPr>
      <w:r>
        <w:rPr>
          <w:rFonts w:hint="eastAsia"/>
        </w:rPr>
        <w:t>当采用一般的基于梯度下降的BP网络进行训练时，由于固定的学习速率，有限的迭代次数，较小的设定误差和截止梯度，致使网路有较长的训练时间，而且还不一定能达到要求的精度，这会大大影响识别率。</w:t>
      </w:r>
    </w:p>
    <w:p>
      <w:pPr>
        <w:rPr>
          <w:rFonts w:hint="eastAsia"/>
        </w:rPr>
      </w:pPr>
      <w:r>
        <w:rPr>
          <w:rFonts w:hint="eastAsia"/>
        </w:rPr>
        <w:t>经过多次训练函数的尝试，最终选择带有动量相的自适应学习率的训练函数traingdx。下面表格显示出了三种训练函数在训练速度上的对比：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tbl>
      <w:tblPr>
        <w:tblStyle w:val="5"/>
        <w:tblW w:w="11183" w:type="dxa"/>
        <w:tblInd w:w="-13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873"/>
        <w:gridCol w:w="950"/>
        <w:gridCol w:w="921"/>
        <w:gridCol w:w="996"/>
        <w:gridCol w:w="649"/>
        <w:gridCol w:w="865"/>
        <w:gridCol w:w="1232"/>
        <w:gridCol w:w="942"/>
        <w:gridCol w:w="949"/>
        <w:gridCol w:w="864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55" w:type="dxa"/>
          </w:tcPr>
          <w:p>
            <w:pPr>
              <w:rPr>
                <w:rFonts w:hint="eastAsia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主成分比例</w:t>
            </w:r>
          </w:p>
        </w:tc>
        <w:tc>
          <w:tcPr>
            <w:tcW w:w="873" w:type="dxa"/>
          </w:tcPr>
          <w:p>
            <w:pPr>
              <w:rPr>
                <w:rFonts w:hint="eastAsia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输入神经元</w:t>
            </w:r>
          </w:p>
        </w:tc>
        <w:tc>
          <w:tcPr>
            <w:tcW w:w="950" w:type="dxa"/>
          </w:tcPr>
          <w:p>
            <w:pPr>
              <w:rPr>
                <w:rFonts w:hint="eastAsia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隐含层神经元</w:t>
            </w:r>
          </w:p>
        </w:tc>
        <w:tc>
          <w:tcPr>
            <w:tcW w:w="921" w:type="dxa"/>
          </w:tcPr>
          <w:p>
            <w:pPr>
              <w:rPr>
                <w:rFonts w:hint="eastAsia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隐层激活函数</w:t>
            </w:r>
          </w:p>
        </w:tc>
        <w:tc>
          <w:tcPr>
            <w:tcW w:w="996" w:type="dxa"/>
          </w:tcPr>
          <w:p>
            <w:pPr>
              <w:rPr>
                <w:rFonts w:hint="eastAsia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输层激活函数</w:t>
            </w:r>
          </w:p>
        </w:tc>
        <w:tc>
          <w:tcPr>
            <w:tcW w:w="649" w:type="dxa"/>
          </w:tcPr>
          <w:p>
            <w:pPr>
              <w:rPr>
                <w:rFonts w:hint="eastAsia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学习率</w:t>
            </w:r>
          </w:p>
        </w:tc>
        <w:tc>
          <w:tcPr>
            <w:tcW w:w="865" w:type="dxa"/>
          </w:tcPr>
          <w:p>
            <w:pPr>
              <w:rPr>
                <w:rFonts w:hint="eastAsia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识别率</w:t>
            </w:r>
          </w:p>
        </w:tc>
        <w:tc>
          <w:tcPr>
            <w:tcW w:w="1232" w:type="dxa"/>
          </w:tcPr>
          <w:p>
            <w:pPr>
              <w:rPr>
                <w:rFonts w:hint="eastAsia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训练函数</w:t>
            </w:r>
          </w:p>
        </w:tc>
        <w:tc>
          <w:tcPr>
            <w:tcW w:w="942" w:type="dxa"/>
          </w:tcPr>
          <w:p>
            <w:pPr>
              <w:rPr>
                <w:rFonts w:hint="eastAsia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误差函数</w:t>
            </w:r>
          </w:p>
        </w:tc>
        <w:tc>
          <w:tcPr>
            <w:tcW w:w="9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迭代次数</w:t>
            </w:r>
          </w:p>
        </w:tc>
        <w:tc>
          <w:tcPr>
            <w:tcW w:w="8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误差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训练时间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</w:tcPr>
          <w:p>
            <w:pPr>
              <w:rPr>
                <w:rFonts w:hint="eastAsia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</w:t>
            </w:r>
          </w:p>
        </w:tc>
        <w:tc>
          <w:tcPr>
            <w:tcW w:w="873" w:type="dxa"/>
          </w:tcPr>
          <w:p>
            <w:pPr>
              <w:rPr>
                <w:rFonts w:hint="eastAsia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17</w:t>
            </w:r>
          </w:p>
        </w:tc>
        <w:tc>
          <w:tcPr>
            <w:tcW w:w="950" w:type="dxa"/>
          </w:tcPr>
          <w:p>
            <w:pPr>
              <w:rPr>
                <w:rFonts w:hint="eastAsia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40</w:t>
            </w:r>
          </w:p>
        </w:tc>
        <w:tc>
          <w:tcPr>
            <w:tcW w:w="921" w:type="dxa"/>
          </w:tcPr>
          <w:p>
            <w:pPr>
              <w:rPr>
                <w:rFonts w:hint="eastAsia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Sigmod</w:t>
            </w:r>
          </w:p>
        </w:tc>
        <w:tc>
          <w:tcPr>
            <w:tcW w:w="996" w:type="dxa"/>
          </w:tcPr>
          <w:p>
            <w:pPr>
              <w:rPr>
                <w:rFonts w:hint="eastAsia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Softmax</w:t>
            </w:r>
          </w:p>
        </w:tc>
        <w:tc>
          <w:tcPr>
            <w:tcW w:w="649" w:type="dxa"/>
          </w:tcPr>
          <w:p>
            <w:pPr>
              <w:rPr>
                <w:rFonts w:hint="eastAsia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65" w:type="dxa"/>
          </w:tcPr>
          <w:p>
            <w:pPr>
              <w:rPr>
                <w:rFonts w:hint="eastAsia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83.50%</w:t>
            </w:r>
          </w:p>
        </w:tc>
        <w:tc>
          <w:tcPr>
            <w:tcW w:w="1232" w:type="dxa"/>
          </w:tcPr>
          <w:p>
            <w:pPr>
              <w:rPr>
                <w:rFonts w:hint="eastAsia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AdagradOptimizer</w:t>
            </w:r>
          </w:p>
        </w:tc>
        <w:tc>
          <w:tcPr>
            <w:tcW w:w="94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Cross Entropy</w:t>
            </w:r>
          </w:p>
        </w:tc>
        <w:tc>
          <w:tcPr>
            <w:tcW w:w="949" w:type="dxa"/>
          </w:tcPr>
          <w:p>
            <w:pPr>
              <w:rPr>
                <w:rFonts w:hint="eastAsia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</w:t>
            </w:r>
          </w:p>
        </w:tc>
        <w:tc>
          <w:tcPr>
            <w:tcW w:w="8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0.00001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106.769560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</w:tcPr>
          <w:p>
            <w:pPr>
              <w:rPr>
                <w:rFonts w:hint="eastAsia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</w:t>
            </w:r>
          </w:p>
        </w:tc>
        <w:tc>
          <w:tcPr>
            <w:tcW w:w="873" w:type="dxa"/>
            <w:vAlign w:val="top"/>
          </w:tcPr>
          <w:p>
            <w:pPr>
              <w:rPr>
                <w:rFonts w:hint="eastAsia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17</w:t>
            </w:r>
          </w:p>
        </w:tc>
        <w:tc>
          <w:tcPr>
            <w:tcW w:w="950" w:type="dxa"/>
            <w:vAlign w:val="top"/>
          </w:tcPr>
          <w:p>
            <w:pPr>
              <w:rPr>
                <w:rFonts w:hint="eastAsia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100</w:t>
            </w: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Sigmod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Softmax</w:t>
            </w:r>
          </w:p>
        </w:tc>
        <w:tc>
          <w:tcPr>
            <w:tcW w:w="649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65" w:type="dxa"/>
          </w:tcPr>
          <w:p>
            <w:pPr>
              <w:rPr>
                <w:rFonts w:hint="eastAsia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80.50%</w:t>
            </w:r>
          </w:p>
        </w:tc>
        <w:tc>
          <w:tcPr>
            <w:tcW w:w="123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AdagradOptimizer</w:t>
            </w:r>
          </w:p>
        </w:tc>
        <w:tc>
          <w:tcPr>
            <w:tcW w:w="94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Cross Entropy</w:t>
            </w:r>
          </w:p>
        </w:tc>
        <w:tc>
          <w:tcPr>
            <w:tcW w:w="949" w:type="dxa"/>
          </w:tcPr>
          <w:p>
            <w:pPr>
              <w:rPr>
                <w:rFonts w:hint="eastAsia" w:eastAsia="等线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</w:t>
            </w:r>
          </w:p>
        </w:tc>
        <w:tc>
          <w:tcPr>
            <w:tcW w:w="8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0.00001</w:t>
            </w:r>
          </w:p>
        </w:tc>
        <w:tc>
          <w:tcPr>
            <w:tcW w:w="1087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93.437260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</w:t>
            </w:r>
          </w:p>
        </w:tc>
        <w:tc>
          <w:tcPr>
            <w:tcW w:w="873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17</w:t>
            </w:r>
          </w:p>
        </w:tc>
        <w:tc>
          <w:tcPr>
            <w:tcW w:w="950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150</w:t>
            </w: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Sigmod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Softmax</w:t>
            </w:r>
          </w:p>
        </w:tc>
        <w:tc>
          <w:tcPr>
            <w:tcW w:w="649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6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0.69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AdagradOptimizer</w:t>
            </w:r>
          </w:p>
        </w:tc>
        <w:tc>
          <w:tcPr>
            <w:tcW w:w="942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Cross Entropy</w:t>
            </w:r>
          </w:p>
        </w:tc>
        <w:tc>
          <w:tcPr>
            <w:tcW w:w="949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</w:t>
            </w:r>
          </w:p>
        </w:tc>
        <w:tc>
          <w:tcPr>
            <w:tcW w:w="86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103.3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</w:t>
            </w:r>
          </w:p>
        </w:tc>
        <w:tc>
          <w:tcPr>
            <w:tcW w:w="87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17</w:t>
            </w:r>
          </w:p>
        </w:tc>
        <w:tc>
          <w:tcPr>
            <w:tcW w:w="9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100</w:t>
            </w: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Sigmod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Softmax</w:t>
            </w:r>
          </w:p>
        </w:tc>
        <w:tc>
          <w:tcPr>
            <w:tcW w:w="6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6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0.775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AdadeltaOptimizer</w:t>
            </w:r>
          </w:p>
        </w:tc>
        <w:tc>
          <w:tcPr>
            <w:tcW w:w="942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Cross Entropy</w:t>
            </w:r>
          </w:p>
        </w:tc>
        <w:tc>
          <w:tcPr>
            <w:tcW w:w="9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</w:t>
            </w:r>
          </w:p>
        </w:tc>
        <w:tc>
          <w:tcPr>
            <w:tcW w:w="86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100.474917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</w:t>
            </w:r>
          </w:p>
        </w:tc>
        <w:tc>
          <w:tcPr>
            <w:tcW w:w="87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17</w:t>
            </w:r>
          </w:p>
        </w:tc>
        <w:tc>
          <w:tcPr>
            <w:tcW w:w="9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100</w:t>
            </w: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Sigmod</w:t>
            </w: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Softmax</w:t>
            </w:r>
          </w:p>
        </w:tc>
        <w:tc>
          <w:tcPr>
            <w:tcW w:w="6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86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0.775</w:t>
            </w: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AdadeltaOptimizer</w:t>
            </w:r>
          </w:p>
        </w:tc>
        <w:tc>
          <w:tcPr>
            <w:tcW w:w="942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Cross Entropy</w:t>
            </w:r>
          </w:p>
        </w:tc>
        <w:tc>
          <w:tcPr>
            <w:tcW w:w="9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</w:t>
            </w:r>
          </w:p>
        </w:tc>
        <w:tc>
          <w:tcPr>
            <w:tcW w:w="86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100.474917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7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2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5" w:type="dxa"/>
            <w:vAlign w:val="top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232" w:type="dxa"/>
            <w:vAlign w:val="top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2" w:type="dxa"/>
            <w:vAlign w:val="top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94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86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087" w:type="dxa"/>
            <w:vAlign w:val="top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从上表可以看出：</w:t>
      </w:r>
    </w:p>
    <w:p>
      <w:pPr>
        <w:rPr>
          <w:rFonts w:hint="eastAsia"/>
        </w:rPr>
      </w:pPr>
      <w:r>
        <w:rPr>
          <w:rFonts w:hint="eastAsia"/>
        </w:rPr>
        <w:t>（1）尽管采用添加动量相的BP算法，由于学习速率固定，网络的训练速度仍旧很慢。如果盲目的增加学习速率，又会造成网络在某处的波动。因此，训练函数采用</w:t>
      </w:r>
      <w:r>
        <w:rPr>
          <w:rFonts w:hint="eastAsia"/>
          <w:vertAlign w:val="baseline"/>
        </w:rPr>
        <w:t>AdagradOptimizer</w:t>
      </w:r>
      <w:r>
        <w:rPr>
          <w:rFonts w:hint="eastAsia"/>
        </w:rPr>
        <w:t>学习速率的算法较为合适。</w:t>
      </w:r>
    </w:p>
    <w:p>
      <w:pPr>
        <w:rPr>
          <w:rFonts w:hint="eastAsia"/>
        </w:rPr>
      </w:pPr>
      <w:r>
        <w:rPr>
          <w:rFonts w:hint="eastAsia"/>
        </w:rPr>
        <w:t>3、BP网络性能参数的设定</w:t>
      </w:r>
    </w:p>
    <w:p>
      <w:pPr>
        <w:rPr>
          <w:rFonts w:hint="eastAsia"/>
        </w:rPr>
      </w:pPr>
      <w:r>
        <w:rPr>
          <w:rFonts w:hint="eastAsia"/>
        </w:rPr>
        <w:t>上表中，为了缩短运行时间，通过加大截止误差和设定迭代次数的方法来加快程序运行，这样会在一定程度上降低识别率。当采用</w:t>
      </w:r>
      <w:r>
        <w:rPr>
          <w:rFonts w:hint="eastAsia"/>
          <w:vertAlign w:val="baseline"/>
        </w:rPr>
        <w:t>AdagradOptimizer</w:t>
      </w:r>
      <w:r>
        <w:rPr>
          <w:rFonts w:hint="eastAsia"/>
        </w:rPr>
        <w:t>的训练函数后，网络运行速度加快，将截止误差设定为0，迭代次数仍设定为10000，发现每次促使训练停止的为默认的截止梯度。此时的网络误差已足够小。</w:t>
      </w:r>
    </w:p>
    <w:p>
      <w:pPr>
        <w:rPr>
          <w:rFonts w:hint="eastAsia"/>
        </w:rPr>
      </w:pPr>
      <w:r>
        <w:rPr>
          <w:rFonts w:hint="eastAsia"/>
        </w:rPr>
        <w:t>4、维数、隐层节点数的选取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．其他参数不变，将ORL人脸数据库中每个人的前8张头像作为训练集（共320张），后2张头像作为测试集（80张）；分别对PCA主成分为0.7、0.8、0.9，隐层节点数为30:10:150下进行网络训练，并通过测试集计算识别率得到下表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其他参数不变，将ORL人脸数据库中每个人的前5张头像作为训练集（共200张），后5张头像作为测试集（200张）；分别对PCA主成分为0.7、0.8、0.9，隐层节点数为30:10:150下进行网络训练，并通过测试集计算识别率得到下表：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 w:eastAsia="等线"/>
          <w:lang w:val="en-US" w:eastAsia="zh-CN"/>
        </w:rPr>
      </w:pPr>
      <w:r>
        <w:rPr>
          <w:rFonts w:hint="eastAsia"/>
          <w:lang w:val="en-US" w:eastAsia="zh-CN"/>
        </w:rPr>
        <w:t>小波变换：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CB2A7"/>
    <w:multiLevelType w:val="singleLevel"/>
    <w:tmpl w:val="18CCB2A7"/>
    <w:lvl w:ilvl="0" w:tentative="0">
      <w:start w:val="2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316070"/>
    <w:rsid w:val="413E1A80"/>
    <w:rsid w:val="54A563AD"/>
    <w:rsid w:val="68680CB6"/>
    <w:rsid w:val="6B3119D1"/>
    <w:rsid w:val="7841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WorkStation</dc:creator>
  <cp:lastModifiedBy>浅忆√梦微凉</cp:lastModifiedBy>
  <dcterms:modified xsi:type="dcterms:W3CDTF">2018-05-25T01:31:18Z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