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D0" w:rsidRPr="009429D0" w:rsidRDefault="009429D0" w:rsidP="009429D0">
      <w:pPr>
        <w:widowControl/>
        <w:spacing w:after="12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36"/>
          <w:sz w:val="32"/>
          <w:szCs w:val="32"/>
        </w:rPr>
      </w:pPr>
      <w:r w:rsidRPr="009429D0">
        <w:rPr>
          <w:rFonts w:ascii="Times New Roman" w:eastAsiaTheme="majorEastAsia" w:hAnsi="Times New Roman" w:cs="Times New Roman"/>
          <w:b/>
          <w:bCs/>
          <w:color w:val="000000" w:themeColor="text1"/>
          <w:kern w:val="36"/>
          <w:sz w:val="32"/>
          <w:szCs w:val="32"/>
        </w:rPr>
        <w:t>SurfaceFlinger</w:t>
      </w:r>
      <w:r w:rsidRPr="009429D0">
        <w:rPr>
          <w:rFonts w:ascii="Times New Roman" w:eastAsiaTheme="majorEastAsia" w:hAnsi="Times New Roman" w:cs="Times New Roman"/>
          <w:b/>
          <w:bCs/>
          <w:color w:val="000000" w:themeColor="text1"/>
          <w:kern w:val="36"/>
          <w:sz w:val="32"/>
          <w:szCs w:val="32"/>
        </w:rPr>
        <w:t>启动及</w:t>
      </w:r>
      <w:proofErr w:type="gramStart"/>
      <w:r w:rsidRPr="009429D0">
        <w:rPr>
          <w:rFonts w:ascii="Times New Roman" w:eastAsiaTheme="majorEastAsia" w:hAnsi="Times New Roman" w:cs="Times New Roman"/>
          <w:b/>
          <w:bCs/>
          <w:color w:val="000000" w:themeColor="text1"/>
          <w:kern w:val="36"/>
          <w:sz w:val="32"/>
          <w:szCs w:val="32"/>
        </w:rPr>
        <w:t>图层合成送显</w:t>
      </w:r>
      <w:proofErr w:type="gramEnd"/>
      <w:r w:rsidRPr="009429D0">
        <w:rPr>
          <w:rFonts w:ascii="Times New Roman" w:eastAsiaTheme="majorEastAsia" w:hAnsi="Times New Roman" w:cs="Times New Roman"/>
          <w:b/>
          <w:bCs/>
          <w:color w:val="000000" w:themeColor="text1"/>
          <w:kern w:val="36"/>
          <w:sz w:val="32"/>
          <w:szCs w:val="32"/>
        </w:rPr>
        <w:t>过程</w:t>
      </w:r>
    </w:p>
    <w:p w:rsidR="009429D0" w:rsidRPr="00A71782" w:rsidRDefault="009429D0" w:rsidP="009429D0">
      <w:pPr>
        <w:pStyle w:val="a3"/>
        <w:numPr>
          <w:ilvl w:val="0"/>
          <w:numId w:val="1"/>
        </w:numPr>
        <w:tabs>
          <w:tab w:val="left" w:pos="1725"/>
        </w:tabs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启动流程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429D0" w:rsidRPr="00A71782" w:rsidRDefault="006B05F7" w:rsidP="006B05F7">
      <w:pPr>
        <w:pStyle w:val="a3"/>
        <w:tabs>
          <w:tab w:val="left" w:pos="1725"/>
        </w:tabs>
        <w:ind w:left="480" w:firstLineChars="0" w:firstLine="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CC080B2" wp14:editId="00161AE3">
            <wp:simplePos x="0" y="0"/>
            <wp:positionH relativeFrom="column">
              <wp:posOffset>104775</wp:posOffset>
            </wp:positionH>
            <wp:positionV relativeFrom="paragraph">
              <wp:posOffset>243840</wp:posOffset>
            </wp:positionV>
            <wp:extent cx="5274310" cy="1117600"/>
            <wp:effectExtent l="0" t="0" r="2540" b="6350"/>
            <wp:wrapTight wrapText="bothSides">
              <wp:wrapPolygon edited="0">
                <wp:start x="0" y="0"/>
                <wp:lineTo x="0" y="21355"/>
                <wp:lineTo x="21532" y="21355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进程是由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init</w:t>
      </w:r>
      <w:proofErr w:type="spellEnd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进程创建的，运行在独立进程中。</w:t>
      </w:r>
    </w:p>
    <w:p w:rsidR="009429D0" w:rsidRPr="00A71782" w:rsidRDefault="006B05F7" w:rsidP="006B05F7">
      <w:pPr>
        <w:tabs>
          <w:tab w:val="left" w:pos="1725"/>
        </w:tabs>
        <w:ind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EA45813" wp14:editId="51D39BE8">
            <wp:simplePos x="0" y="0"/>
            <wp:positionH relativeFrom="column">
              <wp:posOffset>85725</wp:posOffset>
            </wp:positionH>
            <wp:positionV relativeFrom="paragraph">
              <wp:posOffset>1522095</wp:posOffset>
            </wp:positionV>
            <wp:extent cx="5274310" cy="2675890"/>
            <wp:effectExtent l="0" t="0" r="2540" b="0"/>
            <wp:wrapTight wrapText="bothSides">
              <wp:wrapPolygon edited="0">
                <wp:start x="0" y="0"/>
                <wp:lineTo x="0" y="21374"/>
                <wp:lineTo x="21532" y="2137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的创建会执行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main() 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方法：</w:t>
      </w:r>
    </w:p>
    <w:p w:rsidR="009429D0" w:rsidRPr="00A71782" w:rsidRDefault="009429D0" w:rsidP="009429D0">
      <w:pPr>
        <w:tabs>
          <w:tab w:val="left" w:pos="1725"/>
        </w:tabs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>事实上到这里，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进程就已经启动了。之后我们再来了解下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的一些初始化操作：</w:t>
      </w:r>
    </w:p>
    <w:p w:rsidR="009429D0" w:rsidRPr="00A71782" w:rsidRDefault="006B05F7" w:rsidP="009429D0">
      <w:pPr>
        <w:tabs>
          <w:tab w:val="left" w:pos="1725"/>
        </w:tabs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89FD58E" wp14:editId="66D06CFE">
            <wp:simplePos x="0" y="0"/>
            <wp:positionH relativeFrom="column">
              <wp:posOffset>66675</wp:posOffset>
            </wp:positionH>
            <wp:positionV relativeFrom="paragraph">
              <wp:posOffset>212725</wp:posOffset>
            </wp:positionV>
            <wp:extent cx="5274310" cy="720090"/>
            <wp:effectExtent l="0" t="0" r="2540" b="3810"/>
            <wp:wrapTight wrapText="bothSides">
              <wp:wrapPolygon edited="0">
                <wp:start x="0" y="0"/>
                <wp:lineTo x="0" y="21143"/>
                <wp:lineTo x="21532" y="21143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首先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SurfaceFlinger 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的实例化会执行到：</w:t>
      </w:r>
      <w:proofErr w:type="spellStart"/>
      <w:proofErr w:type="gramStart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onFirstRef</w:t>
      </w:r>
      <w:proofErr w:type="spellEnd"/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()</w:t>
      </w:r>
      <w:proofErr w:type="gramEnd"/>
    </w:p>
    <w:p w:rsidR="009429D0" w:rsidRPr="00A71782" w:rsidRDefault="009429D0" w:rsidP="009429D0">
      <w:pPr>
        <w:tabs>
          <w:tab w:val="left" w:pos="1725"/>
        </w:tabs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</w:p>
    <w:p w:rsidR="006B05F7" w:rsidRPr="00A71782" w:rsidRDefault="006B05F7" w:rsidP="006B05F7">
      <w:pPr>
        <w:tabs>
          <w:tab w:val="left" w:pos="1725"/>
        </w:tabs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FD7507E" wp14:editId="7237CB9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248275" cy="1905000"/>
            <wp:effectExtent l="0" t="0" r="9525" b="0"/>
            <wp:wrapTight wrapText="bothSides">
              <wp:wrapPolygon edited="0">
                <wp:start x="0" y="0"/>
                <wp:lineTo x="0" y="21384"/>
                <wp:lineTo x="21561" y="21384"/>
                <wp:lineTo x="21561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然后会执行到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SurfaceFlinger::init()</w:t>
      </w:r>
      <w:r w:rsidR="009429D0" w:rsidRPr="00A71782">
        <w:rPr>
          <w:rFonts w:ascii="Times New Roman" w:eastAsiaTheme="majorEastAsia" w:hAnsi="Times New Roman" w:cs="Times New Roman"/>
          <w:sz w:val="24"/>
          <w:szCs w:val="24"/>
        </w:rPr>
        <w:t>：</w:t>
      </w:r>
    </w:p>
    <w:p w:rsidR="006B05F7" w:rsidRPr="00A71782" w:rsidRDefault="006B05F7" w:rsidP="006B05F7">
      <w:pPr>
        <w:tabs>
          <w:tab w:val="left" w:pos="1725"/>
        </w:tabs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B4E1C26" wp14:editId="5E9ABFE2">
            <wp:simplePos x="0" y="0"/>
            <wp:positionH relativeFrom="column">
              <wp:posOffset>-19050</wp:posOffset>
            </wp:positionH>
            <wp:positionV relativeFrom="paragraph">
              <wp:posOffset>5068570</wp:posOffset>
            </wp:positionV>
            <wp:extent cx="5274310" cy="3086735"/>
            <wp:effectExtent l="0" t="0" r="2540" b="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4D8F8C" wp14:editId="1588AC21">
            <wp:simplePos x="0" y="0"/>
            <wp:positionH relativeFrom="margin">
              <wp:posOffset>-12065</wp:posOffset>
            </wp:positionH>
            <wp:positionV relativeFrom="paragraph">
              <wp:posOffset>1898650</wp:posOffset>
            </wp:positionV>
            <wp:extent cx="5274310" cy="3187700"/>
            <wp:effectExtent l="0" t="0" r="2540" b="0"/>
            <wp:wrapTight wrapText="bothSides">
              <wp:wrapPolygon edited="0">
                <wp:start x="0" y="0"/>
                <wp:lineTo x="0" y="21428"/>
                <wp:lineTo x="21532" y="2142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7751D87" wp14:editId="52FA9C15">
            <wp:extent cx="5274310" cy="1786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7" w:rsidRPr="00A71782" w:rsidRDefault="006B05F7" w:rsidP="006B05F7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6B05F7" w:rsidRPr="00A71782" w:rsidRDefault="006B05F7" w:rsidP="006B05F7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>该方法主要是执行一些初始化工作，包括：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EGL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标准下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OpenGL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环境的创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lastRenderedPageBreak/>
        <w:t>建、创建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HWComposer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、初始化非虚拟显示屏、启动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EventThread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线程、启动开机动画等等。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在这里，有几个比较重要的对象需要介绍下：</w:t>
      </w:r>
    </w:p>
    <w:p w:rsidR="00A71782" w:rsidRPr="00A71782" w:rsidRDefault="006B05F7" w:rsidP="00A7178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>EGL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OpenGL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是一个操作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GPU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的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API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，它通过驱动向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GPU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发送相关指令，控制图形渲染管线状态机的运行状态。但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OpenGL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需要本地视窗系统进行交互，这就需要一个中间控制层，最好与平台无关。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EGL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正是这个中间控制层，它作为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OpenGL ES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和本地窗口的桥梁，主要作用是：其主要作用是为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OpenGL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指令创建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Context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、绘制目标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Surface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、配置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Framebuffer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属性、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Swap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提交绘制结果等。</w:t>
      </w:r>
    </w:p>
    <w:p w:rsidR="00A71782" w:rsidRPr="00A71782" w:rsidRDefault="006B05F7" w:rsidP="00A7178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HWComposer</w:t>
      </w:r>
      <w:proofErr w:type="spellEnd"/>
      <w:r w:rsidR="00A71782" w:rsidRPr="00A7178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硬件组合抽象层，介于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和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HAL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之间，具体到代码级别就是一个类，封装对于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Hwcomposer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HAL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和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Gralloc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HAL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的使用。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主要作用是：一方面处理部分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委托过来的合成工作，另一方面就是产生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vsync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信号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71782" w:rsidRPr="00A71782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:rsidR="006B05F7" w:rsidRPr="00A71782" w:rsidRDefault="006B05F7" w:rsidP="00A7178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EventThread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：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它是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中的一个线程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，主要作用：接收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VSync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事件通知，并分发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VSync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通知给系统中的每一个感兴趣的注册者。</w:t>
      </w:r>
    </w:p>
    <w:p w:rsidR="00A71782" w:rsidRPr="00A71782" w:rsidRDefault="00A71782" w:rsidP="00A7178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图层合成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>过程</w:t>
      </w:r>
    </w:p>
    <w:p w:rsidR="00A71782" w:rsidRPr="00A71782" w:rsidRDefault="00A71782" w:rsidP="00A7178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2.1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什么</w:t>
      </w:r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是图层合成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图层合成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>就是把多个</w:t>
      </w:r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图层按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>既定的显示区域，展现到显示屏上。</w:t>
      </w:r>
    </w:p>
    <w:p w:rsidR="006B05F7" w:rsidRPr="00A71782" w:rsidRDefault="00A71782" w:rsidP="00A71782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例如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Android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手机的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Launcher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主</w:t>
      </w:r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界面图层合成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>如下：</w:t>
      </w:r>
    </w:p>
    <w:p w:rsidR="00A71782" w:rsidRPr="00A71782" w:rsidRDefault="00A71782" w:rsidP="00A71782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DC02D47" wp14:editId="1339E453">
            <wp:extent cx="4219575" cy="2390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P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2.2 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合成消息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A71782" w:rsidRP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SurfaceFlinger</w:t>
      </w:r>
      <w:proofErr w:type="spellEnd"/>
      <w:proofErr w:type="gramStart"/>
      <w:r w:rsidRPr="00A71782">
        <w:rPr>
          <w:rFonts w:ascii="Times New Roman" w:eastAsiaTheme="majorEastAsia" w:hAnsi="Times New Roman" w:cs="Times New Roman"/>
          <w:sz w:val="24"/>
          <w:szCs w:val="24"/>
        </w:rPr>
        <w:t>合成图层依赖</w:t>
      </w:r>
      <w:proofErr w:type="gramEnd"/>
      <w:r w:rsidRPr="00A71782">
        <w:rPr>
          <w:rFonts w:ascii="Times New Roman" w:eastAsiaTheme="majorEastAsia" w:hAnsi="Times New Roman" w:cs="Times New Roman"/>
          <w:sz w:val="24"/>
          <w:szCs w:val="24"/>
        </w:rPr>
        <w:t>于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Android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的异步消息处理机制。</w:t>
      </w:r>
    </w:p>
    <w:p w:rsidR="00A71782" w:rsidRP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sz w:val="24"/>
          <w:szCs w:val="24"/>
        </w:rPr>
        <w:t>首先，它包含了一个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MessageQueue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对象（消息队列）用于处理各种异步消息，在</w:t>
      </w:r>
      <w:proofErr w:type="spellStart"/>
      <w:r w:rsidRPr="00A71782">
        <w:rPr>
          <w:rFonts w:ascii="Times New Roman" w:eastAsiaTheme="majorEastAsia" w:hAnsi="Times New Roman" w:cs="Times New Roman"/>
          <w:sz w:val="24"/>
          <w:szCs w:val="24"/>
        </w:rPr>
        <w:t>onFirstRef</w:t>
      </w:r>
      <w:proofErr w:type="spellEnd"/>
      <w:r w:rsidRPr="00A71782">
        <w:rPr>
          <w:rFonts w:ascii="Times New Roman" w:eastAsiaTheme="majorEastAsia" w:hAnsi="Times New Roman" w:cs="Times New Roman"/>
          <w:sz w:val="24"/>
          <w:szCs w:val="24"/>
        </w:rPr>
        <w:t>()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中对消息队列进行了初始化</w:t>
      </w:r>
      <w:r w:rsidRPr="00A71782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:rsidR="00A71782" w:rsidRP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sz w:val="24"/>
          <w:szCs w:val="24"/>
        </w:rPr>
      </w:pPr>
      <w:r w:rsidRPr="00A71782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1AC229" wp14:editId="6200ED80">
            <wp:extent cx="5274310" cy="866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1782">
        <w:rPr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分析一下</w:t>
      </w:r>
      <w:proofErr w:type="spellStart"/>
      <w:r w:rsidRPr="00A71782">
        <w:rPr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MessageQueue</w:t>
      </w:r>
      <w:proofErr w:type="spellEnd"/>
      <w:r w:rsidRPr="00A71782">
        <w:rPr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的实现：</w:t>
      </w:r>
    </w:p>
    <w:p w:rsidR="00A71782" w:rsidRDefault="00A71782" w:rsidP="00A71782">
      <w:pPr>
        <w:spacing w:line="360" w:lineRule="auto"/>
        <w:ind w:firstLineChars="200"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F2FFBB" wp14:editId="4D2830A8">
            <wp:extent cx="5274310" cy="11277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调用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Handler::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handleMessage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处理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INVALIDATE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和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REFRESH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消息，并将其转发给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进行处理，调用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onMessageReceived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():</w:t>
      </w:r>
    </w:p>
    <w:p w:rsidR="00A71782" w:rsidRDefault="00A71782" w:rsidP="00A71782">
      <w:pPr>
        <w:spacing w:line="360" w:lineRule="auto"/>
        <w:ind w:firstLineChars="200"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D8E327" wp14:editId="35B9C7AE">
            <wp:extent cx="5274310" cy="1840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717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接下来看一下</w:t>
      </w:r>
      <w:proofErr w:type="spellStart"/>
      <w:r w:rsidRPr="00A717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SurfaceFlinger</w:t>
      </w:r>
      <w:proofErr w:type="spellEnd"/>
      <w:r w:rsidRPr="00A717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对消息的处理：</w:t>
      </w:r>
    </w:p>
    <w:p w:rsidR="00A71782" w:rsidRDefault="00A71782" w:rsidP="00A71782">
      <w:pPr>
        <w:spacing w:line="360" w:lineRule="auto"/>
        <w:ind w:firstLineChars="200"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02D4C60" wp14:editId="435C7184">
            <wp:extent cx="5274310" cy="3107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2.3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handleMessageTransaction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()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处理之前对屏幕和应用程序窗口的改动。因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lastRenderedPageBreak/>
        <w:t>这些改动很有可能会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改变图层的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可见区域，进而影响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脏区域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的计算。</w:t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主要处理以下几个方面的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transaction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：</w:t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1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属性的变化；</w:t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2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的增加和减少；</w:t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3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属性的变化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;</w:t>
      </w:r>
    </w:p>
    <w:p w:rsidR="00A71782" w:rsidRDefault="00A71782" w:rsidP="00A71782">
      <w:pPr>
        <w:spacing w:line="360" w:lineRule="auto"/>
        <w:ind w:firstLineChars="200" w:firstLine="48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4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的增加和减少。</w:t>
      </w:r>
    </w:p>
    <w:p w:rsidR="00A71782" w:rsidRDefault="00A71782" w:rsidP="00A71782">
      <w:pPr>
        <w:spacing w:line="360" w:lineRule="auto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2.4 </w:t>
      </w:r>
      <w:proofErr w:type="spellStart"/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handleMessageInvalidate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A71782" w:rsidRDefault="00A71782" w:rsidP="00A71782">
      <w:pPr>
        <w:spacing w:line="360" w:lineRule="auto"/>
        <w:ind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主要调用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handlePageFlip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函数。这里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Page Flip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是指从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BufferQueue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中取下一个图形缓冲区内容，就好像是“翻页”一样。该函数主要是从各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对应的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BufferQueue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中拿图形缓冲区数据，并根据内容更新脏区域（注：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脏区域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是需要重绘的屏幕区域。）。并且把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GraphicBuffer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映射为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OpenGL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texture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。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 2.5 </w:t>
      </w:r>
      <w:proofErr w:type="spellStart"/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handleMessageRefresh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:rsidR="00A71782" w:rsidRDefault="00A71782" w:rsidP="00A71782">
      <w:pPr>
        <w:spacing w:line="360" w:lineRule="auto"/>
        <w:ind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合并和渲染输出。</w:t>
      </w:r>
    </w:p>
    <w:p w:rsidR="00A71782" w:rsidRDefault="00A71782" w:rsidP="00A71782">
      <w:pPr>
        <w:spacing w:line="360" w:lineRule="auto"/>
        <w:ind w:firstLine="420"/>
        <w:jc w:val="left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ABD4B6" wp14:editId="24EE4D95">
            <wp:extent cx="5274310" cy="1411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82" w:rsidRDefault="00A71782" w:rsidP="0069691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2.5.1 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void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preComposition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() </w:t>
      </w:r>
    </w:p>
    <w:p w:rsidR="00A71782" w:rsidRDefault="00A71782" w:rsidP="00696916">
      <w:pPr>
        <w:spacing w:line="360" w:lineRule="auto"/>
        <w:ind w:firstLine="42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合成前准备工作。首先得到当前所有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的集合，然后对所有的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调用其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onPreComposition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检查是否需要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ExtralInvalidate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,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如果需要就调用一次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signalLayerUpdate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(),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即通过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EventThread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安排一次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vsync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。</w:t>
      </w:r>
    </w:p>
    <w:p w:rsidR="00A71782" w:rsidRDefault="00A71782" w:rsidP="0069691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2.5.2 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void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rebuildLayerStacks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() </w:t>
      </w:r>
    </w:p>
    <w:p w:rsidR="00A71782" w:rsidRDefault="00A71782" w:rsidP="00696916">
      <w:pPr>
        <w:spacing w:line="360" w:lineRule="auto"/>
        <w:ind w:firstLine="42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计算可见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及它们的可见区域。首先每个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都有一个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layerStack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来区别它属于哪个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，系统的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可能不止一个，所以需要逐个处理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，根据所有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layers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的当前状态通过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computeVisibleRegions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方法计算各个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在当前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上的可见区域和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脏区域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等。最后把需要绘制的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添加到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layersSortedByZ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中。</w:t>
      </w:r>
    </w:p>
    <w:p w:rsidR="00A71782" w:rsidRDefault="00A71782" w:rsidP="0069691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2.5.3 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void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setUpHWComposer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</w:p>
    <w:p w:rsidR="00A71782" w:rsidRDefault="00A71782" w:rsidP="00696916">
      <w:pPr>
        <w:spacing w:line="360" w:lineRule="auto"/>
        <w:ind w:firstLine="42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lastRenderedPageBreak/>
        <w:t xml:space="preserve">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为合成搭建环境。这个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HWComposer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并不是真正的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Hal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模块，而是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为管理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HWComposer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模块而设计的一个类，路径是：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frameworks/native/service/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/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displayhardware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/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。依次处理各个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Display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，构造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WorkList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，合成过程既可以有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Hwc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模块完成，也可以通过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OpengGlEs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来完成，具体用哪种方式是有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prepare()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中的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compositionType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来决定的。</w:t>
      </w:r>
    </w:p>
    <w:p w:rsidR="00A71782" w:rsidRDefault="00A71782" w:rsidP="0069691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2.5.4 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void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doComposition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()</w:t>
      </w:r>
    </w:p>
    <w:p w:rsidR="00A71782" w:rsidRDefault="00A71782" w:rsidP="00696916">
      <w:pPr>
        <w:spacing w:line="360" w:lineRule="auto"/>
        <w:ind w:firstLine="42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执行合成操作。执行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openGl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合成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or HWC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合成。</w:t>
      </w:r>
    </w:p>
    <w:p w:rsidR="00A71782" w:rsidRDefault="00A71782" w:rsidP="00696916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2.5.5 </w:t>
      </w:r>
      <w:proofErr w:type="gram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void</w:t>
      </w:r>
      <w:proofErr w:type="gram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SurfaceFlinger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::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postComposition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(</w:t>
      </w:r>
      <w:proofErr w:type="spellStart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refreshStartTime</w:t>
      </w:r>
      <w:proofErr w:type="spellEnd"/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)</w:t>
      </w:r>
    </w:p>
    <w:p w:rsidR="00696916" w:rsidRDefault="00A71782" w:rsidP="00696916">
      <w:pPr>
        <w:spacing w:line="360" w:lineRule="auto"/>
        <w:ind w:firstLine="42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71782"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将图像传递到物理屏幕。</w:t>
      </w:r>
    </w:p>
    <w:p w:rsidR="00696916" w:rsidRPr="00696916" w:rsidRDefault="00696916" w:rsidP="0069691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9691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总结</w:t>
      </w:r>
    </w:p>
    <w:p w:rsidR="00696916" w:rsidRPr="00696916" w:rsidRDefault="00696916" w:rsidP="00696916">
      <w:pPr>
        <w:pStyle w:val="a3"/>
        <w:spacing w:line="360" w:lineRule="auto"/>
        <w:ind w:left="480" w:firstLineChars="0" w:firstLine="0"/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整个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surfaceflinger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显示总结</w:t>
      </w:r>
      <w:r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  <w:t>。</w:t>
      </w:r>
    </w:p>
    <w:p w:rsidR="00696916" w:rsidRPr="00A71782" w:rsidRDefault="00696916" w:rsidP="00696916">
      <w:pPr>
        <w:spacing w:line="360" w:lineRule="auto"/>
        <w:ind w:firstLine="420"/>
        <w:rPr>
          <w:rFonts w:ascii="Times New Roman" w:eastAsiaTheme="majorEastAsia" w:hAnsi="Times New Roman" w:cs="Times New Roman" w:hint="eastAsia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274310" cy="3407140"/>
            <wp:effectExtent l="0" t="0" r="2540" b="3175"/>
            <wp:docPr id="15" name="图片 15" descr="https://upload-images.jianshu.io/upload_images/2828107-0e30a930e9023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828107-0e30a930e9023b3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6916" w:rsidRPr="00A7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43571"/>
    <w:multiLevelType w:val="hybridMultilevel"/>
    <w:tmpl w:val="D04A6100"/>
    <w:lvl w:ilvl="0" w:tplc="AD3A38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91"/>
    <w:rsid w:val="001F622E"/>
    <w:rsid w:val="00696916"/>
    <w:rsid w:val="006B05F7"/>
    <w:rsid w:val="00740B91"/>
    <w:rsid w:val="009429D0"/>
    <w:rsid w:val="00A02AF7"/>
    <w:rsid w:val="00A71782"/>
    <w:rsid w:val="00BC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6A47E-032C-422B-A78B-B23859D9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9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9D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942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川</dc:creator>
  <cp:keywords/>
  <dc:description/>
  <cp:lastModifiedBy>彭 川</cp:lastModifiedBy>
  <cp:revision>3</cp:revision>
  <dcterms:created xsi:type="dcterms:W3CDTF">2020-02-10T02:07:00Z</dcterms:created>
  <dcterms:modified xsi:type="dcterms:W3CDTF">2020-02-10T03:10:00Z</dcterms:modified>
</cp:coreProperties>
</file>