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AAB6" w14:textId="088ADFB1" w:rsidR="008F35C5" w:rsidRPr="00A37408" w:rsidRDefault="00EA12E0" w:rsidP="00670347">
      <w:pPr>
        <w:jc w:val="center"/>
        <w:rPr>
          <w:b/>
          <w:bCs/>
          <w:sz w:val="32"/>
          <w:szCs w:val="36"/>
        </w:rPr>
      </w:pPr>
      <w:r w:rsidRPr="00A37408">
        <w:rPr>
          <w:rFonts w:hint="eastAsia"/>
          <w:b/>
          <w:bCs/>
          <w:sz w:val="32"/>
          <w:szCs w:val="36"/>
        </w:rPr>
        <w:t>量子计算入门与</w:t>
      </w:r>
      <w:r w:rsidRPr="00A37408">
        <w:rPr>
          <w:rFonts w:hint="eastAsia"/>
          <w:b/>
          <w:bCs/>
          <w:sz w:val="32"/>
          <w:szCs w:val="36"/>
        </w:rPr>
        <w:t>shor</w:t>
      </w:r>
      <w:r w:rsidRPr="00A37408">
        <w:rPr>
          <w:b/>
          <w:bCs/>
          <w:sz w:val="32"/>
          <w:szCs w:val="36"/>
        </w:rPr>
        <w:t xml:space="preserve">’s </w:t>
      </w:r>
      <w:r w:rsidRPr="00A37408">
        <w:rPr>
          <w:rFonts w:hint="eastAsia"/>
          <w:b/>
          <w:bCs/>
          <w:sz w:val="32"/>
          <w:szCs w:val="36"/>
        </w:rPr>
        <w:t>algorithm</w:t>
      </w:r>
      <w:r w:rsidRPr="00A37408">
        <w:rPr>
          <w:rFonts w:hint="eastAsia"/>
          <w:b/>
          <w:bCs/>
          <w:sz w:val="32"/>
          <w:szCs w:val="36"/>
        </w:rPr>
        <w:t>学习</w:t>
      </w:r>
    </w:p>
    <w:p w14:paraId="5E9A1A0D" w14:textId="4985F40A" w:rsidR="008F35C5" w:rsidRDefault="006616C1" w:rsidP="006616C1">
      <w:pPr>
        <w:jc w:val="center"/>
      </w:pPr>
      <w:r>
        <w:rPr>
          <w:rFonts w:hint="eastAsia"/>
        </w:rPr>
        <w:t>0</w:t>
      </w:r>
      <w:r>
        <w:t xml:space="preserve">9020334 </w:t>
      </w:r>
      <w:r>
        <w:rPr>
          <w:rFonts w:hint="eastAsia"/>
        </w:rPr>
        <w:t>黄锦峰</w:t>
      </w:r>
    </w:p>
    <w:p w14:paraId="203C9178" w14:textId="59C5F9E2" w:rsidR="00E178C9" w:rsidRDefault="00E178C9" w:rsidP="00A82F03">
      <w:pPr>
        <w:pStyle w:val="1"/>
      </w:pPr>
      <w:r>
        <w:rPr>
          <w:rFonts w:hint="eastAsia"/>
        </w:rPr>
        <w:t>什么是计算？</w:t>
      </w:r>
    </w:p>
    <w:p w14:paraId="6875C198" w14:textId="27C4A791" w:rsidR="00507A95" w:rsidRDefault="00E178C9" w:rsidP="00A82F03">
      <w:pPr>
        <w:pStyle w:val="a3"/>
        <w:numPr>
          <w:ilvl w:val="0"/>
          <w:numId w:val="7"/>
        </w:numPr>
        <w:ind w:firstLineChars="0"/>
      </w:pPr>
      <w:r w:rsidRPr="00E178C9">
        <w:rPr>
          <w:rFonts w:hint="eastAsia"/>
        </w:rPr>
        <w:t>计算本质是一个物理过程，它必须基于实现计算的物理过程</w:t>
      </w:r>
      <w:r w:rsidRPr="00E178C9">
        <w:rPr>
          <w:rFonts w:hint="eastAsia"/>
        </w:rPr>
        <w:t>;</w:t>
      </w:r>
    </w:p>
    <w:p w14:paraId="31B0CC50" w14:textId="77777777" w:rsidR="00A82F03" w:rsidRDefault="00E178C9" w:rsidP="00A82F03">
      <w:pPr>
        <w:pStyle w:val="a3"/>
        <w:numPr>
          <w:ilvl w:val="0"/>
          <w:numId w:val="7"/>
        </w:numPr>
        <w:ind w:firstLineChars="0"/>
      </w:pPr>
      <w:r w:rsidRPr="00E178C9">
        <w:rPr>
          <w:rFonts w:hint="eastAsia"/>
        </w:rPr>
        <w:t>计算作为物理系统，其性能被物理规律所限定，计算的时间和空间性能被我们的基本物理规律限定。</w:t>
      </w:r>
      <w:r w:rsidRPr="00E178C9">
        <w:rPr>
          <w:rFonts w:hint="eastAsia"/>
        </w:rPr>
        <w:t xml:space="preserve"> </w:t>
      </w:r>
      <w:r w:rsidRPr="00E178C9">
        <w:rPr>
          <w:rFonts w:hint="eastAsia"/>
        </w:rPr>
        <w:t>计算系统的数学模型为</w:t>
      </w:r>
    </w:p>
    <w:p w14:paraId="4939C7C0" w14:textId="77777777" w:rsidR="00A82F03" w:rsidRPr="00A82F03" w:rsidRDefault="00A37408" w:rsidP="00A82F03">
      <w:pPr>
        <w:pStyle w:val="a3"/>
        <w:ind w:left="440" w:firstLineChars="0" w:firstLine="0"/>
        <w:jc w:val="center"/>
      </w:pPr>
      <m:oMathPara>
        <m:oMath>
          <m:r>
            <w:rPr>
              <w:rFonts w:ascii="Cambria Math" w:hAnsi="Cambria Math" w:hint="eastAsia"/>
            </w:rPr>
            <m:t>S</m:t>
          </m:r>
          <m:r>
            <w:rPr>
              <w:rFonts w:ascii="Cambria Math" w:hAnsi="Cambria Math"/>
            </w:rPr>
            <m:t>×G→G</m:t>
          </m:r>
        </m:oMath>
      </m:oMathPara>
    </w:p>
    <w:p w14:paraId="25558B28" w14:textId="0CA24B92" w:rsidR="00A37408" w:rsidRPr="00A82F03" w:rsidRDefault="00E178C9" w:rsidP="00A82F03">
      <w:pPr>
        <w:pStyle w:val="a3"/>
        <w:ind w:left="440" w:firstLineChars="0" w:firstLine="0"/>
      </w:pPr>
      <w:r w:rsidRPr="00E178C9">
        <w:rPr>
          <w:rFonts w:hint="eastAsia"/>
        </w:rPr>
        <w:t>其中，</w:t>
      </w:r>
      <w:r w:rsidRPr="00E178C9">
        <w:rPr>
          <w:rFonts w:hint="eastAsia"/>
        </w:rPr>
        <w:t>S</w:t>
      </w:r>
      <w:r w:rsidRPr="00E178C9">
        <w:rPr>
          <w:rFonts w:hint="eastAsia"/>
        </w:rPr>
        <w:t>是完成计算的物理系统的状态空间，</w:t>
      </w:r>
      <w:r w:rsidRPr="00E178C9">
        <w:rPr>
          <w:rFonts w:hint="eastAsia"/>
        </w:rPr>
        <w:t>G</w:t>
      </w:r>
      <w:r w:rsidRPr="00E178C9">
        <w:rPr>
          <w:rFonts w:hint="eastAsia"/>
        </w:rPr>
        <w:t>是系统状态的演化操作空间。</w:t>
      </w:r>
    </w:p>
    <w:p w14:paraId="10AD841C" w14:textId="2A2893E2" w:rsidR="00E178C9" w:rsidRPr="00E178C9" w:rsidRDefault="00E178C9" w:rsidP="00A82F03">
      <w:pPr>
        <w:pStyle w:val="a3"/>
        <w:numPr>
          <w:ilvl w:val="0"/>
          <w:numId w:val="7"/>
        </w:numPr>
        <w:ind w:firstLineChars="0"/>
      </w:pPr>
      <w:r w:rsidRPr="00E178C9">
        <w:rPr>
          <w:rFonts w:hint="eastAsia"/>
        </w:rPr>
        <w:t>对于时间性能而言，不确定性原理决定了，一个物理可实现的计算系统用于表述不同信息的系统状态之间必须有一个最小距离，等价的，在两个状态之间进行变换的计算过程就是在</w:t>
      </w:r>
      <w:r w:rsidRPr="00E178C9">
        <w:rPr>
          <w:rFonts w:hint="eastAsia"/>
        </w:rPr>
        <w:t>G</w:t>
      </w:r>
      <w:r w:rsidRPr="00E178C9">
        <w:rPr>
          <w:rFonts w:hint="eastAsia"/>
        </w:rPr>
        <w:t>空间的一条曲线，其最小曲线长度有一个下线。</w:t>
      </w:r>
    </w:p>
    <w:p w14:paraId="6BB1DE5E" w14:textId="2F8B1C2A" w:rsidR="00E178C9" w:rsidRPr="00E178C9" w:rsidRDefault="00E178C9" w:rsidP="00A82F03">
      <w:pPr>
        <w:pStyle w:val="a3"/>
        <w:numPr>
          <w:ilvl w:val="0"/>
          <w:numId w:val="7"/>
        </w:numPr>
        <w:ind w:firstLineChars="0"/>
      </w:pPr>
      <w:r w:rsidRPr="00E178C9">
        <w:rPr>
          <w:rFonts w:hint="eastAsia"/>
        </w:rPr>
        <w:t>对于空间性能而言，我们知道普朗克长度给定了并行的物理比特之间的最小距离，全息原理决定了一个给定三维空间中可以存储的最大信息量正比于这个空间的表面积而非体积，这揭示了我们的物理时空的一个奇怪的性质。</w:t>
      </w:r>
    </w:p>
    <w:p w14:paraId="21AC9ED5" w14:textId="35D5174D" w:rsidR="00E178C9" w:rsidRPr="00E178C9" w:rsidRDefault="00E178C9" w:rsidP="00A82F03">
      <w:pPr>
        <w:pStyle w:val="a3"/>
        <w:numPr>
          <w:ilvl w:val="0"/>
          <w:numId w:val="7"/>
        </w:numPr>
        <w:ind w:firstLineChars="0"/>
      </w:pPr>
      <w:r w:rsidRPr="00E178C9">
        <w:rPr>
          <w:rFonts w:hint="eastAsia"/>
        </w:rPr>
        <w:t>计算复杂度是有物理含义和物理实在性的概念，我们通过不同的计算机构造验证，复杂度不会凭空消失，而只会进行转换，这提醒我们思考量子计算优越性的物理可实现性。</w:t>
      </w:r>
    </w:p>
    <w:p w14:paraId="061D5C64" w14:textId="77777777" w:rsidR="00E178C9" w:rsidRPr="00A82F03" w:rsidRDefault="00E178C9" w:rsidP="00A653EB"/>
    <w:p w14:paraId="77149568" w14:textId="0F483C0D" w:rsidR="00692C14" w:rsidRDefault="00AB4133" w:rsidP="00A82F03">
      <w:pPr>
        <w:pStyle w:val="1"/>
      </w:pPr>
      <w:r>
        <w:rPr>
          <w:rFonts w:hint="eastAsia"/>
        </w:rPr>
        <w:t>量子比特</w:t>
      </w:r>
      <w:r w:rsidR="008F35C5">
        <w:rPr>
          <w:rFonts w:hint="eastAsia"/>
        </w:rPr>
        <w:t>qubit</w:t>
      </w:r>
      <w:r w:rsidR="008F35C5">
        <w:rPr>
          <w:rFonts w:hint="eastAsia"/>
        </w:rPr>
        <w:t>？</w:t>
      </w:r>
    </w:p>
    <w:p w14:paraId="3DD4C44D" w14:textId="24B10FC7" w:rsidR="00692C14" w:rsidRDefault="00692C14" w:rsidP="00AB4133">
      <w:pPr>
        <w:ind w:firstLine="420"/>
      </w:pPr>
      <w:r w:rsidRPr="00692C14">
        <w:rPr>
          <w:rFonts w:hint="eastAsia"/>
        </w:rPr>
        <w:t>比特（</w:t>
      </w:r>
      <w:r w:rsidRPr="00692C14">
        <w:rPr>
          <w:rFonts w:hint="eastAsia"/>
        </w:rPr>
        <w:t>Bit</w:t>
      </w:r>
      <w:r w:rsidRPr="00692C14">
        <w:rPr>
          <w:rFonts w:hint="eastAsia"/>
        </w:rPr>
        <w:t>）：数学上的</w:t>
      </w:r>
      <w:r w:rsidRPr="00692C14">
        <w:rPr>
          <w:rFonts w:hint="eastAsia"/>
        </w:rPr>
        <w:t xml:space="preserve"> 0 </w:t>
      </w:r>
      <w:r w:rsidRPr="00692C14">
        <w:rPr>
          <w:rFonts w:hint="eastAsia"/>
        </w:rPr>
        <w:t>或者</w:t>
      </w:r>
      <w:r w:rsidRPr="00692C14">
        <w:rPr>
          <w:rFonts w:hint="eastAsia"/>
        </w:rPr>
        <w:t xml:space="preserve"> 1</w:t>
      </w:r>
      <w:r w:rsidRPr="00692C14">
        <w:rPr>
          <w:rFonts w:hint="eastAsia"/>
        </w:rPr>
        <w:t>，物理上，一个比特可以被任何一种物理系统所表示，只要这种物理系统总是处在两个不同状态中的一个。常见的例子有：具有正反两面的银币，只有开和关的电子开关，只允许两个不同电压的电路。</w:t>
      </w:r>
    </w:p>
    <w:p w14:paraId="4AAB1DFD" w14:textId="5CD90357" w:rsidR="00692C14" w:rsidRDefault="00692C14" w:rsidP="00692C14">
      <w:pPr>
        <w:ind w:firstLine="420"/>
      </w:pPr>
      <w:r w:rsidRPr="00692C14">
        <w:rPr>
          <w:rFonts w:hint="eastAsia"/>
        </w:rPr>
        <w:t>计算机是由许多比特组成的，与之相似，量子计算机是由量子比特（</w:t>
      </w:r>
      <w:r w:rsidRPr="00692C14">
        <w:rPr>
          <w:rFonts w:hint="eastAsia"/>
        </w:rPr>
        <w:t>Qubit</w:t>
      </w:r>
      <w:r w:rsidRPr="00692C14">
        <w:rPr>
          <w:rFonts w:hint="eastAsia"/>
        </w:rPr>
        <w:t>）组成的</w:t>
      </w:r>
      <w:r>
        <w:rPr>
          <w:rFonts w:hint="eastAsia"/>
        </w:rPr>
        <w:t>。</w:t>
      </w:r>
      <w:r w:rsidRPr="00692C14">
        <w:rPr>
          <w:rFonts w:hint="eastAsia"/>
        </w:rPr>
        <w:t>像比特一样，量子比特也有状态。比特的状态要么是</w:t>
      </w:r>
      <w:r w:rsidRPr="00692C14">
        <w:rPr>
          <w:rFonts w:hint="eastAsia"/>
        </w:rPr>
        <w:t xml:space="preserve"> 0</w:t>
      </w:r>
      <w:r w:rsidRPr="00692C14">
        <w:rPr>
          <w:rFonts w:hint="eastAsia"/>
        </w:rPr>
        <w:t>，要么是</w:t>
      </w:r>
      <w:r w:rsidRPr="00692C14">
        <w:rPr>
          <w:rFonts w:hint="eastAsia"/>
        </w:rPr>
        <w:t xml:space="preserve"> 1</w:t>
      </w:r>
      <w:r w:rsidRPr="00692C14">
        <w:rPr>
          <w:rFonts w:hint="eastAsia"/>
        </w:rPr>
        <w:t>。量子比特的状态却是一个矢量。更准确地说，量子比特的状态是一个存在于二维复矢量空间的矢量。这个矢量空间被叫做状态空间。</w:t>
      </w:r>
    </w:p>
    <w:p w14:paraId="347733A4" w14:textId="37B71C83" w:rsidR="00692C14" w:rsidRDefault="00692C14" w:rsidP="00AB4133">
      <w:pPr>
        <w:ind w:firstLine="420"/>
      </w:pPr>
      <w:r w:rsidRPr="008F35C5">
        <w:rPr>
          <w:rFonts w:hint="eastAsia"/>
        </w:rPr>
        <w:t>物理上，量子比特可以是任何一种双态系统，它拥有两个不同的基态，对应于二维矢量空间中的基矢。比如，电子的自旋，向上或向下。又或者是光子的极化，垂直极化和水平极化。在一个经典的系统中，一个比特必须处在两个状态中的一个，这时</w:t>
      </w:r>
      <w:r w:rsidRPr="008F35C5">
        <w:rPr>
          <w:rFonts w:hint="eastAsia"/>
        </w:rPr>
        <w:t>100%</w:t>
      </w:r>
      <w:r w:rsidRPr="008F35C5">
        <w:rPr>
          <w:rFonts w:hint="eastAsia"/>
        </w:rPr>
        <w:t>确定的。然而，量子力学允许量子比特处在一种两个基态的叠加态中，即一个任意二维矢量可以被两个基矢量表示。当您观察量子比特时，结果总是随机的从两个基态种挑选一个，您永远无法预先确定的知道它的结果。</w:t>
      </w:r>
      <w:r w:rsidRPr="008F35C5">
        <w:rPr>
          <w:rFonts w:hint="eastAsia"/>
          <w:b/>
          <w:bCs/>
        </w:rPr>
        <w:t>叠加态是量子力学和量子计算的基本性质。</w:t>
      </w:r>
      <w:r w:rsidR="00AB4133">
        <w:rPr>
          <w:rStyle w:val="a8"/>
          <w:b/>
          <w:bCs/>
        </w:rPr>
        <w:footnoteReference w:id="1"/>
      </w:r>
    </w:p>
    <w:p w14:paraId="5B532974" w14:textId="06CD918E" w:rsidR="00692C14" w:rsidRDefault="00000000" w:rsidP="00AB4133">
      <w:pPr>
        <w:jc w:val="center"/>
      </w:pPr>
      <m:oMath>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sidR="00AB4133">
        <w:tab/>
      </w:r>
      <w:r w:rsidR="00AB4133">
        <w:tab/>
      </w:r>
      <m:oMath>
        <m:d>
          <m:dPr>
            <m:begChr m:val="|"/>
            <m:endChr m:val="⟩"/>
            <m:ctrlPr>
              <w:rPr>
                <w:rFonts w:ascii="Cambria Math" w:hAnsi="Cambria Math"/>
                <w:i/>
              </w:rPr>
            </m:ctrlPr>
          </m:dPr>
          <m:e>
            <m:r>
              <w:rPr>
                <w:rFonts w:ascii="Cambria Math" w:hAnsi="Cambria Math"/>
              </w:rPr>
              <m:t>1</m:t>
            </m:r>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p>
    <w:p w14:paraId="4AAA702B" w14:textId="627C8187" w:rsidR="00AB4133" w:rsidRPr="00AB4133" w:rsidRDefault="00AB4133" w:rsidP="00A82F03">
      <w:pPr>
        <w:pStyle w:val="1"/>
        <w:rPr>
          <w:rFonts w:asciiTheme="majorHAnsi" w:hAnsiTheme="majorHAnsi" w:cstheme="majorBidi"/>
        </w:rPr>
      </w:pPr>
      <w:r>
        <w:rPr>
          <w:rFonts w:hint="eastAsia"/>
        </w:rPr>
        <w:t>量子比特的任意状态</w:t>
      </w:r>
    </w:p>
    <w:p w14:paraId="1788E73B" w14:textId="301935B3" w:rsidR="00355EF6" w:rsidRPr="00692C14" w:rsidRDefault="00692C14" w:rsidP="006616C1">
      <w:pPr>
        <w:jc w:val="center"/>
      </w:pPr>
      <m:oMathPara>
        <m:oMath>
          <m:r>
            <w:rPr>
              <w:rFonts w:ascii="Cambria Math" w:hAnsi="Cambria Math"/>
            </w:rPr>
            <m:t>α|0</m:t>
          </m:r>
          <m:r>
            <m:rPr>
              <m:sty m:val="p"/>
            </m:rPr>
            <w:rPr>
              <w:rFonts w:ascii="Cambria Math" w:hAnsi="Cambria Math"/>
            </w:rPr>
            <m:t>⟩</m:t>
          </m:r>
          <m:r>
            <w:rPr>
              <w:rFonts w:ascii="Cambria Math" w:hAnsi="Cambria Math"/>
            </w:rPr>
            <m:t>+β|1</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α</m:t>
                  </m:r>
                </m:e>
                <m:e>
                  <m:r>
                    <w:rPr>
                      <w:rFonts w:ascii="Cambria Math" w:hAnsi="Cambria Math"/>
                    </w:rPr>
                    <m:t>β</m:t>
                  </m:r>
                </m:e>
              </m:eqArr>
            </m:e>
          </m:d>
        </m:oMath>
      </m:oMathPara>
    </w:p>
    <w:p w14:paraId="45BD70E9" w14:textId="522DD07F" w:rsidR="00692C14" w:rsidRPr="00AB4133" w:rsidRDefault="00355EF6" w:rsidP="006616C1">
      <w:pPr>
        <w:ind w:firstLine="420"/>
      </w:pPr>
      <w:r w:rsidRPr="00355EF6">
        <w:rPr>
          <w:rFonts w:hint="eastAsia"/>
        </w:rPr>
        <w:t>一般来说，量子态是复矢量，也就是说，</w:t>
      </w:r>
      <m:oMath>
        <m:r>
          <w:rPr>
            <w:rFonts w:ascii="Cambria Math" w:hAnsi="Cambria Math"/>
          </w:rPr>
          <m:t>α</m:t>
        </m:r>
      </m:oMath>
      <w:r>
        <w:t xml:space="preserve"> </w:t>
      </w:r>
      <w:r>
        <w:rPr>
          <w:rFonts w:hint="eastAsia"/>
        </w:rPr>
        <w:t>和</w:t>
      </w:r>
      <w:r>
        <w:rPr>
          <w:rFonts w:hint="eastAsia"/>
        </w:rPr>
        <w:t xml:space="preserve"> </w:t>
      </w:r>
      <m:oMath>
        <m:r>
          <w:rPr>
            <w:rFonts w:ascii="Cambria Math" w:hAnsi="Cambria Math"/>
          </w:rPr>
          <m:t>β</m:t>
        </m:r>
      </m:oMath>
      <w:r>
        <w:rPr>
          <w:rFonts w:hint="eastAsia"/>
        </w:rPr>
        <w:t xml:space="preserve"> </w:t>
      </w:r>
      <w:r>
        <w:rPr>
          <w:rFonts w:hint="eastAsia"/>
        </w:rPr>
        <w:t>为复数。</w:t>
      </w:r>
      <w:r w:rsidRPr="00355EF6">
        <w:rPr>
          <w:rFonts w:hint="eastAsia"/>
        </w:rPr>
        <w:t>因为量子态是复矢量，更准确的可视化方法是</w:t>
      </w:r>
      <w:hyperlink r:id="rId8" w:anchor="3.-The-Bloch-Sphere-" w:tgtFrame="_blank" w:history="1">
        <w:r w:rsidRPr="00355EF6">
          <w:rPr>
            <w:rStyle w:val="a9"/>
            <w:rFonts w:hint="eastAsia"/>
          </w:rPr>
          <w:t>布洛赫球</w:t>
        </w:r>
      </w:hyperlink>
      <w:r w:rsidRPr="00355EF6">
        <w:rPr>
          <w:rFonts w:hint="eastAsia"/>
        </w:rPr>
        <w:t>（</w:t>
      </w:r>
      <w:r w:rsidRPr="00355EF6">
        <w:rPr>
          <w:rFonts w:hint="eastAsia"/>
        </w:rPr>
        <w:t>Bloch Sphere</w:t>
      </w:r>
      <w:r w:rsidRPr="00355EF6">
        <w:rPr>
          <w:rFonts w:hint="eastAsia"/>
        </w:rPr>
        <w:t>）。</w:t>
      </w:r>
    </w:p>
    <w:p w14:paraId="3DBCC4B7" w14:textId="4B9F4BF8" w:rsidR="00692C14" w:rsidRPr="00355EF6" w:rsidRDefault="00355EF6" w:rsidP="00355EF6">
      <w:pPr>
        <w:ind w:firstLine="420"/>
      </w:pPr>
      <w:r w:rsidRPr="00355EF6">
        <w:rPr>
          <w:rFonts w:hint="eastAsia"/>
        </w:rPr>
        <w:lastRenderedPageBreak/>
        <w:t>这里有一个限制条件，振幅模的平方和必须等于一，这叫做归一化条件。</w:t>
      </w:r>
    </w:p>
    <w:p w14:paraId="168979B5" w14:textId="77777777" w:rsidR="008F35C5" w:rsidRDefault="008F35C5" w:rsidP="00A653EB"/>
    <w:p w14:paraId="5915F1C0" w14:textId="3B4F2B8F" w:rsidR="008F35C5" w:rsidRPr="00355EF6" w:rsidRDefault="00000000" w:rsidP="00A653EB">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=1</m:t>
          </m:r>
        </m:oMath>
      </m:oMathPara>
    </w:p>
    <w:p w14:paraId="015A9953" w14:textId="77777777" w:rsidR="00355EF6" w:rsidRDefault="00355EF6" w:rsidP="00A653EB"/>
    <w:p w14:paraId="21DC0A63" w14:textId="42A46D85" w:rsidR="00355EF6" w:rsidRDefault="00355EF6" w:rsidP="006616C1">
      <w:pPr>
        <w:ind w:firstLine="420"/>
      </w:pPr>
      <w:r w:rsidRPr="00355EF6">
        <w:rPr>
          <w:rFonts w:hint="eastAsia"/>
        </w:rPr>
        <w:t>一句话总结：一个量子比特的状态用一个存在于二维复矢量空间的单位矢量来表述，这个空间叫做状态空间</w:t>
      </w:r>
    </w:p>
    <w:p w14:paraId="3579A56E" w14:textId="77777777" w:rsidR="00BC79DF" w:rsidRDefault="00BC79DF" w:rsidP="00BC79DF"/>
    <w:p w14:paraId="75C7023F" w14:textId="79EA85C2" w:rsidR="00355EF6" w:rsidRDefault="00355EF6" w:rsidP="00A82F03">
      <w:pPr>
        <w:pStyle w:val="1"/>
      </w:pPr>
      <w:r w:rsidRPr="00355EF6">
        <w:rPr>
          <w:rFonts w:hint="eastAsia"/>
        </w:rPr>
        <w:t>量子逻辑门</w:t>
      </w:r>
    </w:p>
    <w:p w14:paraId="27FA82A9" w14:textId="16CC2A41" w:rsidR="00355EF6" w:rsidRDefault="00355EF6" w:rsidP="00BC79DF">
      <w:pPr>
        <w:pStyle w:val="2"/>
      </w:pPr>
      <w:r w:rsidRPr="00355EF6">
        <w:rPr>
          <w:rFonts w:hint="eastAsia"/>
        </w:rPr>
        <w:t>量子非门</w:t>
      </w:r>
    </w:p>
    <w:p w14:paraId="19619F38" w14:textId="5C88A88C" w:rsidR="00C77685" w:rsidRDefault="00C77685" w:rsidP="00C77685">
      <w:r w:rsidRPr="00C77685">
        <w:rPr>
          <w:rFonts w:hint="eastAsia"/>
        </w:rPr>
        <w:t>毫无疑问</w:t>
      </w:r>
      <w:r>
        <w:rPr>
          <w:rFonts w:hint="eastAsia"/>
        </w:rPr>
        <w:t>，</w:t>
      </w:r>
      <w:r w:rsidRPr="00C77685">
        <w:rPr>
          <w:rFonts w:hint="eastAsia"/>
        </w:rPr>
        <w:t>量子非门（</w:t>
      </w:r>
      <w:r w:rsidRPr="00C77685">
        <w:rPr>
          <w:rFonts w:hint="eastAsia"/>
        </w:rPr>
        <w:t>Quantum NOT Gate</w:t>
      </w:r>
      <w:r w:rsidRPr="00C77685">
        <w:rPr>
          <w:rFonts w:hint="eastAsia"/>
        </w:rPr>
        <w:t>）是经典非门的推广。在计算基础状态上测量，模仿经典非门</w:t>
      </w:r>
      <w:r>
        <w:rPr>
          <w:rFonts w:hint="eastAsia"/>
        </w:rPr>
        <w:t>，</w:t>
      </w:r>
      <w:r w:rsidRPr="00C77685">
        <w:rPr>
          <w:rFonts w:hint="eastAsia"/>
        </w:rPr>
        <w:t>它将</w:t>
      </w:r>
      <w:r>
        <w:t xml:space="preserve"> </w:t>
      </w:r>
      <m:oMath>
        <m:r>
          <w:rPr>
            <w:rFonts w:ascii="Cambria Math" w:hAnsi="Cambria Math"/>
          </w:rPr>
          <m:t>|0</m:t>
        </m:r>
        <m:r>
          <m:rPr>
            <m:sty m:val="p"/>
          </m:rPr>
          <w:rPr>
            <w:rFonts w:ascii="Cambria Math" w:hAnsi="Cambria Math"/>
          </w:rPr>
          <m:t>⟩</m:t>
        </m:r>
      </m:oMath>
      <w:r>
        <w:rPr>
          <w:rFonts w:hint="eastAsia"/>
        </w:rPr>
        <w:t xml:space="preserve"> </w:t>
      </w:r>
      <w:r w:rsidRPr="00C77685">
        <w:rPr>
          <w:rFonts w:hint="eastAsia"/>
        </w:rPr>
        <w:t>状态变为</w:t>
      </w:r>
      <w:r>
        <w:rPr>
          <w:rFonts w:hint="eastAsia"/>
        </w:rPr>
        <w:t xml:space="preserve"> </w:t>
      </w:r>
      <m:oMath>
        <m:r>
          <w:rPr>
            <w:rFonts w:ascii="Cambria Math" w:hAnsi="Cambria Math"/>
          </w:rPr>
          <m:t>|1</m:t>
        </m:r>
        <m:r>
          <m:rPr>
            <m:sty m:val="p"/>
          </m:rPr>
          <w:rPr>
            <w:rFonts w:ascii="Cambria Math" w:hAnsi="Cambria Math"/>
          </w:rPr>
          <m:t>⟩</m:t>
        </m:r>
      </m:oMath>
      <w:r>
        <w:rPr>
          <w:rFonts w:hint="eastAsia"/>
        </w:rPr>
        <w:t xml:space="preserve"> </w:t>
      </w:r>
      <w:r w:rsidRPr="00C77685">
        <w:rPr>
          <w:rFonts w:hint="eastAsia"/>
        </w:rPr>
        <w:t>，反之亦然</w:t>
      </w:r>
      <w:r>
        <w:rPr>
          <w:rFonts w:hint="eastAsia"/>
        </w:rPr>
        <w:t>。</w:t>
      </w:r>
    </w:p>
    <w:p w14:paraId="6353E19F" w14:textId="77777777" w:rsidR="00C77685" w:rsidRPr="00C77685" w:rsidRDefault="00C77685" w:rsidP="00C77685"/>
    <w:p w14:paraId="0FD08D8A" w14:textId="77777777" w:rsidR="00C77685" w:rsidRDefault="00C77685" w:rsidP="00C77685">
      <w:pPr>
        <w:jc w:val="center"/>
        <w:rPr>
          <w:rStyle w:val="a5"/>
          <w:noProof/>
        </w:rPr>
      </w:pPr>
      <w:r>
        <w:rPr>
          <w:noProof/>
        </w:rPr>
        <w:drawing>
          <wp:inline distT="0" distB="0" distL="0" distR="0" wp14:anchorId="0ACC8C8D" wp14:editId="60F38713">
            <wp:extent cx="3488462" cy="473332"/>
            <wp:effectExtent l="0" t="0" r="0" b="0"/>
            <wp:docPr id="2053024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462" cy="473332"/>
                    </a:xfrm>
                    <a:prstGeom prst="rect">
                      <a:avLst/>
                    </a:prstGeom>
                    <a:noFill/>
                    <a:ln>
                      <a:noFill/>
                    </a:ln>
                  </pic:spPr>
                </pic:pic>
              </a:graphicData>
            </a:graphic>
          </wp:inline>
        </w:drawing>
      </w:r>
    </w:p>
    <w:p w14:paraId="443ABCE7" w14:textId="77777777" w:rsidR="00C77685" w:rsidRDefault="00C77685" w:rsidP="00C77685">
      <w:pPr>
        <w:rPr>
          <w:rStyle w:val="a5"/>
          <w:color w:val="auto"/>
        </w:rPr>
      </w:pPr>
    </w:p>
    <w:p w14:paraId="2D4CF8D0" w14:textId="3822F519" w:rsidR="00C77685" w:rsidRDefault="00C77685" w:rsidP="00C77685">
      <m:oMath>
        <m:r>
          <w:rPr>
            <w:rFonts w:ascii="Cambria Math" w:hAnsi="Cambria Math"/>
          </w:rPr>
          <m:t>X</m:t>
        </m:r>
      </m:oMath>
      <w:r>
        <w:rPr>
          <w:rFonts w:hint="eastAsia"/>
        </w:rPr>
        <w:t xml:space="preserve"> </w:t>
      </w:r>
      <w:r w:rsidRPr="00C77685">
        <w:rPr>
          <w:rFonts w:hint="eastAsia"/>
        </w:rPr>
        <w:t>门可以表示为</w:t>
      </w:r>
      <w:r>
        <w:rPr>
          <w:rFonts w:hint="eastAsia"/>
        </w:rPr>
        <w:t>2</w:t>
      </w:r>
      <w:r>
        <w:t>*2</w:t>
      </w:r>
      <w:r>
        <w:rPr>
          <w:rFonts w:hint="eastAsia"/>
        </w:rPr>
        <w:t>的矩阵形式：</w:t>
      </w:r>
    </w:p>
    <w:p w14:paraId="108B8D68" w14:textId="534A5EE2" w:rsidR="00C77685" w:rsidRPr="00C77685" w:rsidRDefault="00C77685" w:rsidP="00C77685">
      <m:oMathPara>
        <m:oMath>
          <m:r>
            <w:rPr>
              <w:rFonts w:ascii="Cambria Math" w:hAnsi="Cambria Math" w:hint="eastAsia"/>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59B51363" w14:textId="1E4BD109" w:rsidR="00C77685" w:rsidRPr="00C77685" w:rsidRDefault="00C77685" w:rsidP="00C77685">
      <w:pPr>
        <w:jc w:val="center"/>
      </w:pPr>
      <m:oMathPara>
        <m:oMath>
          <m:r>
            <w:rPr>
              <w:rFonts w:ascii="Cambria Math" w:hAnsi="Cambria Math" w:hint="eastAsia"/>
            </w:rPr>
            <m:t>X</m:t>
          </m:r>
          <m:d>
            <m:dPr>
              <m:ctrlPr>
                <w:rPr>
                  <w:rFonts w:ascii="Cambria Math" w:hAnsi="Cambria Math"/>
                  <w:i/>
                  <w:iCs/>
                </w:rPr>
              </m:ctrlPr>
            </m:dPr>
            <m:e>
              <m:r>
                <w:rPr>
                  <w:rFonts w:ascii="Cambria Math" w:hAnsi="Cambria Math"/>
                </w:rPr>
                <m:t>α|0</m:t>
              </m:r>
              <m:r>
                <m:rPr>
                  <m:sty m:val="p"/>
                </m:rPr>
                <w:rPr>
                  <w:rFonts w:ascii="Cambria Math" w:hAnsi="Cambria Math"/>
                </w:rPr>
                <m:t>⟩</m:t>
              </m:r>
              <m:r>
                <w:rPr>
                  <w:rFonts w:ascii="Cambria Math" w:hAnsi="Cambria Math"/>
                </w:rPr>
                <m:t>+β|1</m:t>
              </m:r>
              <m:r>
                <m:rPr>
                  <m:sty m:val="p"/>
                </m:rP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e>
                <m:e>
                  <m:r>
                    <w:rPr>
                      <w:rFonts w:ascii="Cambria Math" w:hAnsi="Cambria Math"/>
                    </w:rPr>
                    <m:t>β</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e>
                <m:e>
                  <m:r>
                    <w:rPr>
                      <w:rFonts w:ascii="Cambria Math" w:hAnsi="Cambria Math"/>
                    </w:rPr>
                    <m:t>α</m:t>
                  </m:r>
                </m:e>
              </m:eqArr>
            </m:e>
          </m:d>
          <m:r>
            <w:rPr>
              <w:rFonts w:ascii="Cambria Math" w:hAnsi="Cambria Math"/>
            </w:rPr>
            <m:t>=α|1</m:t>
          </m:r>
          <m:r>
            <m:rPr>
              <m:sty m:val="p"/>
            </m:rPr>
            <w:rPr>
              <w:rFonts w:ascii="Cambria Math" w:hAnsi="Cambria Math"/>
            </w:rPr>
            <m:t>⟩</m:t>
          </m:r>
          <m:r>
            <w:rPr>
              <w:rFonts w:ascii="Cambria Math" w:hAnsi="Cambria Math"/>
            </w:rPr>
            <m:t>+β|0</m:t>
          </m:r>
          <m:r>
            <m:rPr>
              <m:sty m:val="p"/>
            </m:rPr>
            <w:rPr>
              <w:rFonts w:ascii="Cambria Math" w:hAnsi="Cambria Math"/>
            </w:rPr>
            <m:t>⟩</m:t>
          </m:r>
        </m:oMath>
      </m:oMathPara>
    </w:p>
    <w:p w14:paraId="6D231808" w14:textId="77777777" w:rsidR="00C77685" w:rsidRPr="00C77685" w:rsidRDefault="00C77685" w:rsidP="00C77685"/>
    <w:p w14:paraId="75EE8D1A" w14:textId="3CAF7FD3" w:rsidR="00C77685" w:rsidRDefault="00C77685" w:rsidP="00C77685">
      <w:pPr>
        <w:pStyle w:val="2"/>
      </w:pPr>
      <w:r w:rsidRPr="00C77685">
        <w:rPr>
          <w:rFonts w:hint="eastAsia"/>
        </w:rPr>
        <w:t>哈达玛门</w:t>
      </w:r>
    </w:p>
    <w:p w14:paraId="606EC1ED" w14:textId="168BE23B" w:rsidR="00C77685" w:rsidRDefault="00C77685" w:rsidP="00B5675F">
      <w:pPr>
        <w:ind w:firstLine="420"/>
      </w:pPr>
      <w:r w:rsidRPr="00C77685">
        <w:rPr>
          <w:rFonts w:hint="eastAsia"/>
        </w:rPr>
        <w:t>介绍一个明确涉及量子效应的门，即哈达玛（</w:t>
      </w:r>
      <w:r w:rsidRPr="00C77685">
        <w:rPr>
          <w:rFonts w:hint="eastAsia"/>
        </w:rPr>
        <w:t>Hadamard</w:t>
      </w:r>
      <w:r w:rsidRPr="00C77685">
        <w:rPr>
          <w:rFonts w:hint="eastAsia"/>
        </w:rPr>
        <w:t>）门。与</w:t>
      </w:r>
      <w:r>
        <w:rPr>
          <w:rFonts w:hint="eastAsia"/>
        </w:rPr>
        <w:t xml:space="preserve"> </w:t>
      </w:r>
      <m:oMath>
        <m:r>
          <w:rPr>
            <w:rFonts w:ascii="Cambria Math" w:hAnsi="Cambria Math"/>
          </w:rPr>
          <m:t>X</m:t>
        </m:r>
      </m:oMath>
      <w:r>
        <w:rPr>
          <w:rFonts w:hint="eastAsia"/>
        </w:rPr>
        <w:t xml:space="preserve"> </w:t>
      </w:r>
      <w:r w:rsidRPr="00C77685">
        <w:rPr>
          <w:rFonts w:hint="eastAsia"/>
        </w:rPr>
        <w:t>门一样，我们将首先解释哈达玛门如何作用于计算基础状态。用</w:t>
      </w:r>
      <w:r w:rsidRPr="00C77685">
        <w:rPr>
          <w:rFonts w:hint="eastAsia"/>
        </w:rPr>
        <w:t> </w:t>
      </w:r>
      <m:oMath>
        <m:r>
          <w:rPr>
            <w:rFonts w:ascii="Cambria Math" w:hAnsi="Cambria Math"/>
          </w:rPr>
          <m:t>H</m:t>
        </m:r>
      </m:oMath>
      <w:r w:rsidRPr="00C77685">
        <w:rPr>
          <w:rFonts w:hint="eastAsia"/>
        </w:rPr>
        <w:t> </w:t>
      </w:r>
      <w:r w:rsidRPr="00C77685">
        <w:rPr>
          <w:rFonts w:hint="eastAsia"/>
        </w:rPr>
        <w:t>表示该门，这是它的作用：</w:t>
      </w:r>
    </w:p>
    <w:p w14:paraId="41A4E47D" w14:textId="77777777" w:rsidR="00BC79DF" w:rsidRDefault="00BC79DF" w:rsidP="00BC79DF"/>
    <w:p w14:paraId="0855D476" w14:textId="1A1416AB" w:rsidR="00C77685" w:rsidRPr="00C77685" w:rsidRDefault="00C77685" w:rsidP="00C77685">
      <m:oMathPara>
        <m:oMath>
          <m:r>
            <w:rPr>
              <w:rFonts w:ascii="Cambria Math" w:hAnsi="Cambria Math"/>
            </w:rPr>
            <m:t>H|0</m:t>
          </m:r>
          <m:r>
            <m:rPr>
              <m:sty m:val="p"/>
            </m:rPr>
            <w:rPr>
              <w:rFonts w:ascii="Cambria Math" w:hAnsi="Cambria Math"/>
            </w:rPr>
            <m:t>⟩</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ctrlPr>
                    <w:rPr>
                      <w:rFonts w:ascii="Cambria Math" w:hAnsi="Cambria Math"/>
                    </w:rPr>
                  </m:ctrlPr>
                </m:e>
              </m:d>
              <m:r>
                <m:rPr>
                  <m:sty m:val="p"/>
                </m:rPr>
                <w:rPr>
                  <w:rFonts w:ascii="Cambria Math" w:hAnsi="Cambria Math"/>
                </w:rPr>
                <m:t>+</m:t>
              </m:r>
              <m:r>
                <w:rPr>
                  <w:rFonts w:ascii="Cambria Math" w:hAnsi="Cambria Math"/>
                </w:rPr>
                <m:t>|1</m:t>
              </m:r>
              <m:r>
                <m:rPr>
                  <m:sty m:val="p"/>
                </m:rPr>
                <w:rPr>
                  <w:rFonts w:ascii="Cambria Math" w:hAnsi="Cambria Math"/>
                </w:rPr>
                <m:t>⟩</m:t>
              </m:r>
            </m:num>
            <m:den>
              <m:rad>
                <m:radPr>
                  <m:degHide m:val="1"/>
                  <m:ctrlPr>
                    <w:rPr>
                      <w:rFonts w:ascii="Cambria Math" w:hAnsi="Cambria Math"/>
                      <w:i/>
                    </w:rPr>
                  </m:ctrlPr>
                </m:radPr>
                <m:deg/>
                <m:e>
                  <m:r>
                    <w:rPr>
                      <w:rFonts w:ascii="Cambria Math" w:hAnsi="Cambria Math"/>
                    </w:rPr>
                    <m:t>2</m:t>
                  </m:r>
                </m:e>
              </m:rad>
            </m:den>
          </m:f>
        </m:oMath>
      </m:oMathPara>
    </w:p>
    <w:p w14:paraId="5E3DDC25" w14:textId="54A10D84" w:rsidR="00C77685" w:rsidRPr="00C77685" w:rsidRDefault="00C77685" w:rsidP="00C77685">
      <m:oMathPara>
        <m:oMath>
          <m:r>
            <w:rPr>
              <w:rFonts w:ascii="Cambria Math" w:hAnsi="Cambria Math"/>
            </w:rPr>
            <m:t>H|1</m:t>
          </m:r>
          <m:r>
            <m:rPr>
              <m:sty m:val="p"/>
            </m:rPr>
            <w:rPr>
              <w:rFonts w:ascii="Cambria Math" w:hAnsi="Cambria Math"/>
            </w:rPr>
            <m:t>⟩</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ctrlPr>
                    <w:rPr>
                      <w:rFonts w:ascii="Cambria Math" w:hAnsi="Cambria Math"/>
                    </w:rPr>
                  </m:ctrlPr>
                </m:e>
              </m:d>
              <m:r>
                <m:rPr>
                  <m:sty m:val="p"/>
                </m:rPr>
                <w:rPr>
                  <w:rFonts w:ascii="Cambria Math" w:hAnsi="Cambria Math"/>
                </w:rPr>
                <m:t>-</m:t>
              </m:r>
              <m:r>
                <w:rPr>
                  <w:rFonts w:ascii="Cambria Math" w:hAnsi="Cambria Math"/>
                </w:rPr>
                <m:t>|1</m:t>
              </m:r>
              <m:r>
                <m:rPr>
                  <m:sty m:val="p"/>
                </m:rPr>
                <w:rPr>
                  <w:rFonts w:ascii="Cambria Math" w:hAnsi="Cambria Math"/>
                </w:rPr>
                <m:t>⟩</m:t>
              </m:r>
            </m:num>
            <m:den>
              <m:rad>
                <m:radPr>
                  <m:degHide m:val="1"/>
                  <m:ctrlPr>
                    <w:rPr>
                      <w:rFonts w:ascii="Cambria Math" w:hAnsi="Cambria Math"/>
                      <w:i/>
                    </w:rPr>
                  </m:ctrlPr>
                </m:radPr>
                <m:deg/>
                <m:e>
                  <m:r>
                    <w:rPr>
                      <w:rFonts w:ascii="Cambria Math" w:hAnsi="Cambria Math"/>
                    </w:rPr>
                    <m:t>2</m:t>
                  </m:r>
                </m:e>
              </m:rad>
            </m:den>
          </m:f>
        </m:oMath>
      </m:oMathPara>
    </w:p>
    <w:p w14:paraId="5CD4EE70" w14:textId="77777777" w:rsidR="00C77685" w:rsidRDefault="00C77685" w:rsidP="00C77685"/>
    <w:p w14:paraId="41DD55E8" w14:textId="77777777" w:rsidR="00BD25FB" w:rsidRPr="00BD25FB" w:rsidRDefault="00BD25FB" w:rsidP="00BD25FB">
      <w:r w:rsidRPr="00BD25FB">
        <w:rPr>
          <w:rFonts w:hint="eastAsia"/>
        </w:rPr>
        <w:t>当然，</w:t>
      </w:r>
      <w:r w:rsidRPr="00BD25FB">
        <w:rPr>
          <w:rFonts w:hint="eastAsia"/>
        </w:rPr>
        <w:t>|0</w:t>
      </w:r>
      <w:r w:rsidRPr="00BD25FB">
        <w:rPr>
          <w:rFonts w:ascii="Cambria Math" w:hAnsi="Cambria Math" w:cs="Cambria Math"/>
        </w:rPr>
        <w:t>⟩</w:t>
      </w:r>
      <w:r w:rsidRPr="00BD25FB">
        <w:rPr>
          <w:rFonts w:hint="eastAsia"/>
        </w:rPr>
        <w:t> </w:t>
      </w:r>
      <w:r w:rsidRPr="00BD25FB">
        <w:rPr>
          <w:rFonts w:hint="eastAsia"/>
        </w:rPr>
        <w:t>和</w:t>
      </w:r>
      <w:r w:rsidRPr="00BD25FB">
        <w:rPr>
          <w:rFonts w:hint="eastAsia"/>
        </w:rPr>
        <w:t> |1</w:t>
      </w:r>
      <w:r w:rsidRPr="00BD25FB">
        <w:rPr>
          <w:rFonts w:ascii="Cambria Math" w:hAnsi="Cambria Math" w:cs="Cambria Math"/>
        </w:rPr>
        <w:t>⟩</w:t>
      </w:r>
      <w:r w:rsidRPr="00BD25FB">
        <w:rPr>
          <w:rFonts w:hint="eastAsia"/>
        </w:rPr>
        <w:t> </w:t>
      </w:r>
      <w:r w:rsidRPr="00BD25FB">
        <w:rPr>
          <w:rFonts w:hint="eastAsia"/>
        </w:rPr>
        <w:t>并不是唯一的量子态。</w:t>
      </w:r>
      <w:r w:rsidRPr="00BD25FB">
        <w:rPr>
          <w:rFonts w:hint="eastAsia"/>
        </w:rPr>
        <w:t xml:space="preserve"> </w:t>
      </w:r>
      <w:r w:rsidRPr="00BD25FB">
        <w:rPr>
          <w:rFonts w:hint="eastAsia"/>
        </w:rPr>
        <w:t>哈达玛门如何作用于更一般的量子态？</w:t>
      </w:r>
    </w:p>
    <w:p w14:paraId="0ED7D2A1" w14:textId="6E19C50C" w:rsidR="00BD25FB" w:rsidRDefault="00BD25FB" w:rsidP="00BD25FB">
      <w:r w:rsidRPr="00BD25FB">
        <w:rPr>
          <w:rFonts w:hint="eastAsia"/>
        </w:rPr>
        <w:t>就像量子非门一样，它是线性的：</w:t>
      </w:r>
    </w:p>
    <w:p w14:paraId="08560F7A" w14:textId="77777777" w:rsidR="00BC79DF" w:rsidRPr="00BD25FB" w:rsidRDefault="00BC79DF" w:rsidP="00BD25FB"/>
    <w:p w14:paraId="3476CD7A" w14:textId="129B05ED" w:rsidR="00BD25FB" w:rsidRPr="00085F1D" w:rsidRDefault="00BD25FB" w:rsidP="00BD25FB">
      <m:oMathPara>
        <m:oMath>
          <m:r>
            <w:rPr>
              <w:rFonts w:ascii="Cambria Math" w:hAnsi="Cambria Math"/>
            </w:rPr>
            <m:t>H(α|0</m:t>
          </m:r>
          <m:r>
            <m:rPr>
              <m:sty m:val="p"/>
            </m:rPr>
            <w:rPr>
              <w:rFonts w:ascii="Cambria Math" w:hAnsi="Cambria Math"/>
            </w:rPr>
            <m:t>⟩</m:t>
          </m:r>
          <m:r>
            <w:rPr>
              <w:rFonts w:ascii="Cambria Math" w:hAnsi="Cambria Math"/>
            </w:rPr>
            <m:t>+β|1</m:t>
          </m:r>
          <m:r>
            <m:rPr>
              <m:sty m:val="p"/>
            </m:rPr>
            <w:rPr>
              <w:rFonts w:ascii="Cambria Math" w:hAnsi="Cambria Math"/>
            </w:rPr>
            <m:t>⟩)</m:t>
          </m:r>
          <m:r>
            <w:rPr>
              <w:rFonts w:ascii="Cambria Math" w:hAnsi="Cambria Math"/>
            </w:rPr>
            <m:t>=α</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ctrlPr>
                        <w:rPr>
                          <w:rFonts w:ascii="Cambria Math" w:hAnsi="Cambria Math"/>
                        </w:rPr>
                      </m:ctrlPr>
                    </m:e>
                  </m:d>
                  <m:r>
                    <m:rPr>
                      <m:sty m:val="p"/>
                    </m:rPr>
                    <w:rPr>
                      <w:rFonts w:ascii="Cambria Math" w:hAnsi="Cambria Math"/>
                    </w:rPr>
                    <m:t>+</m:t>
                  </m:r>
                  <m:d>
                    <m:dPr>
                      <m:begChr m:val="|"/>
                      <m:endChr m:val="⟩"/>
                      <m:ctrlPr>
                        <w:rPr>
                          <w:rFonts w:ascii="Cambria Math" w:hAnsi="Cambria Math"/>
                          <w:i/>
                        </w:rPr>
                      </m:ctrlPr>
                    </m:dPr>
                    <m:e>
                      <m:r>
                        <w:rPr>
                          <w:rFonts w:ascii="Cambria Math" w:hAnsi="Cambria Math"/>
                        </w:rPr>
                        <m:t>1</m:t>
                      </m:r>
                      <m:ctrlPr>
                        <w:rPr>
                          <w:rFonts w:ascii="Cambria Math" w:hAnsi="Cambria Math"/>
                        </w:rPr>
                      </m:ctrlPr>
                    </m:e>
                  </m:d>
                </m:num>
                <m:den>
                  <m:rad>
                    <m:radPr>
                      <m:degHide m:val="1"/>
                      <m:ctrlPr>
                        <w:rPr>
                          <w:rFonts w:ascii="Cambria Math" w:hAnsi="Cambria Math"/>
                          <w:i/>
                        </w:rPr>
                      </m:ctrlPr>
                    </m:radPr>
                    <m:deg/>
                    <m:e>
                      <m:r>
                        <w:rPr>
                          <w:rFonts w:ascii="Cambria Math" w:hAnsi="Cambria Math"/>
                        </w:rPr>
                        <m:t>2</m:t>
                      </m:r>
                    </m:e>
                  </m:rad>
                </m:den>
              </m:f>
            </m:e>
          </m:d>
          <m:r>
            <w:rPr>
              <w:rFonts w:ascii="Cambria Math" w:hAnsi="Cambria Math"/>
            </w:rPr>
            <m:t>+β</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ctrlPr>
                        <w:rPr>
                          <w:rFonts w:ascii="Cambria Math" w:hAnsi="Cambria Math"/>
                        </w:rPr>
                      </m:ctrlPr>
                    </m:e>
                  </m:d>
                  <m:r>
                    <m:rPr>
                      <m:sty m:val="p"/>
                    </m:rPr>
                    <w:rPr>
                      <w:rFonts w:ascii="Cambria Math" w:hAnsi="Cambria Math"/>
                    </w:rPr>
                    <m:t>-</m:t>
                  </m:r>
                  <m:d>
                    <m:dPr>
                      <m:begChr m:val="|"/>
                      <m:endChr m:val="⟩"/>
                      <m:ctrlPr>
                        <w:rPr>
                          <w:rFonts w:ascii="Cambria Math" w:hAnsi="Cambria Math"/>
                          <w:i/>
                        </w:rPr>
                      </m:ctrlPr>
                    </m:dPr>
                    <m:e>
                      <m:r>
                        <w:rPr>
                          <w:rFonts w:ascii="Cambria Math" w:hAnsi="Cambria Math"/>
                        </w:rPr>
                        <m:t>1</m:t>
                      </m:r>
                      <m:ctrlPr>
                        <w:rPr>
                          <w:rFonts w:ascii="Cambria Math" w:hAnsi="Cambria Math"/>
                        </w:rPr>
                      </m:ctrlPr>
                    </m:e>
                  </m:d>
                </m:num>
                <m:den>
                  <m:rad>
                    <m:radPr>
                      <m:degHide m:val="1"/>
                      <m:ctrlPr>
                        <w:rPr>
                          <w:rFonts w:ascii="Cambria Math" w:hAnsi="Cambria Math"/>
                          <w:i/>
                        </w:rPr>
                      </m:ctrlPr>
                    </m:radPr>
                    <m:deg/>
                    <m:e>
                      <m:r>
                        <w:rPr>
                          <w:rFonts w:ascii="Cambria Math" w:hAnsi="Cambria Math"/>
                        </w:rPr>
                        <m:t>2</m:t>
                      </m:r>
                    </m:e>
                  </m:rad>
                </m:den>
              </m:f>
            </m:e>
          </m:d>
          <m:r>
            <w:rPr>
              <w:rFonts w:ascii="Cambria Math" w:hAnsi="Cambria Math"/>
            </w:rPr>
            <m:t>=</m:t>
          </m:r>
          <m:f>
            <m:fPr>
              <m:ctrlPr>
                <w:rPr>
                  <w:rFonts w:ascii="Cambria Math" w:hAnsi="Cambria Math"/>
                  <w:i/>
                </w:rPr>
              </m:ctrlPr>
            </m:fPr>
            <m:num>
              <m:r>
                <w:rPr>
                  <w:rFonts w:ascii="Cambria Math" w:hAnsi="Cambria Math"/>
                </w:rPr>
                <m:t>α+β</m:t>
              </m:r>
            </m:num>
            <m:den>
              <m:rad>
                <m:radPr>
                  <m:degHide m:val="1"/>
                  <m:ctrlPr>
                    <w:rPr>
                      <w:rFonts w:ascii="Cambria Math" w:hAnsi="Cambria Math"/>
                      <w:i/>
                    </w:rPr>
                  </m:ctrlPr>
                </m:radPr>
                <m:deg/>
                <m:e>
                  <m:r>
                    <w:rPr>
                      <w:rFonts w:ascii="Cambria Math" w:hAnsi="Cambria Math"/>
                    </w:rPr>
                    <m:t>2</m:t>
                  </m:r>
                </m:e>
              </m:rad>
            </m:den>
          </m:f>
          <m:r>
            <w:rPr>
              <w:rFonts w:ascii="Cambria Math" w:hAnsi="Cambria Math"/>
            </w:rPr>
            <m:t>|0</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α-β</m:t>
              </m:r>
            </m:num>
            <m:den>
              <m:rad>
                <m:radPr>
                  <m:degHide m:val="1"/>
                  <m:ctrlPr>
                    <w:rPr>
                      <w:rFonts w:ascii="Cambria Math" w:hAnsi="Cambria Math"/>
                      <w:i/>
                    </w:rPr>
                  </m:ctrlPr>
                </m:radPr>
                <m:deg/>
                <m:e>
                  <m:r>
                    <w:rPr>
                      <w:rFonts w:ascii="Cambria Math" w:hAnsi="Cambria Math"/>
                    </w:rPr>
                    <m:t>2</m:t>
                  </m:r>
                </m:e>
              </m:rad>
            </m:den>
          </m:f>
          <m:r>
            <w:rPr>
              <w:rFonts w:ascii="Cambria Math" w:hAnsi="Cambria Math"/>
            </w:rPr>
            <m:t>|1</m:t>
          </m:r>
          <m:r>
            <m:rPr>
              <m:sty m:val="p"/>
            </m:rPr>
            <w:rPr>
              <w:rFonts w:ascii="Cambria Math" w:hAnsi="Cambria Math"/>
            </w:rPr>
            <m:t>⟩</m:t>
          </m:r>
        </m:oMath>
      </m:oMathPara>
    </w:p>
    <w:p w14:paraId="1A72AA32" w14:textId="77777777" w:rsidR="00BD25FB" w:rsidRPr="00BD25FB" w:rsidRDefault="00BD25FB" w:rsidP="00BD25FB"/>
    <w:p w14:paraId="244D2B8E" w14:textId="0567090F" w:rsidR="00085F1D" w:rsidRDefault="00085F1D" w:rsidP="00085F1D">
      <m:oMath>
        <m:r>
          <w:rPr>
            <w:rFonts w:ascii="Cambria Math" w:hAnsi="Cambria Math"/>
          </w:rPr>
          <m:t>H</m:t>
        </m:r>
      </m:oMath>
      <w:r w:rsidRPr="00C77685">
        <w:rPr>
          <w:rFonts w:hint="eastAsia"/>
        </w:rPr>
        <w:t>门</w:t>
      </w:r>
      <w:r>
        <w:rPr>
          <w:rFonts w:hint="eastAsia"/>
        </w:rPr>
        <w:t>的矩阵形式表示为：</w:t>
      </w:r>
    </w:p>
    <w:p w14:paraId="445E12FC" w14:textId="77777777" w:rsidR="00085F1D" w:rsidRDefault="00085F1D" w:rsidP="00085F1D"/>
    <w:p w14:paraId="6CD17A50" w14:textId="689C7995" w:rsidR="00085F1D" w:rsidRPr="00C77685" w:rsidRDefault="006912FC" w:rsidP="00085F1D">
      <m:oMathPara>
        <m:oMath>
          <m:r>
            <w:rPr>
              <w:rFonts w:ascii="Cambria Math" w:hAnsi="Cambria Math" w:hint="eastAsia"/>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m:oMathPara>
    </w:p>
    <w:p w14:paraId="3B371521" w14:textId="77777777" w:rsidR="003653DB" w:rsidRPr="003653DB" w:rsidRDefault="003653DB" w:rsidP="003653DB">
      <w:pPr>
        <w:pStyle w:val="2"/>
      </w:pPr>
      <w:r w:rsidRPr="003653DB">
        <w:rPr>
          <w:rFonts w:hint="eastAsia"/>
        </w:rPr>
        <w:lastRenderedPageBreak/>
        <w:t>通用单量子比特量子门</w:t>
      </w:r>
    </w:p>
    <w:p w14:paraId="1297FC62" w14:textId="77777777" w:rsidR="00BC79DF" w:rsidRDefault="003653DB" w:rsidP="00BC79DF">
      <w:pPr>
        <w:pStyle w:val="2"/>
      </w:pPr>
      <w:r w:rsidRPr="003653DB">
        <w:rPr>
          <w:rFonts w:hint="eastAsia"/>
        </w:rPr>
        <w:t>酉矩阵</w:t>
      </w:r>
    </w:p>
    <w:p w14:paraId="3FF21B76" w14:textId="54DBE2C8" w:rsidR="00085F1D" w:rsidRDefault="003653DB" w:rsidP="003653DB">
      <w:r w:rsidRPr="003653DB">
        <w:rPr>
          <w:rFonts w:hint="eastAsia"/>
        </w:rPr>
        <w:t>矩阵</w:t>
      </w:r>
      <w:r w:rsidRPr="003653DB">
        <w:rPr>
          <w:rFonts w:hint="eastAsia"/>
        </w:rPr>
        <w:t> </w:t>
      </w:r>
      <m:oMath>
        <m:r>
          <w:rPr>
            <w:rFonts w:ascii="Cambria Math" w:hAnsi="Cambria Math" w:hint="eastAsia"/>
          </w:rPr>
          <m:t>U</m:t>
        </m:r>
      </m:oMath>
      <w:r w:rsidRPr="003653DB">
        <w:rPr>
          <w:rFonts w:hint="eastAsia"/>
        </w:rPr>
        <w:t> </w:t>
      </w:r>
      <w:r w:rsidRPr="003653DB">
        <w:rPr>
          <w:rFonts w:hint="eastAsia"/>
        </w:rPr>
        <w:t>是幺正矩阵</w:t>
      </w:r>
      <w:r w:rsidR="002D1816">
        <w:rPr>
          <w:rStyle w:val="a8"/>
        </w:rPr>
        <w:footnoteReference w:id="2"/>
      </w:r>
      <w:r w:rsidRPr="003653DB">
        <w:rPr>
          <w:rFonts w:hint="eastAsia"/>
        </w:rPr>
        <w:t>是什么意思？用代数方式回答这个问题最容易，它只是意味着</w:t>
      </w:r>
      <w:r w:rsidRPr="003653DB">
        <w:rPr>
          <w:rFonts w:hint="eastAsia"/>
        </w:rPr>
        <w:t> </w:t>
      </w:r>
      <m:oMath>
        <m:sSup>
          <m:sSupPr>
            <m:ctrlPr>
              <w:rPr>
                <w:rFonts w:ascii="Cambria Math" w:hAnsi="Cambria Math"/>
                <w:i/>
              </w:rPr>
            </m:ctrlPr>
          </m:sSupPr>
          <m:e>
            <m:r>
              <w:rPr>
                <w:rFonts w:ascii="Cambria Math" w:hAnsi="Cambria Math" w:hint="eastAsia"/>
              </w:rPr>
              <m:t>U</m:t>
            </m:r>
          </m:e>
          <m:sup>
            <m:r>
              <w:rPr>
                <w:rFonts w:ascii="Cambria Math" w:hAnsi="Cambria Math"/>
              </w:rPr>
              <m:t>+</m:t>
            </m:r>
          </m:sup>
        </m:sSup>
        <m:r>
          <w:rPr>
            <w:rFonts w:ascii="Cambria Math" w:hAnsi="Cambria Math" w:hint="eastAsia"/>
          </w:rPr>
          <m:t>U</m:t>
        </m:r>
        <m:r>
          <w:rPr>
            <w:rFonts w:ascii="Cambria Math" w:hAnsi="Cambria Math"/>
          </w:rPr>
          <m:t>=I</m:t>
        </m:r>
      </m:oMath>
      <w:r>
        <w:rPr>
          <w:rFonts w:hint="eastAsia"/>
        </w:rPr>
        <w:t xml:space="preserve"> </w:t>
      </w:r>
      <w:r w:rsidRPr="003653DB">
        <w:rPr>
          <w:rFonts w:hint="eastAsia"/>
        </w:rPr>
        <w:t>，即</w:t>
      </w:r>
      <m:oMath>
        <m:r>
          <w:rPr>
            <w:rFonts w:ascii="Cambria Math" w:hAnsi="Cambria Math"/>
          </w:rPr>
          <m:t>U</m:t>
        </m:r>
      </m:oMath>
      <w:r w:rsidRPr="003653DB">
        <w:rPr>
          <w:rFonts w:hint="eastAsia"/>
        </w:rPr>
        <w:t>的共轭转置乘以</w:t>
      </w:r>
      <m:oMath>
        <m:r>
          <w:rPr>
            <w:rFonts w:ascii="Cambria Math" w:hAnsi="Cambria Math"/>
          </w:rPr>
          <m:t>U</m:t>
        </m:r>
      </m:oMath>
      <w:r w:rsidRPr="003653DB">
        <w:rPr>
          <w:rFonts w:hint="eastAsia"/>
        </w:rPr>
        <w:t>，等于单位矩阵。</w:t>
      </w:r>
    </w:p>
    <w:p w14:paraId="11B3F2BD" w14:textId="77777777" w:rsidR="00BC79DF" w:rsidRPr="003653DB" w:rsidRDefault="00BC79DF" w:rsidP="003653DB"/>
    <w:p w14:paraId="163903A2" w14:textId="65E0D6E5" w:rsidR="00085F1D" w:rsidRPr="006912FC" w:rsidRDefault="006912FC" w:rsidP="00C77685">
      <m:oMathPara>
        <m:oMath>
          <m:r>
            <w:rPr>
              <w:rFonts w:ascii="Cambria Math" w:hAnsi="Cambria Math"/>
            </w:rPr>
            <m:t>U:=</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e>
              </m:d>
            </m:e>
            <m:sup>
              <m:r>
                <w:rPr>
                  <w:rFonts w:ascii="Cambria Math" w:hAnsi="Cambria Math"/>
                </w:rPr>
                <m:t>*</m:t>
              </m:r>
            </m:sup>
          </m:sSup>
        </m:oMath>
      </m:oMathPara>
    </w:p>
    <w:p w14:paraId="25D2D322" w14:textId="77777777" w:rsidR="006912FC" w:rsidRDefault="006912FC" w:rsidP="00C77685"/>
    <w:p w14:paraId="0EC9226D" w14:textId="025B178D" w:rsidR="006912FC" w:rsidRPr="006912FC" w:rsidRDefault="006912FC" w:rsidP="006912FC">
      <w:r w:rsidRPr="006912FC">
        <w:rPr>
          <w:rFonts w:hint="eastAsia"/>
        </w:rPr>
        <w:t>非门</w:t>
      </w:r>
      <m:oMath>
        <m:r>
          <w:rPr>
            <w:rFonts w:ascii="Cambria Math" w:hAnsi="Cambria Math"/>
          </w:rPr>
          <m:t>X</m:t>
        </m:r>
      </m:oMath>
      <w:r w:rsidRPr="006912FC">
        <w:rPr>
          <w:rFonts w:hint="eastAsia"/>
        </w:rPr>
        <w:t>是由物理学家</w:t>
      </w:r>
      <w:r w:rsidRPr="006912FC">
        <w:rPr>
          <w:rFonts w:hint="eastAsia"/>
        </w:rPr>
        <w:t xml:space="preserve"> Wolfgang Pauli </w:t>
      </w:r>
      <w:r w:rsidRPr="006912FC">
        <w:rPr>
          <w:rFonts w:hint="eastAsia"/>
        </w:rPr>
        <w:t>在量子力学的早期引入的。他还引入了了另外两个矩阵，</w:t>
      </w:r>
      <m:oMath>
        <m:r>
          <w:rPr>
            <w:rFonts w:ascii="Cambria Math" w:hAnsi="Cambria Math" w:hint="eastAsia"/>
          </w:rPr>
          <m:t>Y</m:t>
        </m:r>
      </m:oMath>
      <w:r w:rsidRPr="006912FC">
        <w:rPr>
          <w:rFonts w:hint="eastAsia"/>
        </w:rPr>
        <w:t> </w:t>
      </w:r>
      <w:r w:rsidRPr="006912FC">
        <w:rPr>
          <w:rFonts w:hint="eastAsia"/>
        </w:rPr>
        <w:t>和</w:t>
      </w:r>
      <w:r w:rsidRPr="006912FC">
        <w:rPr>
          <w:rFonts w:hint="eastAsia"/>
        </w:rPr>
        <w:t> </w:t>
      </w:r>
      <m:oMath>
        <m:r>
          <w:rPr>
            <w:rFonts w:ascii="Cambria Math" w:hAnsi="Cambria Math" w:hint="eastAsia"/>
          </w:rPr>
          <m:t>Z</m:t>
        </m:r>
      </m:oMath>
      <w:r w:rsidRPr="006912FC">
        <w:rPr>
          <w:rFonts w:hint="eastAsia"/>
        </w:rPr>
        <w:t>，它们也是有用的量子门。三个门，</w:t>
      </w:r>
      <m:oMath>
        <m:r>
          <w:rPr>
            <w:rFonts w:ascii="Cambria Math" w:hAnsi="Cambria Math" w:hint="eastAsia"/>
          </w:rPr>
          <m:t>X</m:t>
        </m:r>
      </m:oMath>
      <w:r w:rsidRPr="006912FC">
        <w:rPr>
          <w:rFonts w:hint="eastAsia"/>
        </w:rPr>
        <w:t>、</w:t>
      </w:r>
      <m:oMath>
        <m:r>
          <w:rPr>
            <w:rFonts w:ascii="Cambria Math" w:hAnsi="Cambria Math" w:hint="eastAsia"/>
          </w:rPr>
          <m:t>Y</m:t>
        </m:r>
      </m:oMath>
      <w:r w:rsidRPr="006912FC">
        <w:rPr>
          <w:rFonts w:hint="eastAsia"/>
        </w:rPr>
        <w:t> </w:t>
      </w:r>
      <w:r w:rsidRPr="006912FC">
        <w:rPr>
          <w:rFonts w:hint="eastAsia"/>
        </w:rPr>
        <w:t>和</w:t>
      </w:r>
      <m:oMath>
        <m:r>
          <w:rPr>
            <w:rFonts w:ascii="Cambria Math" w:hAnsi="Cambria Math" w:hint="eastAsia"/>
          </w:rPr>
          <m:t>Z</m:t>
        </m:r>
      </m:oMath>
      <w:r w:rsidRPr="006912FC">
        <w:rPr>
          <w:rFonts w:hint="eastAsia"/>
        </w:rPr>
        <w:t> </w:t>
      </w:r>
      <w:r w:rsidRPr="006912FC">
        <w:rPr>
          <w:rFonts w:hint="eastAsia"/>
        </w:rPr>
        <w:t>统称为泡利矩阵。</w:t>
      </w:r>
      <w:r w:rsidRPr="006912FC">
        <w:rPr>
          <w:rFonts w:hint="eastAsia"/>
        </w:rPr>
        <w:t> </w:t>
      </w:r>
      <m:oMath>
        <m:r>
          <w:rPr>
            <w:rFonts w:ascii="Cambria Math" w:hAnsi="Cambria Math" w:hint="eastAsia"/>
          </w:rPr>
          <m:t>Y</m:t>
        </m:r>
      </m:oMath>
      <w:r w:rsidRPr="006912FC">
        <w:rPr>
          <w:rFonts w:hint="eastAsia"/>
        </w:rPr>
        <w:t> </w:t>
      </w:r>
      <w:r w:rsidRPr="006912FC">
        <w:rPr>
          <w:rFonts w:hint="eastAsia"/>
        </w:rPr>
        <w:t>和</w:t>
      </w:r>
      <w:r w:rsidRPr="006912FC">
        <w:rPr>
          <w:rFonts w:hint="eastAsia"/>
        </w:rPr>
        <w:t> </w:t>
      </w:r>
      <m:oMath>
        <m:r>
          <w:rPr>
            <w:rFonts w:ascii="Cambria Math" w:hAnsi="Cambria Math" w:hint="eastAsia"/>
          </w:rPr>
          <m:t>Z</m:t>
        </m:r>
      </m:oMath>
      <w:r w:rsidRPr="006912FC">
        <w:rPr>
          <w:rFonts w:hint="eastAsia"/>
        </w:rPr>
        <w:t> </w:t>
      </w:r>
      <w:r w:rsidRPr="006912FC">
        <w:rPr>
          <w:rFonts w:hint="eastAsia"/>
        </w:rPr>
        <w:t>门将是我们量子门工具包中有用的额外工具；就前面的类比而言，它们扩展了我们可以使用的所有运算。例如，它们在量子隐形传态和量子纠错等协议中至关重要。</w:t>
      </w:r>
    </w:p>
    <w:p w14:paraId="49642D70" w14:textId="530A4C98" w:rsidR="006912FC" w:rsidRDefault="006912FC" w:rsidP="006912FC">
      <m:oMath>
        <m:r>
          <w:rPr>
            <w:rFonts w:ascii="Cambria Math" w:hAnsi="Cambria Math" w:hint="eastAsia"/>
          </w:rPr>
          <m:t>Y</m:t>
        </m:r>
      </m:oMath>
      <w:r w:rsidRPr="006912FC">
        <w:rPr>
          <w:rFonts w:hint="eastAsia"/>
        </w:rPr>
        <w:t xml:space="preserve"> </w:t>
      </w:r>
      <w:r w:rsidRPr="006912FC">
        <w:rPr>
          <w:rFonts w:hint="eastAsia"/>
        </w:rPr>
        <w:t>门类似于</w:t>
      </w:r>
      <w:r w:rsidRPr="006912FC">
        <w:rPr>
          <w:rFonts w:hint="eastAsia"/>
        </w:rPr>
        <w:t xml:space="preserve"> </w:t>
      </w:r>
      <m:oMath>
        <m:r>
          <w:rPr>
            <w:rFonts w:ascii="Cambria Math" w:hAnsi="Cambria Math" w:hint="eastAsia"/>
          </w:rPr>
          <m:t>X</m:t>
        </m:r>
      </m:oMath>
      <w:r w:rsidRPr="006912FC">
        <w:rPr>
          <w:rFonts w:hint="eastAsia"/>
        </w:rPr>
        <w:t xml:space="preserve"> </w:t>
      </w:r>
      <w:r w:rsidRPr="006912FC">
        <w:t>，</w:t>
      </w:r>
      <w:r w:rsidRPr="006912FC">
        <w:rPr>
          <w:rFonts w:hint="eastAsia"/>
        </w:rPr>
        <w:t>但在非对角线上不是</w:t>
      </w:r>
      <w:r w:rsidRPr="006912FC">
        <w:rPr>
          <w:rFonts w:hint="eastAsia"/>
        </w:rPr>
        <w:t>1</w:t>
      </w:r>
      <w:r w:rsidRPr="006912FC">
        <w:rPr>
          <w:rFonts w:hint="eastAsia"/>
        </w:rPr>
        <w:t>，而是有</w:t>
      </w:r>
      <w:r>
        <w:rPr>
          <w:rFonts w:hint="eastAsia"/>
        </w:rPr>
        <w:t xml:space="preserve"> </w:t>
      </w:r>
      <m:oMath>
        <m:r>
          <w:rPr>
            <w:rFonts w:ascii="Cambria Math" w:hAnsi="Cambria Math" w:hint="eastAsia"/>
          </w:rPr>
          <m:t>i</m:t>
        </m:r>
      </m:oMath>
      <w:r>
        <w:rPr>
          <w:rFonts w:hint="eastAsia"/>
        </w:rPr>
        <w:t xml:space="preserve"> </w:t>
      </w:r>
      <w:r w:rsidRPr="006912FC">
        <w:rPr>
          <w:rFonts w:hint="eastAsia"/>
        </w:rPr>
        <w:t>和</w:t>
      </w:r>
      <w:r>
        <w:rPr>
          <w:rFonts w:hint="eastAsia"/>
        </w:rPr>
        <w:t xml:space="preserve"> </w:t>
      </w:r>
      <m:oMath>
        <m:r>
          <w:rPr>
            <w:rFonts w:ascii="Cambria Math" w:hAnsi="Cambria Math"/>
          </w:rPr>
          <m:t>-</m:t>
        </m:r>
        <m:r>
          <w:rPr>
            <w:rFonts w:ascii="Cambria Math" w:hAnsi="Cambria Math" w:hint="eastAsia"/>
          </w:rPr>
          <m:t>i</m:t>
        </m:r>
      </m:oMath>
    </w:p>
    <w:p w14:paraId="4129A4DB" w14:textId="77777777" w:rsidR="006912FC" w:rsidRDefault="006912FC" w:rsidP="006912FC"/>
    <w:p w14:paraId="15681630" w14:textId="284801DA" w:rsidR="006912FC" w:rsidRPr="006912FC" w:rsidRDefault="006912FC" w:rsidP="006912FC">
      <m:oMathPara>
        <m:oMath>
          <m:r>
            <w:rPr>
              <w:rFonts w:ascii="Cambria Math" w:hAnsi="Cambria Math" w:hint="eastAsia"/>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nt="eastAsia"/>
                      </w:rPr>
                      <m:t>i</m:t>
                    </m:r>
                  </m:e>
                  <m:e>
                    <m:r>
                      <w:rPr>
                        <w:rFonts w:ascii="Cambria Math" w:hAnsi="Cambria Math"/>
                      </w:rPr>
                      <m:t>0</m:t>
                    </m:r>
                  </m:e>
                </m:mr>
                <m:mr>
                  <m:e>
                    <m:r>
                      <w:rPr>
                        <w:rFonts w:ascii="Cambria Math" w:hAnsi="Cambria Math"/>
                      </w:rPr>
                      <m:t>0</m:t>
                    </m:r>
                  </m:e>
                  <m:e>
                    <m:r>
                      <w:rPr>
                        <w:rFonts w:ascii="Cambria Math" w:hAnsi="Cambria Math"/>
                      </w:rPr>
                      <m:t>-i</m:t>
                    </m:r>
                  </m:e>
                </m:mr>
              </m:m>
            </m:e>
          </m:d>
        </m:oMath>
      </m:oMathPara>
    </w:p>
    <w:p w14:paraId="4C0B0987" w14:textId="77777777" w:rsidR="006912FC" w:rsidRDefault="006912FC" w:rsidP="006912FC"/>
    <w:p w14:paraId="34796EF2" w14:textId="186F0D9C" w:rsidR="006912FC" w:rsidRDefault="006912FC" w:rsidP="006912FC">
      <w:r w:rsidRPr="006912FC">
        <w:rPr>
          <w:rFonts w:hint="eastAsia"/>
        </w:rPr>
        <w:t> </w:t>
      </w:r>
      <m:oMath>
        <m:r>
          <w:rPr>
            <w:rFonts w:ascii="Cambria Math" w:hAnsi="Cambria Math"/>
          </w:rPr>
          <m:t>Z</m:t>
        </m:r>
      </m:oMath>
      <w:r>
        <w:rPr>
          <w:rFonts w:hint="eastAsia"/>
        </w:rPr>
        <w:t xml:space="preserve"> </w:t>
      </w:r>
      <w:r w:rsidRPr="006912FC">
        <w:rPr>
          <w:rFonts w:hint="eastAsia"/>
        </w:rPr>
        <w:t>门保持</w:t>
      </w:r>
      <m:oMath>
        <m:r>
          <w:rPr>
            <w:rFonts w:ascii="Cambria Math" w:hAnsi="Cambria Math"/>
          </w:rPr>
          <m:t>|0</m:t>
        </m:r>
        <m:r>
          <m:rPr>
            <m:sty m:val="p"/>
          </m:rPr>
          <w:rPr>
            <w:rFonts w:ascii="Cambria Math" w:hAnsi="Cambria Math"/>
          </w:rPr>
          <m:t>⟩</m:t>
        </m:r>
      </m:oMath>
      <w:r w:rsidRPr="006912FC">
        <w:rPr>
          <w:rFonts w:hint="eastAsia"/>
        </w:rPr>
        <w:t>不变，并将</w:t>
      </w:r>
      <w:r w:rsidRPr="006912FC">
        <w:rPr>
          <w:rFonts w:hint="eastAsia"/>
        </w:rPr>
        <w:t> </w:t>
      </w:r>
      <m:oMath>
        <m:r>
          <w:rPr>
            <w:rFonts w:ascii="Cambria Math" w:hAnsi="Cambria Math"/>
          </w:rPr>
          <m:t>|1</m:t>
        </m:r>
        <m:r>
          <m:rPr>
            <m:sty m:val="p"/>
          </m:rPr>
          <w:rPr>
            <w:rFonts w:ascii="Cambria Math" w:hAnsi="Cambria Math"/>
          </w:rPr>
          <m:t>⟩</m:t>
        </m:r>
      </m:oMath>
      <w:r w:rsidRPr="006912FC">
        <w:rPr>
          <w:rFonts w:hint="eastAsia"/>
        </w:rPr>
        <w:t>带到</w:t>
      </w:r>
      <w:r w:rsidRPr="006912FC">
        <w:rPr>
          <w:rFonts w:hint="eastAsia"/>
        </w:rPr>
        <w:t> </w:t>
      </w:r>
      <m:oMath>
        <m:r>
          <w:rPr>
            <w:rFonts w:ascii="Cambria Math" w:hAnsi="Cambria Math"/>
          </w:rPr>
          <m:t>-|1</m:t>
        </m:r>
        <m:r>
          <m:rPr>
            <m:sty m:val="p"/>
          </m:rPr>
          <w:rPr>
            <w:rFonts w:ascii="Cambria Math" w:hAnsi="Cambria Math"/>
          </w:rPr>
          <m:t>⟩</m:t>
        </m:r>
      </m:oMath>
      <w:r>
        <w:rPr>
          <w:rFonts w:hint="eastAsia"/>
        </w:rPr>
        <w:t xml:space="preserve"> </w:t>
      </w:r>
      <w:r>
        <w:rPr>
          <w:rFonts w:hint="eastAsia"/>
        </w:rPr>
        <w:t>：</w:t>
      </w:r>
    </w:p>
    <w:p w14:paraId="32E425FA" w14:textId="77777777" w:rsidR="006912FC" w:rsidRPr="006912FC" w:rsidRDefault="006912FC" w:rsidP="006912FC"/>
    <w:p w14:paraId="301D0845" w14:textId="27254B41" w:rsidR="006912FC" w:rsidRPr="006912FC" w:rsidRDefault="006912FC" w:rsidP="006912FC">
      <m:oMathPara>
        <m:oMath>
          <m:r>
            <w:rPr>
              <w:rFonts w:ascii="Cambria Math" w:hAnsi="Cambria Math" w:hint="eastAsia"/>
            </w:rPr>
            <m:t>Z=</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02E8D9E8" w14:textId="77777777" w:rsidR="006912FC" w:rsidRDefault="006912FC" w:rsidP="006912FC"/>
    <w:p w14:paraId="20C2ED03" w14:textId="4DEE11E5" w:rsidR="006912FC" w:rsidRPr="006912FC" w:rsidRDefault="006912FC" w:rsidP="006912FC">
      <w:r w:rsidRPr="006912FC">
        <w:rPr>
          <w:rFonts w:hint="eastAsia"/>
        </w:rPr>
        <w:t>另一个有用的单量子位量子门是</w:t>
      </w:r>
      <w:r w:rsidRPr="006912FC">
        <w:rPr>
          <w:rFonts w:hint="eastAsia"/>
        </w:rPr>
        <w:t> </w:t>
      </w:r>
      <m:oMath>
        <m:r>
          <w:rPr>
            <w:rFonts w:ascii="Cambria Math" w:hAnsi="Cambria Math" w:hint="eastAsia"/>
          </w:rPr>
          <m:t>P</m:t>
        </m:r>
      </m:oMath>
      <w:r w:rsidRPr="006912FC">
        <w:rPr>
          <w:rFonts w:hint="eastAsia"/>
        </w:rPr>
        <w:t> </w:t>
      </w:r>
      <w:r w:rsidRPr="006912FC">
        <w:rPr>
          <w:rFonts w:hint="eastAsia"/>
        </w:rPr>
        <w:t>门，它有一个参数</w:t>
      </w:r>
      <w:r w:rsidRPr="006912FC">
        <w:rPr>
          <w:rFonts w:hint="eastAsia"/>
        </w:rPr>
        <w:t>  </w:t>
      </w:r>
      <m:oMath>
        <m:r>
          <w:rPr>
            <w:rFonts w:ascii="Cambria Math" w:hAnsi="Cambria Math"/>
          </w:rPr>
          <m:t>θ</m:t>
        </m:r>
      </m:oMath>
      <w:r w:rsidRPr="006912FC">
        <w:rPr>
          <w:rFonts w:hint="eastAsia"/>
        </w:rPr>
        <w:t>，表示绕着布洛赫球的</w:t>
      </w:r>
      <w:r w:rsidRPr="006912FC">
        <w:rPr>
          <w:rFonts w:hint="eastAsia"/>
        </w:rPr>
        <w:t> </w:t>
      </w:r>
      <m:oMath>
        <m:r>
          <w:rPr>
            <w:rFonts w:ascii="Cambria Math" w:hAnsi="Cambria Math"/>
          </w:rPr>
          <m:t>Z</m:t>
        </m:r>
      </m:oMath>
      <w:r>
        <w:rPr>
          <w:rFonts w:hint="eastAsia"/>
        </w:rPr>
        <w:t xml:space="preserve"> </w:t>
      </w:r>
      <w:r w:rsidRPr="006912FC">
        <w:rPr>
          <w:rFonts w:hint="eastAsia"/>
        </w:rPr>
        <w:t>轴旋转的度数。</w:t>
      </w:r>
    </w:p>
    <w:p w14:paraId="613FA26C" w14:textId="77777777" w:rsidR="00C77685" w:rsidRDefault="00C77685" w:rsidP="00C77685"/>
    <w:p w14:paraId="1EDAF6F9" w14:textId="76C8DB14" w:rsidR="006912FC" w:rsidRPr="006912FC" w:rsidRDefault="006912FC" w:rsidP="006912FC">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hint="eastAsia"/>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iθ</m:t>
                        </m:r>
                      </m:sup>
                    </m:sSup>
                  </m:e>
                </m:mr>
              </m:m>
            </m:e>
          </m:d>
        </m:oMath>
      </m:oMathPara>
    </w:p>
    <w:p w14:paraId="42E07B45" w14:textId="77777777" w:rsidR="006912FC" w:rsidRPr="006912FC" w:rsidRDefault="006912FC" w:rsidP="006912FC"/>
    <w:p w14:paraId="75B1BDFB" w14:textId="3F73FFA5" w:rsidR="005622FE" w:rsidRPr="00BC79DF" w:rsidRDefault="005622FE" w:rsidP="00C77685">
      <m:oMathPara>
        <m:oMath>
          <m:r>
            <w:rPr>
              <w:rFonts w:ascii="Cambria Math" w:hAnsi="Cambria Math"/>
            </w:rPr>
            <m:t>P(θ)(α|0</m:t>
          </m:r>
          <m:r>
            <m:rPr>
              <m:sty m:val="p"/>
            </m:rPr>
            <w:rPr>
              <w:rFonts w:ascii="Cambria Math" w:hAnsi="Cambria Math"/>
            </w:rPr>
            <m:t>⟩</m:t>
          </m:r>
          <m:r>
            <w:rPr>
              <w:rFonts w:ascii="Cambria Math" w:hAnsi="Cambria Math"/>
            </w:rPr>
            <m:t>+β|1</m:t>
          </m:r>
          <m:r>
            <m:rPr>
              <m:sty m:val="p"/>
            </m:rPr>
            <w:rPr>
              <w:rFonts w:ascii="Cambria Math" w:hAnsi="Cambria Math"/>
            </w:rPr>
            <m:t>⟩</m:t>
          </m:r>
          <m:r>
            <w:rPr>
              <w:rFonts w:ascii="Cambria Math" w:hAnsi="Cambria Math"/>
            </w:rPr>
            <m:t>)=α|0</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 xml:space="preserve"> |1</m:t>
          </m:r>
          <m:r>
            <m:rPr>
              <m:sty m:val="p"/>
            </m:rPr>
            <w:rPr>
              <w:rFonts w:ascii="Cambria Math" w:hAnsi="Cambria Math"/>
            </w:rPr>
            <m:t>⟩</m:t>
          </m:r>
        </m:oMath>
      </m:oMathPara>
    </w:p>
    <w:p w14:paraId="44328EB9" w14:textId="77777777" w:rsidR="00BC79DF" w:rsidRDefault="00BC79DF" w:rsidP="00C77685"/>
    <w:p w14:paraId="218A50D1" w14:textId="285D7C5A" w:rsidR="005622FE" w:rsidRDefault="005622FE" w:rsidP="005622FE">
      <w:pPr>
        <w:pStyle w:val="2"/>
      </w:pPr>
      <w:r>
        <w:rPr>
          <w:rFonts w:hint="eastAsia"/>
        </w:rPr>
        <w:t>为什么是酉矩阵</w:t>
      </w:r>
    </w:p>
    <w:p w14:paraId="4F78E8A1" w14:textId="6EEE5C00" w:rsidR="005622FE" w:rsidRPr="005622FE" w:rsidRDefault="005622FE" w:rsidP="005622FE">
      <w:pPr>
        <w:ind w:firstLine="420"/>
      </w:pPr>
      <w:r w:rsidRPr="005622FE">
        <w:rPr>
          <w:rFonts w:hint="eastAsia"/>
        </w:rPr>
        <w:t>事实证明，酉矩阵保留其输入的长度。换句话说，如果我们取任何矢量</w:t>
      </w:r>
      <m:oMath>
        <m:r>
          <w:rPr>
            <w:rFonts w:ascii="Cambria Math" w:hAnsi="Cambria Math"/>
          </w:rPr>
          <m:t>|ψ</m:t>
        </m:r>
        <m:r>
          <m:rPr>
            <m:sty m:val="p"/>
          </m:rPr>
          <w:rPr>
            <w:rFonts w:ascii="Cambria Math" w:hAnsi="Cambria Math"/>
          </w:rPr>
          <m:t>⟩</m:t>
        </m:r>
      </m:oMath>
      <w:r w:rsidRPr="005622FE">
        <w:rPr>
          <w:rFonts w:hint="eastAsia"/>
        </w:rPr>
        <w:t>并计算长度</w:t>
      </w:r>
      <m:oMath>
        <m:r>
          <w:rPr>
            <w:rFonts w:ascii="Cambria Math" w:hAnsi="Cambria Math"/>
          </w:rPr>
          <m:t>∥</m:t>
        </m:r>
        <m:r>
          <w:rPr>
            <w:rFonts w:ascii="Cambria Math" w:hAnsi="Cambria Math" w:hint="eastAsia"/>
          </w:rPr>
          <m:t>U</m:t>
        </m:r>
        <m:r>
          <w:rPr>
            <w:rFonts w:ascii="Cambria Math" w:hAnsi="Cambria Math"/>
          </w:rPr>
          <m:t>|ψ</m:t>
        </m:r>
        <m:r>
          <m:rPr>
            <m:sty m:val="p"/>
          </m:rPr>
          <w:rPr>
            <w:rFonts w:ascii="Cambria Math" w:hAnsi="Cambria Math"/>
          </w:rPr>
          <m:t>⟩∥</m:t>
        </m:r>
      </m:oMath>
      <w:r w:rsidRPr="005622FE">
        <w:rPr>
          <w:rFonts w:hint="eastAsia"/>
        </w:rPr>
        <w:t>它总是等于原始矢量的长度</w:t>
      </w:r>
      <m:oMath>
        <m:r>
          <w:rPr>
            <w:rFonts w:ascii="Cambria Math" w:hAnsi="Cambria Math"/>
          </w:rPr>
          <m:t>∥|ψ</m:t>
        </m:r>
        <m:r>
          <m:rPr>
            <m:sty m:val="p"/>
          </m:rPr>
          <w:rPr>
            <w:rFonts w:ascii="Cambria Math" w:hAnsi="Cambria Math"/>
          </w:rPr>
          <m:t>⟩∥</m:t>
        </m:r>
      </m:oMath>
      <w:r w:rsidRPr="005622FE">
        <w:rPr>
          <w:rFonts w:hint="eastAsia"/>
        </w:rPr>
        <w:t> </w:t>
      </w:r>
      <w:r w:rsidRPr="005622FE">
        <w:rPr>
          <w:rFonts w:hint="eastAsia"/>
        </w:rPr>
        <w:t>。在这方面，它们很像普通（真实）空间中的旋转或反射，它们也不会改变长度。从某种意义上说，酉矩阵是真实旋转和反射的复杂推广。</w:t>
      </w:r>
    </w:p>
    <w:p w14:paraId="0F9DB8BD" w14:textId="629A1E41" w:rsidR="005622FE" w:rsidRPr="005622FE" w:rsidRDefault="005622FE" w:rsidP="00C77685">
      <w:r w:rsidRPr="005622FE">
        <w:rPr>
          <w:rFonts w:hint="eastAsia"/>
        </w:rPr>
        <w:t>对于</w:t>
      </w:r>
      <m:oMath>
        <m:r>
          <w:rPr>
            <w:rFonts w:ascii="Cambria Math" w:hAnsi="Cambria Math"/>
          </w:rPr>
          <m:t>d×d</m:t>
        </m:r>
      </m:oMath>
      <w:r w:rsidRPr="005622FE">
        <w:rPr>
          <w:rFonts w:hint="eastAsia"/>
        </w:rPr>
        <w:t>酉矩阵也是正确的，即</w:t>
      </w:r>
      <w:r w:rsidRPr="005622FE">
        <w:rPr>
          <w:rFonts w:hint="eastAsia"/>
        </w:rPr>
        <w:t> </w:t>
      </w:r>
      <m:oMath>
        <m:r>
          <w:rPr>
            <w:rFonts w:ascii="Cambria Math" w:hAnsi="Cambria Math"/>
          </w:rPr>
          <m:t>∥</m:t>
        </m:r>
        <m:r>
          <w:rPr>
            <w:rFonts w:ascii="Cambria Math" w:hAnsi="Cambria Math" w:hint="eastAsia"/>
          </w:rPr>
          <m:t>U</m:t>
        </m:r>
        <m:d>
          <m:dPr>
            <m:begChr m:val="|"/>
            <m:endChr m:val="⟩"/>
            <m:ctrlPr>
              <w:rPr>
                <w:rFonts w:ascii="Cambria Math" w:hAnsi="Cambria Math"/>
                <w:i/>
              </w:rPr>
            </m:ctrlPr>
          </m:dPr>
          <m:e>
            <m:r>
              <w:rPr>
                <w:rFonts w:ascii="Cambria Math" w:hAnsi="Cambria Math"/>
              </w:rPr>
              <m:t>ψ</m:t>
            </m:r>
            <m:ctrlPr>
              <w:rPr>
                <w:rFonts w:ascii="Cambria Math" w:hAnsi="Cambria Math"/>
              </w:rPr>
            </m:ctrlPr>
          </m:e>
        </m:d>
        <m:r>
          <m:rPr>
            <m:sty m:val="p"/>
          </m:rPr>
          <w:rPr>
            <w:rFonts w:ascii="Cambria Math" w:hAnsi="Cambria Math"/>
          </w:rPr>
          <m:t>∥=</m:t>
        </m:r>
        <m:r>
          <w:rPr>
            <w:rFonts w:ascii="Cambria Math" w:hAnsi="Cambria Math"/>
          </w:rPr>
          <m:t>∥|ψ</m:t>
        </m:r>
        <m:r>
          <m:rPr>
            <m:sty m:val="p"/>
          </m:rPr>
          <w:rPr>
            <w:rFonts w:ascii="Cambria Math" w:hAnsi="Cambria Math"/>
          </w:rPr>
          <m:t>⟩∥</m:t>
        </m:r>
      </m:oMath>
      <w:r w:rsidRPr="005622FE">
        <w:rPr>
          <w:rFonts w:hint="eastAsia"/>
        </w:rPr>
        <w:t> </w:t>
      </w:r>
      <w:r w:rsidRPr="005622FE">
        <w:rPr>
          <w:rFonts w:hint="eastAsia"/>
        </w:rPr>
        <w:t>对于</w:t>
      </w:r>
      <w:r w:rsidRPr="005622FE">
        <w:rPr>
          <w:rFonts w:hint="eastAsia"/>
        </w:rPr>
        <w:t> </w:t>
      </w:r>
      <m:oMath>
        <m:r>
          <w:rPr>
            <w:rFonts w:ascii="Cambria Math" w:hAnsi="Cambria Math" w:hint="eastAsia"/>
          </w:rPr>
          <m:t>d</m:t>
        </m:r>
      </m:oMath>
      <w:r w:rsidRPr="005622FE">
        <w:rPr>
          <w:rFonts w:hint="eastAsia"/>
        </w:rPr>
        <w:t> </w:t>
      </w:r>
      <w:r w:rsidRPr="005622FE">
        <w:rPr>
          <w:rFonts w:hint="eastAsia"/>
        </w:rPr>
        <w:t>维度的任何矢量</w:t>
      </w:r>
      <w:r w:rsidRPr="005622FE">
        <w:rPr>
          <w:rFonts w:hint="eastAsia"/>
        </w:rPr>
        <w:t> </w:t>
      </w:r>
      <m:oMath>
        <m:r>
          <w:rPr>
            <w:rFonts w:ascii="Cambria Math" w:hAnsi="Cambria Math"/>
          </w:rPr>
          <m:t>|ψ</m:t>
        </m:r>
        <m:r>
          <m:rPr>
            <m:sty m:val="p"/>
          </m:rPr>
          <w:rPr>
            <w:rFonts w:ascii="Cambria Math" w:hAnsi="Cambria Math"/>
          </w:rPr>
          <m:t>⟩</m:t>
        </m:r>
      </m:oMath>
      <w:r w:rsidRPr="005622FE">
        <w:rPr>
          <w:rFonts w:hint="eastAsia"/>
        </w:rPr>
        <w:t> </w:t>
      </w:r>
      <w:r w:rsidRPr="005622FE">
        <w:rPr>
          <w:rFonts w:hint="eastAsia"/>
        </w:rPr>
        <w:t>为真。</w:t>
      </w:r>
    </w:p>
    <w:p w14:paraId="2CB141B5" w14:textId="4D8795A7" w:rsidR="00B6788F" w:rsidRDefault="00B6788F" w:rsidP="00BC79DF">
      <w:pPr>
        <w:ind w:firstLine="420"/>
      </w:pPr>
      <w:r w:rsidRPr="00B6788F">
        <w:rPr>
          <w:rFonts w:hint="eastAsia"/>
        </w:rPr>
        <w:t>事实上，酉矩阵是唯一能保持矢量长度的矩阵。这就是代数条件</w:t>
      </w:r>
      <w:r w:rsidRPr="00B6788F">
        <w:rPr>
          <w:rFonts w:hint="eastAsia"/>
        </w:rPr>
        <w:t> </w:t>
      </w:r>
      <w:r w:rsidRPr="003653DB">
        <w:rPr>
          <w:rFonts w:hint="eastAsia"/>
        </w:rPr>
        <w:t> </w:t>
      </w:r>
      <m:oMath>
        <m:sSup>
          <m:sSupPr>
            <m:ctrlPr>
              <w:rPr>
                <w:rFonts w:ascii="Cambria Math" w:hAnsi="Cambria Math"/>
                <w:i/>
              </w:rPr>
            </m:ctrlPr>
          </m:sSupPr>
          <m:e>
            <m:r>
              <w:rPr>
                <w:rFonts w:ascii="Cambria Math" w:hAnsi="Cambria Math" w:hint="eastAsia"/>
              </w:rPr>
              <m:t>U</m:t>
            </m:r>
          </m:e>
          <m:sup>
            <m:r>
              <w:rPr>
                <w:rFonts w:ascii="Cambria Math" w:hAnsi="Cambria Math"/>
              </w:rPr>
              <m:t>+</m:t>
            </m:r>
          </m:sup>
        </m:sSup>
        <m:r>
          <w:rPr>
            <w:rFonts w:ascii="Cambria Math" w:hAnsi="Cambria Math" w:hint="eastAsia"/>
          </w:rPr>
          <m:t>U</m:t>
        </m:r>
        <m:r>
          <w:rPr>
            <w:rFonts w:ascii="Cambria Math" w:hAnsi="Cambria Math"/>
          </w:rPr>
          <m:t>=I</m:t>
        </m:r>
      </m:oMath>
      <w:r w:rsidRPr="00B6788F">
        <w:rPr>
          <w:rFonts w:hint="eastAsia"/>
        </w:rPr>
        <w:t>的几何解释（和直观意义）。</w:t>
      </w:r>
    </w:p>
    <w:p w14:paraId="3D384BA3" w14:textId="77777777" w:rsidR="00BC79DF" w:rsidRDefault="00BC79DF" w:rsidP="00BC79DF">
      <w:pPr>
        <w:ind w:firstLine="420"/>
      </w:pPr>
    </w:p>
    <w:p w14:paraId="4345A52A" w14:textId="7362F1CD" w:rsidR="00B6788F" w:rsidRPr="00B5675F" w:rsidRDefault="00B6788F" w:rsidP="00B6788F">
      <w:pPr>
        <w:rPr>
          <w:b/>
          <w:bCs/>
        </w:rPr>
      </w:pPr>
      <w:r w:rsidRPr="00B5675F">
        <w:rPr>
          <w:rFonts w:hint="eastAsia"/>
          <w:b/>
          <w:bCs/>
        </w:rPr>
        <w:t>现在让我们证明酉矩阵确实能够保持矢量的长度。</w:t>
      </w:r>
    </w:p>
    <w:p w14:paraId="0CD32B3D" w14:textId="77777777" w:rsidR="00B6788F" w:rsidRDefault="00B6788F" w:rsidP="00B6788F"/>
    <w:p w14:paraId="14DB2297" w14:textId="77777777" w:rsidR="00BC79DF" w:rsidRDefault="00BC79DF" w:rsidP="00B6788F"/>
    <w:p w14:paraId="7E530DE0" w14:textId="67F30221" w:rsidR="00B6788F" w:rsidRDefault="00B6788F" w:rsidP="00B6788F">
      <w:r>
        <w:rPr>
          <w:rFonts w:hint="eastAsia"/>
        </w:rPr>
        <w:lastRenderedPageBreak/>
        <w:t>Proof</w:t>
      </w:r>
      <w:r>
        <w:rPr>
          <w:rFonts w:hint="eastAsia"/>
        </w:rPr>
        <w:t>：</w:t>
      </w:r>
      <w:r w:rsidRPr="00B6788F">
        <w:rPr>
          <w:rFonts w:hint="eastAsia"/>
        </w:rPr>
        <w:t>主要是计算</w:t>
      </w:r>
      <m:oMath>
        <m:r>
          <w:rPr>
            <w:rFonts w:ascii="Cambria Math" w:hAnsi="Cambria Math"/>
          </w:rPr>
          <m:t>∥</m:t>
        </m:r>
        <m:r>
          <w:rPr>
            <w:rFonts w:ascii="Cambria Math" w:hAnsi="Cambria Math" w:hint="eastAsia"/>
          </w:rPr>
          <m:t>U</m:t>
        </m:r>
        <m:r>
          <w:rPr>
            <w:rFonts w:ascii="Cambria Math" w:hAnsi="Cambria Math"/>
          </w:rPr>
          <m:t>|ψ</m:t>
        </m:r>
        <m:r>
          <m:rPr>
            <m:sty m:val="p"/>
          </m:rPr>
          <w:rPr>
            <w:rFonts w:ascii="Cambria Math" w:hAnsi="Cambria Math"/>
          </w:rPr>
          <m:t>⟩∥</m:t>
        </m:r>
      </m:oMath>
    </w:p>
    <w:p w14:paraId="1C30C37B" w14:textId="77777777" w:rsidR="00B6788F" w:rsidRDefault="00B6788F" w:rsidP="00B6788F"/>
    <w:p w14:paraId="3FBAA3AB" w14:textId="4FD34CC4" w:rsidR="00B6788F" w:rsidRPr="002D1816" w:rsidRDefault="00000000" w:rsidP="00B6788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j</m:t>
              </m:r>
            </m:sub>
          </m:sSub>
          <m:sSubSup>
            <m:sSubSupPr>
              <m:ctrlPr>
                <w:rPr>
                  <w:rFonts w:ascii="Cambria Math" w:hAnsi="Cambria Math"/>
                  <w:i/>
                </w:rPr>
              </m:ctrlPr>
            </m:sSubSupPr>
            <m:e>
              <m:d>
                <m:dPr>
                  <m:ctrlPr>
                    <w:rPr>
                      <w:rFonts w:ascii="Cambria Math" w:hAnsi="Cambria Math"/>
                      <w:i/>
                    </w:rPr>
                  </m:ctrlPr>
                </m:dPr>
                <m:e>
                  <m:r>
                    <w:rPr>
                      <w:rFonts w:ascii="Cambria Math" w:hAnsi="Cambria Math"/>
                    </w:rPr>
                    <m:t>U|ψ</m:t>
                  </m:r>
                  <m:r>
                    <m:rPr>
                      <m:sty m:val="p"/>
                    </m:rPr>
                    <w:rPr>
                      <w:rFonts w:ascii="Cambria Math" w:hAnsi="Cambria Math"/>
                    </w:rPr>
                    <m:t>⟩</m:t>
                  </m:r>
                </m:e>
              </m:d>
            </m:e>
            <m:sub>
              <m:r>
                <w:rPr>
                  <w:rFonts w:ascii="Cambria Math" w:hAnsi="Cambria Math"/>
                </w:rPr>
                <m:t>j</m:t>
              </m:r>
            </m:sub>
            <m:sup>
              <m:r>
                <w:rPr>
                  <w:rFonts w:ascii="Cambria Math" w:hAnsi="Cambria Math"/>
                </w:rPr>
                <m:t>*</m:t>
              </m:r>
            </m:sup>
          </m:sSubSup>
          <m:sSub>
            <m:sSubPr>
              <m:ctrlPr>
                <w:rPr>
                  <w:rFonts w:ascii="Cambria Math" w:hAnsi="Cambria Math"/>
                  <w:i/>
                </w:rPr>
              </m:ctrlPr>
            </m:sSubPr>
            <m:e>
              <m:d>
                <m:dPr>
                  <m:ctrlPr>
                    <w:rPr>
                      <w:rFonts w:ascii="Cambria Math" w:hAnsi="Cambria Math"/>
                      <w:i/>
                    </w:rPr>
                  </m:ctrlPr>
                </m:dPr>
                <m:e>
                  <m:r>
                    <w:rPr>
                      <w:rFonts w:ascii="Cambria Math" w:hAnsi="Cambria Math"/>
                    </w:rPr>
                    <m:t>U|ψ</m:t>
                  </m:r>
                  <m:r>
                    <m:rPr>
                      <m:sty m:val="p"/>
                    </m:rPr>
                    <w:rPr>
                      <w:rFonts w:ascii="Cambria Math" w:hAnsi="Cambria Math"/>
                    </w:rPr>
                    <m:t>⟩</m:t>
                  </m:r>
                </m:e>
              </m:d>
            </m:e>
            <m:sub>
              <m:r>
                <w:rPr>
                  <w:rFonts w:ascii="Cambria Math" w:hAnsi="Cambria Math"/>
                </w:rPr>
                <m:t>j</m:t>
              </m:r>
            </m:sub>
          </m:sSub>
        </m:oMath>
      </m:oMathPara>
    </w:p>
    <w:p w14:paraId="1C3A2B8D" w14:textId="77777777" w:rsidR="002D1816" w:rsidRPr="002D1816" w:rsidRDefault="002D1816" w:rsidP="002D1816"/>
    <w:p w14:paraId="14A2E029" w14:textId="64E3EDED" w:rsidR="003059B1" w:rsidRDefault="002D1816" w:rsidP="002D1816">
      <w:r w:rsidRPr="002D1816">
        <w:rPr>
          <w:rFonts w:hint="eastAsia"/>
        </w:rPr>
        <w:t>请注意，我使用</w:t>
      </w:r>
      <w:r>
        <w:rPr>
          <w:rFonts w:hint="eastAsia"/>
        </w:rP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U|ψ</m:t>
                </m:r>
                <m:r>
                  <m:rPr>
                    <m:sty m:val="p"/>
                  </m:rPr>
                  <w:rPr>
                    <w:rFonts w:ascii="Cambria Math" w:hAnsi="Cambria Math"/>
                  </w:rPr>
                  <m:t>⟩</m:t>
                </m:r>
              </m:e>
            </m:d>
          </m:e>
          <m:sub>
            <m:r>
              <w:rPr>
                <w:rFonts w:ascii="Cambria Math" w:hAnsi="Cambria Math"/>
              </w:rPr>
              <m:t>j</m:t>
            </m:r>
          </m:sub>
        </m:sSub>
      </m:oMath>
      <w:r>
        <w:rPr>
          <w:rFonts w:hint="eastAsia"/>
        </w:rPr>
        <w:t xml:space="preserve"> </w:t>
      </w:r>
      <w:r w:rsidRPr="002D1816">
        <w:rPr>
          <w:rFonts w:hint="eastAsia"/>
        </w:rPr>
        <w:t>来表示</w:t>
      </w:r>
      <w:r>
        <w:rPr>
          <w:rFonts w:hint="eastAsia"/>
        </w:rPr>
        <w:t xml:space="preserve"> </w:t>
      </w:r>
      <m:oMath>
        <m:r>
          <w:rPr>
            <w:rFonts w:ascii="Cambria Math" w:hAnsi="Cambria Math"/>
          </w:rPr>
          <m:t>U</m:t>
        </m:r>
        <m:d>
          <m:dPr>
            <m:begChr m:val="|"/>
            <m:endChr m:val="⟩"/>
            <m:ctrlPr>
              <w:rPr>
                <w:rFonts w:ascii="Cambria Math" w:hAnsi="Cambria Math"/>
                <w:i/>
              </w:rPr>
            </m:ctrlPr>
          </m:dPr>
          <m:e>
            <m:r>
              <w:rPr>
                <w:rFonts w:ascii="Cambria Math" w:hAnsi="Cambria Math"/>
              </w:rPr>
              <m:t>ψ</m:t>
            </m:r>
            <m:ctrlPr>
              <w:rPr>
                <w:rFonts w:ascii="Cambria Math" w:hAnsi="Cambria Math"/>
              </w:rPr>
            </m:ctrlPr>
          </m:e>
        </m:d>
      </m:oMath>
      <w:r>
        <w:rPr>
          <w:rFonts w:hint="eastAsia"/>
        </w:rPr>
        <w:t xml:space="preserve"> </w:t>
      </w:r>
      <w:r w:rsidRPr="002D1816">
        <w:rPr>
          <w:rFonts w:hint="eastAsia"/>
        </w:rPr>
        <w:t>的第</w:t>
      </w:r>
      <w:r w:rsidR="004E0D1F">
        <w:rPr>
          <w:rFonts w:hint="eastAsia"/>
        </w:rPr>
        <w:t xml:space="preserve"> </w:t>
      </w:r>
      <m:oMath>
        <m:r>
          <w:rPr>
            <w:rFonts w:ascii="Cambria Math" w:hAnsi="Cambria Math" w:hint="eastAsia"/>
          </w:rPr>
          <m:t>j</m:t>
        </m:r>
      </m:oMath>
      <w:r w:rsidRPr="002D1816">
        <w:rPr>
          <w:rFonts w:hint="eastAsia"/>
        </w:rPr>
        <w:t> </w:t>
      </w:r>
      <w:r w:rsidRPr="002D1816">
        <w:rPr>
          <w:rFonts w:hint="eastAsia"/>
        </w:rPr>
        <w:t>个分量，下一步，我们将展开上面的等式，并寻找机会应用</w:t>
      </w:r>
      <w:r w:rsidRPr="002D1816">
        <w:rPr>
          <w:rFonts w:hint="eastAsia"/>
        </w:rPr>
        <w:t> </w:t>
      </w:r>
      <m:oMath>
        <m:r>
          <w:rPr>
            <w:rFonts w:ascii="Cambria Math" w:hAnsi="Cambria Math"/>
          </w:rPr>
          <m:t>U</m:t>
        </m:r>
      </m:oMath>
      <w:r w:rsidRPr="002D1816">
        <w:rPr>
          <w:rFonts w:hint="eastAsia"/>
        </w:rPr>
        <w:t> </w:t>
      </w:r>
      <w:r w:rsidRPr="002D1816">
        <w:rPr>
          <w:rFonts w:hint="eastAsia"/>
        </w:rPr>
        <w:t>的幺正性。特别地，分量</w:t>
      </w:r>
      <w:r w:rsidRPr="002D1816">
        <w:rPr>
          <w:rFonts w:hint="eastAsia"/>
        </w:rPr>
        <w:t> </w:t>
      </w:r>
      <m:oMath>
        <m:sSub>
          <m:sSubPr>
            <m:ctrlPr>
              <w:rPr>
                <w:rFonts w:ascii="Cambria Math" w:hAnsi="Cambria Math"/>
                <w:i/>
              </w:rPr>
            </m:ctrlPr>
          </m:sSubPr>
          <m:e>
            <m:d>
              <m:dPr>
                <m:ctrlPr>
                  <w:rPr>
                    <w:rFonts w:ascii="Cambria Math" w:hAnsi="Cambria Math"/>
                    <w:i/>
                  </w:rPr>
                </m:ctrlPr>
              </m:dPr>
              <m:e>
                <m:r>
                  <w:rPr>
                    <w:rFonts w:ascii="Cambria Math" w:hAnsi="Cambria Math"/>
                  </w:rPr>
                  <m:t>U|ψ</m:t>
                </m:r>
                <m:r>
                  <m:rPr>
                    <m:sty m:val="p"/>
                  </m:rPr>
                  <w:rPr>
                    <w:rFonts w:ascii="Cambria Math" w:hAnsi="Cambria Math"/>
                  </w:rPr>
                  <m:t>⟩</m:t>
                </m:r>
              </m:e>
            </m:d>
          </m:e>
          <m:sub>
            <m:r>
              <w:rPr>
                <w:rFonts w:ascii="Cambria Math" w:hAnsi="Cambria Math"/>
              </w:rPr>
              <m:t>j</m:t>
            </m:r>
          </m:sub>
        </m:sSub>
      </m:oMath>
      <w:r w:rsidRPr="002D1816">
        <w:rPr>
          <w:rFonts w:hint="eastAsia"/>
        </w:rPr>
        <w:t> </w:t>
      </w:r>
      <w:r w:rsidRPr="002D1816">
        <w:rPr>
          <w:rFonts w:hint="eastAsia"/>
        </w:rPr>
        <w:t>由</w:t>
      </w:r>
      <w:r w:rsidRPr="002D1816">
        <w:rPr>
          <w:rFonts w:hint="eastAsia"/>
        </w:rPr>
        <w:t> </w:t>
      </w:r>
      <m:oMath>
        <m:sSub>
          <m:sSubPr>
            <m:ctrlPr>
              <w:rPr>
                <w:rFonts w:ascii="Cambria Math" w:hAnsi="Cambria Math"/>
                <w:i/>
              </w:rPr>
            </m:ctrlPr>
          </m:sSubPr>
          <m:e>
            <m:r>
              <w:rPr>
                <w:rFonts w:ascii="Cambria Math" w:hAnsi="Cambria Math"/>
              </w:rPr>
              <m:t>∑</m:t>
            </m:r>
          </m:e>
          <m:sub>
            <m:r>
              <w:rPr>
                <w:rFonts w:ascii="Cambria Math" w:hAnsi="Cambria Math"/>
              </w:rPr>
              <m:t>l</m:t>
            </m:r>
          </m:sub>
        </m:sSub>
        <m:sSub>
          <m:sSubPr>
            <m:ctrlPr>
              <w:rPr>
                <w:rFonts w:ascii="Cambria Math" w:hAnsi="Cambria Math"/>
                <w:i/>
              </w:rPr>
            </m:ctrlPr>
          </m:sSubPr>
          <m:e>
            <m:r>
              <w:rPr>
                <w:rFonts w:ascii="Cambria Math" w:hAnsi="Cambria Math"/>
              </w:rPr>
              <m:t>U</m:t>
            </m:r>
          </m:e>
          <m:sub>
            <m:r>
              <w:rPr>
                <w:rFonts w:ascii="Cambria Math" w:hAnsi="Cambria Math"/>
              </w:rPr>
              <m:t>jl</m:t>
            </m:r>
          </m:sub>
        </m:sSub>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l</m:t>
            </m:r>
          </m:sub>
        </m:sSub>
      </m:oMath>
      <w:r w:rsidRPr="002D1816">
        <w:rPr>
          <w:rFonts w:hint="eastAsia"/>
        </w:rPr>
        <w:t>出，对于复共轭项也类似。所以我们可以将上面的等式改写为</w:t>
      </w:r>
      <w:r>
        <w:rPr>
          <w:rFonts w:hint="eastAsia"/>
        </w:rPr>
        <w:t>：</w:t>
      </w:r>
    </w:p>
    <w:p w14:paraId="72670FFE" w14:textId="77777777" w:rsidR="002D1816" w:rsidRPr="002D1816" w:rsidRDefault="002D1816" w:rsidP="002D1816"/>
    <w:p w14:paraId="54432A35" w14:textId="410C2241" w:rsidR="003059B1" w:rsidRPr="003059B1" w:rsidRDefault="00000000" w:rsidP="00B6788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jkl</m:t>
              </m:r>
            </m:sub>
          </m:sSub>
          <m:sSubSup>
            <m:sSubSupPr>
              <m:ctrlPr>
                <w:rPr>
                  <w:rFonts w:ascii="Cambria Math" w:hAnsi="Cambria Math"/>
                  <w:i/>
                </w:rPr>
              </m:ctrlPr>
            </m:sSubSupPr>
            <m:e>
              <m:r>
                <w:rPr>
                  <w:rFonts w:ascii="Cambria Math" w:hAnsi="Cambria Math"/>
                </w:rPr>
                <m:t>U</m:t>
              </m:r>
            </m:e>
            <m:sub>
              <m:r>
                <w:rPr>
                  <w:rFonts w:ascii="Cambria Math" w:hAnsi="Cambria Math" w:hint="eastAsia"/>
                </w:rPr>
                <m:t>jk</m:t>
              </m:r>
            </m:sub>
            <m:sup>
              <m:r>
                <w:rPr>
                  <w:rFonts w:ascii="Cambria Math" w:hAnsi="Cambria Math"/>
                </w:rPr>
                <m:t>*</m:t>
              </m:r>
            </m:sup>
          </m:sSubSup>
          <m:sSubSup>
            <m:sSubSupPr>
              <m:ctrlPr>
                <w:rPr>
                  <w:rFonts w:ascii="Cambria Math" w:hAnsi="Cambria Math"/>
                  <w:i/>
                </w:rPr>
              </m:ctrlPr>
            </m:sSubSupPr>
            <m:e>
              <m:r>
                <w:rPr>
                  <w:rFonts w:ascii="Cambria Math" w:hAnsi="Cambria Math"/>
                </w:rPr>
                <m:t>|ψ</m:t>
              </m:r>
              <m:r>
                <m:rPr>
                  <m:sty m:val="p"/>
                </m:rPr>
                <w:rPr>
                  <w:rFonts w:ascii="Cambria Math" w:hAnsi="Cambria Math"/>
                </w:rPr>
                <m:t>⟩</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jl</m:t>
              </m:r>
            </m:sub>
          </m:sSub>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l</m:t>
              </m:r>
            </m:sub>
          </m:sSub>
        </m:oMath>
      </m:oMathPara>
    </w:p>
    <w:p w14:paraId="0CB415E3" w14:textId="77777777" w:rsidR="003059B1" w:rsidRDefault="003059B1" w:rsidP="00B6788F"/>
    <w:p w14:paraId="593A6A43" w14:textId="219D335F" w:rsidR="004E0D1F" w:rsidRDefault="002D1816" w:rsidP="002D1816">
      <w:r w:rsidRPr="002D1816">
        <w:rPr>
          <w:rFonts w:hint="eastAsia"/>
        </w:rPr>
        <w:t>为了利用</w:t>
      </w:r>
      <w:r w:rsidRPr="002D1816">
        <w:rPr>
          <w:rFonts w:hint="eastAsia"/>
        </w:rPr>
        <w:t> </w:t>
      </w:r>
      <m:oMath>
        <m:r>
          <w:rPr>
            <w:rFonts w:ascii="Cambria Math" w:hAnsi="Cambria Math"/>
          </w:rPr>
          <m:t>U</m:t>
        </m:r>
      </m:oMath>
      <w:r w:rsidRPr="002D1816">
        <w:rPr>
          <w:rFonts w:hint="eastAsia"/>
        </w:rPr>
        <w:t> </w:t>
      </w:r>
      <w:r w:rsidRPr="002D1816">
        <w:rPr>
          <w:rFonts w:hint="eastAsia"/>
        </w:rPr>
        <w:t>的幺正性，我们将把</w:t>
      </w:r>
      <w:r w:rsidRPr="002D1816">
        <w:rPr>
          <w:rFonts w:hint="eastAsia"/>
        </w:rPr>
        <w:t> </w:t>
      </w:r>
      <m:oMath>
        <m:r>
          <w:rPr>
            <w:rFonts w:ascii="Cambria Math" w:hAnsi="Cambria Math"/>
          </w:rPr>
          <m:t>U</m:t>
        </m:r>
      </m:oMath>
      <w:r w:rsidRPr="002D1816">
        <w:rPr>
          <w:rFonts w:hint="eastAsia"/>
        </w:rPr>
        <w:t> </w:t>
      </w:r>
      <w:r w:rsidRPr="002D1816">
        <w:rPr>
          <w:rFonts w:hint="eastAsia"/>
        </w:rPr>
        <w:t>项移到一起，并以</w:t>
      </w:r>
      <w:r w:rsidRPr="002D1816">
        <w:rPr>
          <w:rFonts w:hint="eastAsia"/>
        </w:rPr>
        <w:t>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2D1816">
        <w:rPr>
          <w:rFonts w:hint="eastAsia"/>
        </w:rPr>
        <w:t> </w:t>
      </w:r>
      <w:r w:rsidRPr="002D1816">
        <w:rPr>
          <w:rFonts w:hint="eastAsia"/>
        </w:rPr>
        <w:t>的形式重写。这给出</w:t>
      </w:r>
      <w:r w:rsidR="004E0D1F">
        <w:rPr>
          <w:rFonts w:hint="eastAsia"/>
        </w:rPr>
        <w:t>：</w:t>
      </w:r>
    </w:p>
    <w:p w14:paraId="4D59C48C" w14:textId="77777777" w:rsidR="004E0D1F" w:rsidRDefault="004E0D1F" w:rsidP="002D1816"/>
    <w:p w14:paraId="25DD1EE4" w14:textId="16B9029B" w:rsidR="004E0D1F" w:rsidRPr="003059B1" w:rsidRDefault="00000000" w:rsidP="004E0D1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jkl</m:t>
              </m:r>
            </m:sub>
          </m:sSub>
          <m:sSubSup>
            <m:sSubSupPr>
              <m:ctrlPr>
                <w:rPr>
                  <w:rFonts w:ascii="Cambria Math" w:hAnsi="Cambria Math"/>
                  <w:i/>
                </w:rPr>
              </m:ctrlPr>
            </m:sSubSupPr>
            <m:e>
              <m:r>
                <w:rPr>
                  <w:rFonts w:ascii="Cambria Math" w:hAnsi="Cambria Math"/>
                </w:rPr>
                <m:t>U</m:t>
              </m:r>
            </m:e>
            <m:sub>
              <m:r>
                <w:rPr>
                  <w:rFonts w:ascii="Cambria Math" w:hAnsi="Cambria Math" w:hint="eastAsia"/>
                </w:rPr>
                <m:t>k</m:t>
              </m:r>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jl</m:t>
              </m:r>
            </m:sub>
          </m:sSub>
          <m:sSubSup>
            <m:sSubSupPr>
              <m:ctrlPr>
                <w:rPr>
                  <w:rFonts w:ascii="Cambria Math" w:hAnsi="Cambria Math"/>
                  <w:i/>
                </w:rPr>
              </m:ctrlPr>
            </m:sSubSupPr>
            <m:e>
              <m:r>
                <w:rPr>
                  <w:rFonts w:ascii="Cambria Math" w:hAnsi="Cambria Math"/>
                </w:rPr>
                <m:t>|ψ</m:t>
              </m:r>
              <m:r>
                <m:rPr>
                  <m:sty m:val="p"/>
                </m:rPr>
                <w:rPr>
                  <w:rFonts w:ascii="Cambria Math" w:hAnsi="Cambria Math"/>
                </w:rPr>
                <m:t>⟩</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l</m:t>
              </m:r>
            </m:sub>
          </m:sSub>
        </m:oMath>
      </m:oMathPara>
    </w:p>
    <w:p w14:paraId="751EE758" w14:textId="77777777" w:rsidR="004E0D1F" w:rsidRPr="002D1816" w:rsidRDefault="004E0D1F" w:rsidP="002D1816"/>
    <w:p w14:paraId="247F070F" w14:textId="207BD97D" w:rsidR="003059B1" w:rsidRPr="004E0D1F" w:rsidRDefault="004E0D1F" w:rsidP="004E0D1F">
      <w:r w:rsidRPr="004E0D1F">
        <w:rPr>
          <w:rFonts w:hint="eastAsia"/>
        </w:rPr>
        <w:t>我们交换了第一个</w:t>
      </w:r>
      <w:r w:rsidRPr="004E0D1F">
        <w:rPr>
          <w:rFonts w:hint="eastAsia"/>
        </w:rPr>
        <w:t> </w:t>
      </w:r>
      <m:oMath>
        <m:r>
          <w:rPr>
            <w:rFonts w:ascii="Cambria Math" w:hAnsi="Cambria Math"/>
          </w:rPr>
          <m:t>U</m:t>
        </m:r>
      </m:oMath>
      <w:r w:rsidRPr="004E0D1F">
        <w:rPr>
          <w:rFonts w:hint="eastAsia"/>
        </w:rPr>
        <w:t> </w:t>
      </w:r>
      <w:r w:rsidRPr="004E0D1F">
        <w:rPr>
          <w:rFonts w:hint="eastAsia"/>
        </w:rPr>
        <w:t>上的</w:t>
      </w:r>
      <w:r w:rsidRPr="004E0D1F">
        <w:rPr>
          <w:rFonts w:hint="eastAsia"/>
        </w:rPr>
        <w:t> </w:t>
      </w:r>
      <m:oMath>
        <m:r>
          <w:rPr>
            <w:rFonts w:ascii="Cambria Math" w:hAnsi="Cambria Math" w:hint="eastAsia"/>
          </w:rPr>
          <m:t>jk</m:t>
        </m:r>
      </m:oMath>
      <w:r w:rsidRPr="004E0D1F">
        <w:rPr>
          <w:rFonts w:hint="eastAsia"/>
        </w:rPr>
        <w:t> </w:t>
      </w:r>
      <w:r w:rsidRPr="004E0D1F">
        <w:rPr>
          <w:rFonts w:hint="eastAsia"/>
        </w:rPr>
        <w:t>的顺序，以便将其改写为</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4E0D1F">
        <w:rPr>
          <w:rFonts w:hint="eastAsia"/>
        </w:rPr>
        <w:t>。</w:t>
      </w:r>
      <w:r w:rsidRPr="004E0D1F">
        <w:rPr>
          <w:rFonts w:hint="eastAsia"/>
        </w:rPr>
        <w:t> </w:t>
      </w:r>
      <m:oMath>
        <m:r>
          <w:rPr>
            <w:rFonts w:ascii="Cambria Math" w:hAnsi="Cambria Math" w:hint="eastAsia"/>
          </w:rPr>
          <m:t>j</m:t>
        </m:r>
      </m:oMath>
      <w:r>
        <w:rPr>
          <w:rFonts w:hint="eastAsia"/>
        </w:rPr>
        <w:t xml:space="preserve"> </w:t>
      </w:r>
      <w:r w:rsidRPr="004E0D1F">
        <w:rPr>
          <w:rFonts w:hint="eastAsia"/>
        </w:rPr>
        <w:t>指标出现在此等式中的唯一位置是</w:t>
      </w:r>
      <w:r w:rsidRPr="004E0D1F">
        <w:rPr>
          <w:rFonts w:hint="eastAsia"/>
        </w:rPr>
        <w:t> </w:t>
      </w:r>
      <m:oMath>
        <m:sSubSup>
          <m:sSubSupPr>
            <m:ctrlPr>
              <w:rPr>
                <w:rFonts w:ascii="Cambria Math" w:hAnsi="Cambria Math"/>
                <w:i/>
              </w:rPr>
            </m:ctrlPr>
          </m:sSubSupPr>
          <m:e>
            <m:r>
              <w:rPr>
                <w:rFonts w:ascii="Cambria Math" w:hAnsi="Cambria Math"/>
              </w:rPr>
              <m:t>U</m:t>
            </m:r>
          </m:e>
          <m:sub>
            <m:r>
              <w:rPr>
                <w:rFonts w:ascii="Cambria Math" w:hAnsi="Cambria Math" w:hint="eastAsia"/>
              </w:rPr>
              <m:t>k</m:t>
            </m:r>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jl</m:t>
            </m:r>
          </m:sub>
        </m:sSub>
      </m:oMath>
      <w:r w:rsidRPr="004E0D1F">
        <w:rPr>
          <w:rFonts w:hint="eastAsia"/>
        </w:rPr>
        <w:t> </w:t>
      </w:r>
      <w:r w:rsidRPr="004E0D1F">
        <w:rPr>
          <w:rFonts w:hint="eastAsia"/>
        </w:rPr>
        <w:t>项。因此，我们可以对</w:t>
      </w:r>
      <w:r w:rsidRPr="004E0D1F">
        <w:rPr>
          <w:rFonts w:hint="eastAsia"/>
        </w:rPr>
        <w:t>  </w:t>
      </w:r>
      <m:oMath>
        <m:r>
          <w:rPr>
            <w:rFonts w:ascii="Cambria Math" w:hAnsi="Cambria Math" w:hint="eastAsia"/>
          </w:rPr>
          <m:t>j</m:t>
        </m:r>
      </m:oMath>
      <w:r w:rsidRPr="004E0D1F">
        <w:rPr>
          <w:rFonts w:hint="eastAsia"/>
        </w:rPr>
        <w:t>进行求和，这些项变为</w:t>
      </w:r>
      <w:r w:rsidRPr="004E0D1F">
        <w:rPr>
          <w:rFonts w:hint="eastAsia"/>
        </w:rPr>
        <w:t> </w:t>
      </w:r>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e>
            </m:d>
          </m:e>
          <m:sub>
            <m:r>
              <w:rPr>
                <w:rFonts w:ascii="Cambria Math" w:hAnsi="Cambria Math"/>
              </w:rPr>
              <m:t>kl</m:t>
            </m:r>
          </m:sub>
        </m:sSub>
      </m:oMath>
      <w:r w:rsidRPr="004E0D1F">
        <w:rPr>
          <w:rFonts w:hint="eastAsia"/>
        </w:rPr>
        <w:t>，这只是单位矩阵中的第</w:t>
      </w:r>
      <w:r w:rsidRPr="004E0D1F">
        <w:rPr>
          <w:rFonts w:hint="eastAsia"/>
        </w:rPr>
        <w:t> </w:t>
      </w:r>
      <m:oMath>
        <m:r>
          <w:rPr>
            <w:rFonts w:ascii="Cambria Math" w:hAnsi="Cambria Math" w:hint="eastAsia"/>
          </w:rPr>
          <m:t>kl</m:t>
        </m:r>
      </m:oMath>
      <w:r>
        <w:rPr>
          <w:rFonts w:ascii="Malgun Gothic" w:hAnsi="Malgun Gothic" w:cs="Malgun Gothic"/>
        </w:rPr>
        <w:t xml:space="preserve"> </w:t>
      </w:r>
      <w:r w:rsidRPr="004E0D1F">
        <w:rPr>
          <w:rFonts w:hint="eastAsia"/>
        </w:rPr>
        <w:t>项，因为</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e>
        </m:d>
        <m:r>
          <w:rPr>
            <w:rFonts w:ascii="Cambria Math" w:hAnsi="Cambria Math"/>
          </w:rPr>
          <m:t>=I</m:t>
        </m:r>
      </m:oMath>
      <w:r w:rsidRPr="004E0D1F">
        <w:rPr>
          <w:rFonts w:hint="eastAsia"/>
        </w:rPr>
        <w:t>。所以上面的等式变成：</w:t>
      </w:r>
    </w:p>
    <w:p w14:paraId="1F3EFC53" w14:textId="77777777" w:rsidR="00B6788F" w:rsidRDefault="00B6788F" w:rsidP="00B6788F"/>
    <w:p w14:paraId="6F25CAE7" w14:textId="296AFC96" w:rsidR="004E0D1F" w:rsidRPr="003059B1" w:rsidRDefault="00000000" w:rsidP="004E0D1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kl</m:t>
              </m:r>
            </m:sub>
          </m:sSub>
          <m:sSub>
            <m:sSubPr>
              <m:ctrlPr>
                <w:rPr>
                  <w:rFonts w:ascii="Cambria Math" w:hAnsi="Cambria Math"/>
                  <w:i/>
                </w:rPr>
              </m:ctrlPr>
            </m:sSubPr>
            <m:e>
              <m:r>
                <w:rPr>
                  <w:rFonts w:ascii="Cambria Math" w:hAnsi="Cambria Math"/>
                </w:rPr>
                <m:t>δ</m:t>
              </m:r>
            </m:e>
            <m:sub>
              <m:r>
                <w:rPr>
                  <w:rFonts w:ascii="Cambria Math" w:hAnsi="Cambria Math"/>
                </w:rPr>
                <m:t>kl</m:t>
              </m:r>
            </m:sub>
          </m:sSub>
          <m:sSubSup>
            <m:sSubSupPr>
              <m:ctrlPr>
                <w:rPr>
                  <w:rFonts w:ascii="Cambria Math" w:hAnsi="Cambria Math"/>
                  <w:i/>
                </w:rPr>
              </m:ctrlPr>
            </m:sSubSupPr>
            <m:e>
              <m:r>
                <w:rPr>
                  <w:rFonts w:ascii="Cambria Math" w:hAnsi="Cambria Math"/>
                </w:rPr>
                <m:t>|ψ</m:t>
              </m:r>
              <m:r>
                <m:rPr>
                  <m:sty m:val="p"/>
                </m:rPr>
                <w:rPr>
                  <w:rFonts w:ascii="Cambria Math" w:hAnsi="Cambria Math"/>
                </w:rPr>
                <m:t>⟩</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l</m:t>
              </m:r>
            </m:sub>
          </m:sSub>
        </m:oMath>
      </m:oMathPara>
    </w:p>
    <w:p w14:paraId="534656D1" w14:textId="77777777" w:rsidR="004E0D1F" w:rsidRDefault="004E0D1F" w:rsidP="00B6788F"/>
    <w:p w14:paraId="04F2D77D" w14:textId="4FD41302" w:rsidR="004E0D1F" w:rsidRPr="004E0D1F" w:rsidRDefault="004E0D1F" w:rsidP="004E0D1F">
      <w:r w:rsidRPr="004E0D1F">
        <w:rPr>
          <w:rFonts w:hint="eastAsia"/>
        </w:rPr>
        <w:t>当我们求和时，</w:t>
      </w:r>
      <m:oMath>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=1</m:t>
        </m:r>
      </m:oMath>
      <w:r w:rsidRPr="004E0D1F">
        <w:rPr>
          <w:rFonts w:hint="eastAsia"/>
        </w:rPr>
        <w:t> </w:t>
      </w:r>
      <w:r w:rsidRPr="004E0D1F">
        <w:rPr>
          <w:rFonts w:hint="eastAsia"/>
        </w:rPr>
        <w:t>当</w:t>
      </w:r>
      <w:r w:rsidRPr="004E0D1F">
        <w:rPr>
          <w:rFonts w:hint="eastAsia"/>
        </w:rPr>
        <w:t> </w:t>
      </w:r>
      <m:oMath>
        <m:r>
          <w:rPr>
            <w:rFonts w:ascii="Cambria Math" w:hAnsi="Cambria Math" w:hint="eastAsia"/>
          </w:rPr>
          <m:t>k</m:t>
        </m:r>
        <m:r>
          <w:rPr>
            <w:rFonts w:ascii="Cambria Math" w:hAnsi="Cambria Math"/>
          </w:rPr>
          <m:t>=</m:t>
        </m:r>
        <m:r>
          <w:rPr>
            <w:rFonts w:ascii="Cambria Math" w:hAnsi="Cambria Math" w:hint="eastAsia"/>
          </w:rPr>
          <m:t>l</m:t>
        </m:r>
      </m:oMath>
      <w:r w:rsidRPr="004E0D1F">
        <w:rPr>
          <w:rFonts w:hint="eastAsia"/>
        </w:rPr>
        <w:t> </w:t>
      </w:r>
      <w:r w:rsidRPr="004E0D1F">
        <w:rPr>
          <w:rFonts w:hint="eastAsia"/>
        </w:rPr>
        <w:t>时，其他情况下它是</w:t>
      </w:r>
      <w:r w:rsidRPr="004E0D1F">
        <w:rPr>
          <w:rFonts w:hint="eastAsia"/>
        </w:rPr>
        <w:t xml:space="preserve"> 0</w:t>
      </w:r>
      <w:r w:rsidRPr="004E0D1F">
        <w:rPr>
          <w:rFonts w:hint="eastAsia"/>
        </w:rPr>
        <w:t>。因此我们可以去一个求和指标，方程简化到</w:t>
      </w:r>
    </w:p>
    <w:p w14:paraId="32DB0C14" w14:textId="77777777" w:rsidR="004E0D1F" w:rsidRDefault="004E0D1F" w:rsidP="00B6788F"/>
    <w:p w14:paraId="0618DE0E" w14:textId="0DE65E09" w:rsidR="004E0D1F" w:rsidRPr="003059B1" w:rsidRDefault="00000000" w:rsidP="004E0D1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k</m:t>
              </m:r>
            </m:sub>
          </m:sSub>
          <m:sSubSup>
            <m:sSubSupPr>
              <m:ctrlPr>
                <w:rPr>
                  <w:rFonts w:ascii="Cambria Math" w:hAnsi="Cambria Math"/>
                  <w:i/>
                </w:rPr>
              </m:ctrlPr>
            </m:sSubSupPr>
            <m:e>
              <m:r>
                <w:rPr>
                  <w:rFonts w:ascii="Cambria Math" w:hAnsi="Cambria Math"/>
                </w:rPr>
                <m:t>|ψ</m:t>
              </m:r>
              <m:r>
                <m:rPr>
                  <m:sty m:val="p"/>
                </m:rPr>
                <w:rPr>
                  <w:rFonts w:ascii="Cambria Math" w:hAnsi="Cambria Math"/>
                </w:rPr>
                <m:t>⟩</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k</m:t>
              </m:r>
            </m:sub>
          </m:sSub>
        </m:oMath>
      </m:oMathPara>
    </w:p>
    <w:p w14:paraId="048D639F" w14:textId="77777777" w:rsidR="004E0D1F" w:rsidRDefault="004E0D1F" w:rsidP="00B6788F"/>
    <w:p w14:paraId="418DB6A2" w14:textId="77777777" w:rsidR="00C62151" w:rsidRDefault="004E0D1F" w:rsidP="00C62151">
      <w:pPr>
        <w:ind w:firstLine="420"/>
      </w:pPr>
      <w:r w:rsidRPr="004E0D1F">
        <w:rPr>
          <w:rFonts w:hint="eastAsia"/>
        </w:rPr>
        <w:t>显然，右侧等于</w:t>
      </w:r>
      <w:r w:rsidRPr="004E0D1F">
        <w:rPr>
          <w:rFonts w:hint="eastAsia"/>
        </w:rPr>
        <w:t> </w:t>
      </w:r>
      <m:oMath>
        <m:r>
          <w:rPr>
            <w:rFonts w:ascii="Cambria Math" w:hAnsi="Cambria Math"/>
          </w:rPr>
          <m:t>|ψ</m:t>
        </m:r>
        <m:r>
          <m:rPr>
            <m:sty m:val="p"/>
          </m:rPr>
          <w:rPr>
            <w:rFonts w:ascii="Cambria Math" w:hAnsi="Cambria Math"/>
          </w:rPr>
          <m:t>⟩</m:t>
        </m:r>
      </m:oMath>
      <w:r>
        <w:rPr>
          <w:rFonts w:hint="eastAsia"/>
        </w:rPr>
        <w:t xml:space="preserve"> </w:t>
      </w:r>
      <w:r w:rsidRPr="004E0D1F">
        <w:rPr>
          <w:rFonts w:hint="eastAsia"/>
        </w:rPr>
        <w:t>范数的平方。所以我们已经证明了</w:t>
      </w:r>
      <w:r w:rsidRPr="004E0D1F">
        <w:rPr>
          <w:rFonts w:hint="eastAsia"/>
        </w:rPr>
        <w:t> </w:t>
      </w:r>
      <w:r w:rsidR="00C62151" w:rsidRPr="005622FE">
        <w:rPr>
          <w:rFonts w:hint="eastAsia"/>
        </w:rPr>
        <w:t> </w:t>
      </w:r>
      <m:oMath>
        <m:sSup>
          <m:sSupPr>
            <m:ctrlPr>
              <w:rPr>
                <w:rFonts w:ascii="Cambria Math" w:hAnsi="Cambria Math"/>
                <w:i/>
              </w:rPr>
            </m:ctrlPr>
          </m:sSupPr>
          <m:e>
            <m:r>
              <w:rPr>
                <w:rFonts w:ascii="Cambria Math" w:hAnsi="Cambria Math"/>
              </w:rPr>
              <m:t>∥</m:t>
            </m:r>
            <m:r>
              <w:rPr>
                <w:rFonts w:ascii="Cambria Math" w:hAnsi="Cambria Math" w:hint="eastAsia"/>
              </w:rPr>
              <m:t>U</m:t>
            </m:r>
            <m:d>
              <m:dPr>
                <m:begChr m:val="|"/>
                <m:endChr m:val="⟩"/>
                <m:ctrlPr>
                  <w:rPr>
                    <w:rFonts w:ascii="Cambria Math" w:hAnsi="Cambria Math"/>
                    <w:i/>
                  </w:rPr>
                </m:ctrlPr>
              </m:dPr>
              <m:e>
                <m:r>
                  <w:rPr>
                    <w:rFonts w:ascii="Cambria Math" w:hAnsi="Cambria Math"/>
                  </w:rPr>
                  <m:t>ψ</m:t>
                </m:r>
                <m:ctrlPr>
                  <w:rPr>
                    <w:rFonts w:ascii="Cambria Math" w:hAnsi="Cambria Math"/>
                  </w:rPr>
                </m:ctrlPr>
              </m:e>
            </m:d>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∥|ψ</m:t>
            </m:r>
            <m:r>
              <m:rPr>
                <m:sty m:val="p"/>
              </m:rPr>
              <w:rPr>
                <w:rFonts w:ascii="Cambria Math" w:hAnsi="Cambria Math"/>
              </w:rPr>
              <m:t>⟩∥</m:t>
            </m:r>
          </m:e>
          <m:sup>
            <m:r>
              <w:rPr>
                <w:rFonts w:ascii="Cambria Math" w:hAnsi="Cambria Math"/>
              </w:rPr>
              <m:t>2</m:t>
            </m:r>
          </m:sup>
        </m:sSup>
      </m:oMath>
      <w:r w:rsidR="00C62151" w:rsidRPr="005622FE">
        <w:rPr>
          <w:rFonts w:hint="eastAsia"/>
        </w:rPr>
        <w:t> </w:t>
      </w:r>
      <w:r w:rsidRPr="004E0D1F">
        <w:rPr>
          <w:rFonts w:hint="eastAsia"/>
        </w:rPr>
        <w:t>，</w:t>
      </w:r>
    </w:p>
    <w:p w14:paraId="33BE5002" w14:textId="2179325C" w:rsidR="004E0D1F" w:rsidRPr="004E0D1F" w:rsidRDefault="004E0D1F" w:rsidP="00C62151">
      <w:pPr>
        <w:ind w:firstLine="420"/>
      </w:pPr>
      <w:r w:rsidRPr="004E0D1F">
        <w:rPr>
          <w:rFonts w:hint="eastAsia"/>
        </w:rPr>
        <w:t>因此</w:t>
      </w:r>
      <w:r w:rsidRPr="004E0D1F">
        <w:rPr>
          <w:rFonts w:hint="eastAsia"/>
        </w:rPr>
        <w:t> </w:t>
      </w:r>
      <m:oMath>
        <m:r>
          <w:rPr>
            <w:rFonts w:ascii="Cambria Math" w:hAnsi="Cambria Math"/>
          </w:rPr>
          <m:t>∥</m:t>
        </m:r>
        <m:r>
          <w:rPr>
            <w:rFonts w:ascii="Cambria Math" w:hAnsi="Cambria Math" w:hint="eastAsia"/>
          </w:rPr>
          <m:t>U</m:t>
        </m:r>
        <m:d>
          <m:dPr>
            <m:begChr m:val="|"/>
            <m:endChr m:val="⟩"/>
            <m:ctrlPr>
              <w:rPr>
                <w:rFonts w:ascii="Cambria Math" w:hAnsi="Cambria Math"/>
                <w:i/>
              </w:rPr>
            </m:ctrlPr>
          </m:dPr>
          <m:e>
            <m:r>
              <w:rPr>
                <w:rFonts w:ascii="Cambria Math" w:hAnsi="Cambria Math"/>
              </w:rPr>
              <m:t>ψ</m:t>
            </m:r>
            <m:ctrlPr>
              <w:rPr>
                <w:rFonts w:ascii="Cambria Math" w:hAnsi="Cambria Math"/>
              </w:rPr>
            </m:ctrlPr>
          </m:e>
        </m:d>
        <m:r>
          <m:rPr>
            <m:sty m:val="p"/>
          </m:rPr>
          <w:rPr>
            <w:rFonts w:ascii="Cambria Math" w:hAnsi="Cambria Math"/>
          </w:rPr>
          <m:t>∥=</m:t>
        </m:r>
        <m:r>
          <w:rPr>
            <w:rFonts w:ascii="Cambria Math" w:hAnsi="Cambria Math"/>
          </w:rPr>
          <m:t>∥|ψ</m:t>
        </m:r>
        <m:r>
          <m:rPr>
            <m:sty m:val="p"/>
          </m:rPr>
          <w:rPr>
            <w:rFonts w:ascii="Cambria Math" w:hAnsi="Cambria Math"/>
          </w:rPr>
          <m:t>⟩∥</m:t>
        </m:r>
      </m:oMath>
      <w:r w:rsidR="00C62151" w:rsidRPr="005622FE">
        <w:rPr>
          <w:rFonts w:hint="eastAsia"/>
        </w:rPr>
        <w:t> </w:t>
      </w:r>
      <w:r w:rsidRPr="004E0D1F">
        <w:rPr>
          <w:rFonts w:hint="eastAsia"/>
        </w:rPr>
        <w:t>。这就完成了酉矩阵是长度保持矩阵的证明。</w:t>
      </w:r>
    </w:p>
    <w:p w14:paraId="2213256C" w14:textId="77777777" w:rsidR="00C62151" w:rsidRPr="00C62151" w:rsidRDefault="00C62151" w:rsidP="00C62151"/>
    <w:p w14:paraId="2D396C1D" w14:textId="47AB44C0" w:rsidR="00C62151" w:rsidRDefault="00C62151" w:rsidP="00B6788F">
      <w:r w:rsidRPr="00C62151">
        <w:rPr>
          <w:rFonts w:hint="eastAsia"/>
        </w:rPr>
        <w:t>事实上，也可以证明酉矩阵是唯一以这种方式保持长度的矩阵。</w:t>
      </w:r>
    </w:p>
    <w:p w14:paraId="4FDA1B7F" w14:textId="77777777" w:rsidR="00C62151" w:rsidRPr="003B153C" w:rsidRDefault="00C62151" w:rsidP="00B6788F"/>
    <w:p w14:paraId="4449E3A4" w14:textId="0D14C128" w:rsidR="00C62151" w:rsidRDefault="00C62151" w:rsidP="00C62151">
      <w:r w:rsidRPr="00C62151">
        <w:rPr>
          <w:rFonts w:hint="eastAsia"/>
          <w:b/>
          <w:bCs/>
        </w:rPr>
        <w:t>定理：</w:t>
      </w:r>
      <w:r w:rsidRPr="00C62151">
        <w:rPr>
          <w:rFonts w:hint="eastAsia"/>
        </w:rPr>
        <w:t> </w:t>
      </w:r>
      <w:r w:rsidRPr="00C62151">
        <w:rPr>
          <w:rFonts w:hint="eastAsia"/>
        </w:rPr>
        <w:t>让</w:t>
      </w:r>
      <w:r w:rsidRPr="00C62151">
        <w:rPr>
          <w:rFonts w:hint="eastAsia"/>
        </w:rPr>
        <w:t> </w:t>
      </w:r>
      <m:oMath>
        <m:r>
          <w:rPr>
            <w:rFonts w:ascii="Cambria Math" w:hAnsi="Cambria Math"/>
          </w:rPr>
          <m:t>M</m:t>
        </m:r>
      </m:oMath>
      <w:r w:rsidRPr="00C62151">
        <w:rPr>
          <w:rFonts w:hint="eastAsia"/>
        </w:rPr>
        <w:t> </w:t>
      </w:r>
      <w:r w:rsidRPr="00C62151">
        <w:rPr>
          <w:rFonts w:hint="eastAsia"/>
        </w:rPr>
        <w:t>是一个矩阵。然后</w:t>
      </w:r>
      <w:r w:rsidRPr="00C62151">
        <w:rPr>
          <w:rFonts w:hint="eastAsia"/>
        </w:rPr>
        <w:t> </w:t>
      </w:r>
      <w:r w:rsidRPr="004E0D1F">
        <w:rPr>
          <w:rFonts w:hint="eastAsia"/>
        </w:rPr>
        <w:t> </w:t>
      </w:r>
      <m:oMath>
        <m:r>
          <w:rPr>
            <w:rFonts w:ascii="Cambria Math" w:hAnsi="Cambria Math"/>
          </w:rPr>
          <m:t>∥M</m:t>
        </m:r>
        <m:d>
          <m:dPr>
            <m:begChr m:val="|"/>
            <m:endChr m:val="⟩"/>
            <m:ctrlPr>
              <w:rPr>
                <w:rFonts w:ascii="Cambria Math" w:hAnsi="Cambria Math"/>
                <w:i/>
              </w:rPr>
            </m:ctrlPr>
          </m:dPr>
          <m:e>
            <m:r>
              <w:rPr>
                <w:rFonts w:ascii="Cambria Math" w:hAnsi="Cambria Math"/>
              </w:rPr>
              <m:t>ψ</m:t>
            </m:r>
            <m:ctrlPr>
              <w:rPr>
                <w:rFonts w:ascii="Cambria Math" w:hAnsi="Cambria Math"/>
              </w:rPr>
            </m:ctrlPr>
          </m:e>
        </m:d>
        <m:r>
          <m:rPr>
            <m:sty m:val="p"/>
          </m:rPr>
          <w:rPr>
            <w:rFonts w:ascii="Cambria Math" w:hAnsi="Cambria Math"/>
          </w:rPr>
          <m:t>∥=</m:t>
        </m:r>
        <m:r>
          <w:rPr>
            <w:rFonts w:ascii="Cambria Math" w:hAnsi="Cambria Math"/>
          </w:rPr>
          <m:t>∥|ψ</m:t>
        </m:r>
        <m:r>
          <m:rPr>
            <m:sty m:val="p"/>
          </m:rPr>
          <w:rPr>
            <w:rFonts w:ascii="Cambria Math" w:hAnsi="Cambria Math"/>
          </w:rPr>
          <m:t>⟩∥</m:t>
        </m:r>
      </m:oMath>
      <w:r w:rsidRPr="005622FE">
        <w:rPr>
          <w:rFonts w:hint="eastAsia"/>
        </w:rPr>
        <w:t> </w:t>
      </w:r>
      <w:r w:rsidRPr="00C62151">
        <w:rPr>
          <w:rFonts w:hint="eastAsia"/>
        </w:rPr>
        <w:t> </w:t>
      </w:r>
      <w:r w:rsidRPr="00C62151">
        <w:rPr>
          <w:rFonts w:hint="eastAsia"/>
        </w:rPr>
        <w:t>对于所有矢量</w:t>
      </w:r>
      <w:r w:rsidRPr="00C62151">
        <w:rPr>
          <w:rFonts w:hint="eastAsia"/>
        </w:rPr>
        <w:t> </w:t>
      </w:r>
      <m:oMath>
        <m:r>
          <w:rPr>
            <w:rFonts w:ascii="Cambria Math" w:hAnsi="Cambria Math"/>
          </w:rPr>
          <m:t>|ψ</m:t>
        </m:r>
        <m:r>
          <m:rPr>
            <m:sty m:val="p"/>
          </m:rPr>
          <w:rPr>
            <w:rFonts w:ascii="Cambria Math" w:hAnsi="Cambria Math"/>
          </w:rPr>
          <m:t>⟩</m:t>
        </m:r>
      </m:oMath>
      <w:r w:rsidRPr="00C62151">
        <w:rPr>
          <w:rFonts w:hint="eastAsia"/>
        </w:rPr>
        <w:t>当且仅当</w:t>
      </w:r>
      <w:r w:rsidRPr="00C62151">
        <w:rPr>
          <w:rFonts w:hint="eastAsia"/>
        </w:rPr>
        <w:t>  </w:t>
      </w:r>
      <m:oMath>
        <m:r>
          <w:rPr>
            <w:rFonts w:ascii="Cambria Math" w:hAnsi="Cambria Math"/>
          </w:rPr>
          <m:t>M</m:t>
        </m:r>
      </m:oMath>
      <w:r w:rsidRPr="00C62151">
        <w:rPr>
          <w:rFonts w:hint="eastAsia"/>
        </w:rPr>
        <w:t> </w:t>
      </w:r>
      <w:r w:rsidRPr="00C62151">
        <w:rPr>
          <w:rFonts w:hint="eastAsia"/>
        </w:rPr>
        <w:t>是幺正的。</w:t>
      </w:r>
    </w:p>
    <w:p w14:paraId="4BF2C995" w14:textId="77777777" w:rsidR="00C62151" w:rsidRPr="00C62151" w:rsidRDefault="00C62151" w:rsidP="00C62151"/>
    <w:p w14:paraId="0DE55DCC" w14:textId="259C0498" w:rsidR="00C62151" w:rsidRPr="00C62151" w:rsidRDefault="00247931" w:rsidP="00B6788F">
      <w:r>
        <w:rPr>
          <w:rFonts w:hint="eastAsia"/>
        </w:rPr>
        <w:t>下面是一些新的定义和说明，可以帮助我们进行证明</w:t>
      </w:r>
    </w:p>
    <w:p w14:paraId="0A1D080B" w14:textId="7B61BFE9" w:rsidR="00C62151" w:rsidRPr="00C62151" w:rsidRDefault="00C62151" w:rsidP="00C62151">
      <w:r w:rsidRPr="00C62151">
        <w:rPr>
          <w:rFonts w:hint="eastAsia"/>
        </w:rPr>
        <w:t>让我们证明酉矩阵是唯一一种能够保持矢量长度的矩阵。</w:t>
      </w:r>
    </w:p>
    <w:p w14:paraId="69E7FD7D" w14:textId="77777777" w:rsidR="00C62151" w:rsidRDefault="00C62151" w:rsidP="00B6788F"/>
    <w:p w14:paraId="562068F9" w14:textId="7FCCBF5C" w:rsidR="00C62151" w:rsidRPr="00C62151" w:rsidRDefault="00000000" w:rsidP="00B6788F">
      <m:oMathPara>
        <m:oMath>
          <m:d>
            <m:dPr>
              <m:begChr m:val="|"/>
              <m:endChr m:val="⟩"/>
              <m:ctrlPr>
                <w:rPr>
                  <w:rFonts w:ascii="Cambria Math" w:hAnsi="Cambria Math"/>
                  <w:i/>
                </w:rPr>
              </m:ctrlPr>
            </m:dPr>
            <m:e>
              <m:r>
                <w:rPr>
                  <w:rFonts w:ascii="Cambria Math" w:hAnsi="Cambria Math"/>
                </w:rPr>
                <m:t>ψ</m:t>
              </m:r>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z</m:t>
                  </m:r>
                </m:e>
              </m:eqArr>
            </m:e>
          </m:d>
        </m:oMath>
      </m:oMathPara>
    </w:p>
    <w:p w14:paraId="783E536B" w14:textId="77777777" w:rsidR="00C62151" w:rsidRPr="00C62151" w:rsidRDefault="00C62151" w:rsidP="00C62151"/>
    <w:p w14:paraId="1A7639B1" w14:textId="7FCAF14C" w:rsidR="00C62151" w:rsidRDefault="00C62151" w:rsidP="00C62151">
      <w:r w:rsidRPr="00C62151">
        <w:rPr>
          <w:rFonts w:hint="eastAsia"/>
        </w:rPr>
        <w:t>我们将定义一个新对象，也用</w:t>
      </w:r>
      <w:r w:rsidRPr="00C62151">
        <w:rPr>
          <w:rFonts w:hint="eastAsia"/>
        </w:rPr>
        <w:t> </w:t>
      </w:r>
      <m:oMath>
        <m:r>
          <w:rPr>
            <w:rFonts w:ascii="Cambria Math" w:hAnsi="Cambria Math"/>
          </w:rPr>
          <m:t>ψ</m:t>
        </m:r>
      </m:oMath>
      <w:r w:rsidRPr="00C62151">
        <w:rPr>
          <w:rFonts w:hint="eastAsia"/>
        </w:rPr>
        <w:t> </w:t>
      </w:r>
      <w:r w:rsidRPr="00C62151">
        <w:rPr>
          <w:rFonts w:hint="eastAsia"/>
        </w:rPr>
        <w:t>标记，但现在用另一个方向的括号：</w:t>
      </w:r>
    </w:p>
    <w:p w14:paraId="6D52C384" w14:textId="77777777" w:rsidR="00575DBD" w:rsidRPr="00C62151" w:rsidRDefault="00575DBD" w:rsidP="00C62151"/>
    <w:p w14:paraId="130C1C2E" w14:textId="575F42DC" w:rsidR="00575DBD" w:rsidRPr="00575DBD" w:rsidRDefault="00000000" w:rsidP="00575DBD">
      <w:pPr>
        <w:jc w:val="center"/>
      </w:pPr>
      <m:oMathPara>
        <m:oMath>
          <m:d>
            <m:dPr>
              <m:begChr m:val="⟨"/>
              <m:endChr m:val="|"/>
              <m:ctrlPr>
                <w:rPr>
                  <w:rFonts w:ascii="Cambria Math" w:hAnsi="Cambria Math"/>
                </w:rPr>
              </m:ctrlPr>
            </m:dPr>
            <m:e>
              <m:r>
                <w:rPr>
                  <w:rFonts w:ascii="Cambria Math" w:hAnsi="Cambria Math"/>
                </w:rPr>
                <m:t>ψ</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m:oMathPara>
    </w:p>
    <w:p w14:paraId="3B3F2FFE" w14:textId="77777777" w:rsidR="00247931" w:rsidRDefault="00247931" w:rsidP="00247931"/>
    <w:p w14:paraId="45E8DB3A" w14:textId="5E2D3551" w:rsidR="00247931" w:rsidRPr="00247931" w:rsidRDefault="00247931" w:rsidP="00247931">
      <w:r w:rsidRPr="00247931">
        <w:rPr>
          <w:rFonts w:hint="eastAsia"/>
        </w:rPr>
        <w:t>也就是说，</w:t>
      </w:r>
      <m:oMath>
        <m:d>
          <m:dPr>
            <m:begChr m:val="⟨"/>
            <m:endChr m:val="|"/>
            <m:ctrlPr>
              <w:rPr>
                <w:rFonts w:ascii="Cambria Math" w:hAnsi="Cambria Math"/>
              </w:rPr>
            </m:ctrlPr>
          </m:dPr>
          <m:e>
            <m:r>
              <w:rPr>
                <w:rFonts w:ascii="Cambria Math" w:hAnsi="Cambria Math"/>
              </w:rPr>
              <m:t>ψ</m:t>
            </m:r>
          </m:e>
        </m:d>
      </m:oMath>
      <w:r w:rsidRPr="00247931">
        <w:rPr>
          <w:rFonts w:hint="eastAsia"/>
        </w:rPr>
        <w:t> </w:t>
      </w:r>
      <w:r w:rsidRPr="00247931">
        <w:rPr>
          <w:rFonts w:hint="eastAsia"/>
        </w:rPr>
        <w:t>是一个行矢量，其条目与</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rsidRPr="00247931">
        <w:rPr>
          <w:rFonts w:hint="eastAsia"/>
        </w:rPr>
        <w:t> </w:t>
      </w:r>
      <w:r w:rsidRPr="00247931">
        <w:rPr>
          <w:rFonts w:hint="eastAsia"/>
        </w:rPr>
        <w:t>相同，但复共轭。矢量</w:t>
      </w:r>
      <w:r w:rsidRPr="00247931">
        <w:rPr>
          <w:rFonts w:hint="eastAsia"/>
        </w:rPr>
        <w:t> </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rsidRPr="00247931">
        <w:rPr>
          <w:rFonts w:hint="eastAsia"/>
        </w:rPr>
        <w:t> </w:t>
      </w:r>
      <w:r w:rsidRPr="00247931">
        <w:rPr>
          <w:rFonts w:hint="eastAsia"/>
        </w:rPr>
        <w:t>被称为</w:t>
      </w:r>
      <w:r w:rsidRPr="00247931">
        <w:rPr>
          <w:rFonts w:hint="eastAsia"/>
        </w:rPr>
        <w:t xml:space="preserve"> ket</w:t>
      </w:r>
      <w:r w:rsidRPr="00247931">
        <w:rPr>
          <w:rFonts w:hint="eastAsia"/>
        </w:rPr>
        <w:t>，并且</w:t>
      </w:r>
      <m:oMath>
        <m:d>
          <m:dPr>
            <m:begChr m:val="⟨"/>
            <m:endChr m:val="|"/>
            <m:ctrlPr>
              <w:rPr>
                <w:rFonts w:ascii="Cambria Math" w:hAnsi="Cambria Math"/>
              </w:rPr>
            </m:ctrlPr>
          </m:dPr>
          <m:e>
            <m:r>
              <w:rPr>
                <w:rFonts w:ascii="Cambria Math" w:hAnsi="Cambria Math"/>
              </w:rPr>
              <m:t>ψ</m:t>
            </m:r>
          </m:e>
        </m:d>
      </m:oMath>
      <w:r w:rsidRPr="00247931">
        <w:rPr>
          <w:rFonts w:hint="eastAsia"/>
        </w:rPr>
        <w:t> </w:t>
      </w:r>
      <w:r w:rsidRPr="00247931">
        <w:rPr>
          <w:rFonts w:hint="eastAsia"/>
        </w:rPr>
        <w:t>被称为</w:t>
      </w:r>
      <w:r w:rsidRPr="00247931">
        <w:rPr>
          <w:rFonts w:hint="eastAsia"/>
        </w:rPr>
        <w:t xml:space="preserve"> bra</w:t>
      </w:r>
      <w:r w:rsidRPr="00247931">
        <w:rPr>
          <w:rFonts w:hint="eastAsia"/>
        </w:rPr>
        <w:t>，使其成为</w:t>
      </w:r>
      <w:r w:rsidRPr="00247931">
        <w:rPr>
          <w:rFonts w:hint="eastAsia"/>
        </w:rPr>
        <w:t xml:space="preserve"> bra-ket </w:t>
      </w:r>
      <w:r w:rsidRPr="00247931">
        <w:rPr>
          <w:rFonts w:hint="eastAsia"/>
        </w:rPr>
        <w:t>或</w:t>
      </w:r>
      <w:r w:rsidRPr="00247931">
        <w:rPr>
          <w:rFonts w:hint="eastAsia"/>
        </w:rPr>
        <w:t xml:space="preserve"> bracket</w:t>
      </w:r>
      <w:r w:rsidRPr="00247931">
        <w:rPr>
          <w:rFonts w:hint="eastAsia"/>
        </w:rPr>
        <w:t>符号。由理论物理学家保罗·狄拉克</w:t>
      </w:r>
      <w:r w:rsidRPr="00247931">
        <w:rPr>
          <w:rFonts w:hint="eastAsia"/>
        </w:rPr>
        <w:t xml:space="preserve"> (Paul Dirac) </w:t>
      </w:r>
      <w:r w:rsidRPr="00247931">
        <w:rPr>
          <w:rFonts w:hint="eastAsia"/>
        </w:rPr>
        <w:t>在</w:t>
      </w:r>
      <w:r w:rsidRPr="00247931">
        <w:rPr>
          <w:rFonts w:hint="eastAsia"/>
        </w:rPr>
        <w:t xml:space="preserve"> 1939 </w:t>
      </w:r>
      <w:r w:rsidRPr="00247931">
        <w:rPr>
          <w:rFonts w:hint="eastAsia"/>
        </w:rPr>
        <w:t>年命名，通常称为狄拉克符号</w:t>
      </w:r>
      <w:r w:rsidRPr="00247931">
        <w:rPr>
          <w:rFonts w:hint="eastAsia"/>
        </w:rPr>
        <w:t>(Dirac Notation)</w:t>
      </w:r>
    </w:p>
    <w:p w14:paraId="54FC7F99" w14:textId="77777777" w:rsidR="00247931" w:rsidRDefault="00247931" w:rsidP="00247931"/>
    <w:p w14:paraId="2C2A5D17" w14:textId="2746DB79" w:rsidR="00247931" w:rsidRPr="00247931" w:rsidRDefault="00247931" w:rsidP="00247931">
      <w:r w:rsidRPr="00247931">
        <w:rPr>
          <w:rFonts w:hint="eastAsia"/>
        </w:rPr>
        <w:t>关于</w:t>
      </w:r>
      <w:r w:rsidRPr="00247931">
        <w:rPr>
          <w:rFonts w:hint="eastAsia"/>
        </w:rPr>
        <w:t>bra </w:t>
      </w:r>
      <m:oMath>
        <m:d>
          <m:dPr>
            <m:begChr m:val="⟨"/>
            <m:endChr m:val="|"/>
            <m:ctrlPr>
              <w:rPr>
                <w:rFonts w:ascii="Cambria Math" w:hAnsi="Cambria Math"/>
              </w:rPr>
            </m:ctrlPr>
          </m:dPr>
          <m:e>
            <m:r>
              <w:rPr>
                <w:rFonts w:ascii="Cambria Math" w:hAnsi="Cambria Math"/>
              </w:rPr>
              <m:t>ψ</m:t>
            </m:r>
          </m:e>
        </m:d>
      </m:oMath>
      <w:r w:rsidRPr="00247931">
        <w:rPr>
          <w:rFonts w:hint="eastAsia"/>
        </w:rPr>
        <w:t>的一个关键事实是它通过匕首操作（共轭转置）与</w:t>
      </w:r>
      <w:r w:rsidRPr="00247931">
        <w:rPr>
          <w:rFonts w:hint="eastAsia"/>
        </w:rPr>
        <w:t xml:space="preserve"> </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rsidRPr="00247931">
        <w:rPr>
          <w:rFonts w:hint="eastAsia"/>
        </w:rPr>
        <w:t>相关：</w:t>
      </w:r>
    </w:p>
    <w:p w14:paraId="2D5A28B5" w14:textId="77777777" w:rsidR="00247931" w:rsidRPr="00247931" w:rsidRDefault="00247931" w:rsidP="00247931"/>
    <w:p w14:paraId="677B1DB9" w14:textId="7DBCA5B8" w:rsidR="00247931" w:rsidRPr="00247931" w:rsidRDefault="00000000" w:rsidP="00247931">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ctrlPr>
                    <w:rPr>
                      <w:rFonts w:ascii="Cambria Math" w:hAnsi="Cambria Math"/>
                    </w:rPr>
                  </m:ctrlPr>
                </m:e>
              </m:d>
            </m:e>
            <m:sup>
              <m:r>
                <w:rPr>
                  <w:rFonts w:ascii="Cambria Math" w:hAnsi="Cambria Math"/>
                </w:rPr>
                <m:t>+</m:t>
              </m:r>
            </m:sup>
          </m:sSup>
          <m:r>
            <w:rPr>
              <w:rFonts w:ascii="Cambria Math" w:hAnsi="Cambria Math"/>
            </w:rPr>
            <m:t>=</m:t>
          </m:r>
          <m:d>
            <m:dPr>
              <m:begChr m:val="⟨"/>
              <m:endChr m:val="|"/>
              <m:ctrlPr>
                <w:rPr>
                  <w:rFonts w:ascii="Cambria Math" w:hAnsi="Cambria Math"/>
                </w:rPr>
              </m:ctrlPr>
            </m:dPr>
            <m:e>
              <m:r>
                <w:rPr>
                  <w:rFonts w:ascii="Cambria Math" w:hAnsi="Cambria Math"/>
                </w:rPr>
                <m:t>ψ</m:t>
              </m:r>
            </m:e>
          </m:d>
        </m:oMath>
      </m:oMathPara>
    </w:p>
    <w:p w14:paraId="13A363A0" w14:textId="77777777" w:rsidR="00247931" w:rsidRDefault="00247931" w:rsidP="00247931"/>
    <w:p w14:paraId="54F9D1C9" w14:textId="527783C1" w:rsidR="00247931" w:rsidRDefault="00247931" w:rsidP="00247931">
      <w:r w:rsidRPr="00247931">
        <w:rPr>
          <w:rFonts w:hint="eastAsia"/>
        </w:rPr>
        <w:t>另一个有用的恒等式是用狄拉克符号表示</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rsidRPr="00247931">
        <w:rPr>
          <w:rFonts w:hint="eastAsia"/>
        </w:rPr>
        <w:t>的长度：</w:t>
      </w:r>
    </w:p>
    <w:p w14:paraId="649ED485" w14:textId="77777777" w:rsidR="00247931" w:rsidRPr="00247931" w:rsidRDefault="00247931" w:rsidP="00247931"/>
    <w:p w14:paraId="708200CC" w14:textId="7F56AC31" w:rsidR="00247931" w:rsidRPr="00247931" w:rsidRDefault="00000000" w:rsidP="00247931">
      <m:oMathPara>
        <m:oMath>
          <m:sSup>
            <m:sSupPr>
              <m:ctrlPr>
                <w:rPr>
                  <w:rFonts w:ascii="Cambria Math" w:hAnsi="Cambria Math"/>
                  <w:i/>
                </w:rPr>
              </m:ctrlPr>
            </m:sSupPr>
            <m:e>
              <m:r>
                <w:rPr>
                  <w:rFonts w:ascii="Cambria Math" w:hAnsi="Cambria Math"/>
                </w:rPr>
                <m:t>∥|ψ</m:t>
              </m:r>
              <m:r>
                <m:rPr>
                  <m:sty m:val="p"/>
                </m:rP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rPr>
              </m:ctrlPr>
            </m:dPr>
            <m:e>
              <m:r>
                <w:rPr>
                  <w:rFonts w:ascii="Cambria Math" w:hAnsi="Cambria Math"/>
                </w:rPr>
                <m:t>ψ</m:t>
              </m:r>
            </m:e>
          </m:d>
          <m:d>
            <m:dPr>
              <m:begChr m:val="|"/>
              <m:endChr m:val="⟩"/>
              <m:ctrlPr>
                <w:rPr>
                  <w:rFonts w:ascii="Cambria Math" w:hAnsi="Cambria Math"/>
                  <w:i/>
                </w:rPr>
              </m:ctrlPr>
            </m:dPr>
            <m:e>
              <m:r>
                <w:rPr>
                  <w:rFonts w:ascii="Cambria Math" w:hAnsi="Cambria Math"/>
                </w:rPr>
                <m:t>ψ</m:t>
              </m:r>
              <m:ctrlPr>
                <w:rPr>
                  <w:rFonts w:ascii="Cambria Math" w:hAnsi="Cambria Math"/>
                </w:rPr>
              </m:ctrlPr>
            </m:e>
          </m:d>
        </m:oMath>
      </m:oMathPara>
    </w:p>
    <w:p w14:paraId="275832A4" w14:textId="021C49D9" w:rsidR="00247931" w:rsidRPr="00247931" w:rsidRDefault="00247931" w:rsidP="00247931">
      <w:pPr>
        <w:tabs>
          <w:tab w:val="left" w:pos="2837"/>
        </w:tabs>
      </w:pPr>
      <w:r w:rsidRPr="00247931">
        <w:rPr>
          <w:rFonts w:hint="eastAsia"/>
        </w:rPr>
        <w:t>将其写为：</w:t>
      </w:r>
      <m:oMath>
        <m:r>
          <m:rPr>
            <m:sty m:val="p"/>
          </m:rPr>
          <w:rPr>
            <w:rFonts w:ascii="Cambria Math" w:hAnsi="Cambria Math"/>
          </w:rPr>
          <m:t>⟨</m:t>
        </m:r>
        <m:r>
          <w:rPr>
            <w:rFonts w:ascii="Cambria Math" w:hAnsi="Cambria Math"/>
          </w:rPr>
          <m:t>ψ</m:t>
        </m:r>
        <m:d>
          <m:dPr>
            <m:begChr m:val="|"/>
            <m:endChr m:val="⟩"/>
            <m:ctrlPr>
              <w:rPr>
                <w:rFonts w:ascii="Cambria Math" w:hAnsi="Cambria Math"/>
                <w:i/>
              </w:rPr>
            </m:ctrlPr>
          </m:dPr>
          <m:e>
            <m:r>
              <w:rPr>
                <w:rFonts w:ascii="Cambria Math" w:hAnsi="Cambria Math"/>
              </w:rPr>
              <m:t>ψ</m:t>
            </m:r>
            <m:ctrlPr>
              <w:rPr>
                <w:rFonts w:ascii="Cambria Math" w:hAnsi="Cambria Math"/>
              </w:rPr>
            </m:ctrlPr>
          </m:e>
        </m:d>
      </m:oMath>
    </w:p>
    <w:p w14:paraId="2A0FF9C2" w14:textId="3D401469" w:rsidR="00247931" w:rsidRPr="00247931" w:rsidRDefault="00247931" w:rsidP="00247931">
      <w:r w:rsidRPr="00247931">
        <w:rPr>
          <w:rFonts w:hint="eastAsia"/>
        </w:rPr>
        <w:t>另一个有用的恒等式</w:t>
      </w:r>
      <w:r>
        <w:rPr>
          <w:rFonts w:hint="eastAsia"/>
        </w:rPr>
        <w:t>：</w:t>
      </w:r>
    </w:p>
    <w:p w14:paraId="4AEEEFC5" w14:textId="1E4BED2D" w:rsidR="00247931" w:rsidRDefault="00000000" w:rsidP="00247931">
      <m:oMathPara>
        <m:oMath>
          <m:sSup>
            <m:sSupPr>
              <m:ctrlPr>
                <w:rPr>
                  <w:rFonts w:ascii="Cambria Math" w:hAnsi="Cambria Math"/>
                  <w:i/>
                </w:rPr>
              </m:ctrlPr>
            </m:sSupPr>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ψ</m:t>
                      </m:r>
                      <m:ctrlPr>
                        <w:rPr>
                          <w:rFonts w:ascii="Cambria Math" w:hAnsi="Cambria Math"/>
                        </w:rPr>
                      </m:ctrlPr>
                    </m:e>
                  </m:d>
                </m:e>
              </m:d>
            </m:e>
            <m:sup>
              <m:r>
                <w:rPr>
                  <w:rFonts w:ascii="Cambria Math" w:hAnsi="Cambria Math"/>
                </w:rPr>
                <m:t>+</m:t>
              </m:r>
            </m:sup>
          </m:sSup>
          <m:r>
            <w:rPr>
              <w:rFonts w:ascii="Cambria Math" w:hAnsi="Cambria Math"/>
            </w:rPr>
            <m:t>=</m:t>
          </m:r>
          <m:d>
            <m:dPr>
              <m:begChr m:val="⟨"/>
              <m:endChr m:val="|"/>
              <m:ctrlPr>
                <w:rPr>
                  <w:rFonts w:ascii="Cambria Math" w:hAnsi="Cambria Math"/>
                </w:rPr>
              </m:ctrlPr>
            </m:dPr>
            <m:e>
              <m:r>
                <w:rPr>
                  <w:rFonts w:ascii="Cambria Math" w:hAnsi="Cambria Math"/>
                </w:rPr>
                <m:t>ψ</m:t>
              </m:r>
            </m:e>
          </m:d>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0F80DD5" w14:textId="77777777" w:rsidR="00247931" w:rsidRDefault="00247931" w:rsidP="00247931"/>
    <w:p w14:paraId="014E322F" w14:textId="0E375942" w:rsidR="00247931" w:rsidRDefault="00B5675F" w:rsidP="00B5675F">
      <w:r w:rsidRPr="00B5675F">
        <w:rPr>
          <w:rFonts w:hint="eastAsia"/>
        </w:rPr>
        <w:t>我将引入一个单位矢量（矢量），表示为</w:t>
      </w:r>
      <w:r w:rsidRPr="00B5675F">
        <w:rPr>
          <w:rFonts w:hint="eastAsia"/>
        </w:rPr>
        <w: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oMath>
      <w:r w:rsidRPr="00B5675F">
        <w:rPr>
          <w:rFonts w:hint="eastAsia"/>
        </w:rPr>
        <w:t>，意思是在第</w:t>
      </w:r>
      <w:r w:rsidRPr="00B5675F">
        <w:rPr>
          <w:rFonts w:hint="eastAsia"/>
        </w:rPr>
        <w:t> </w:t>
      </w:r>
      <m:oMath>
        <m:r>
          <w:rPr>
            <w:rFonts w:ascii="Cambria Math" w:hAnsi="Cambria Math"/>
          </w:rPr>
          <m:t>j</m:t>
        </m:r>
      </m:oMath>
      <w:r w:rsidRPr="00B5675F">
        <w:rPr>
          <w:rFonts w:hint="eastAsia"/>
        </w:rPr>
        <w:t> </w:t>
      </w:r>
      <w:r w:rsidRPr="00B5675F">
        <w:rPr>
          <w:rFonts w:hint="eastAsia"/>
        </w:rPr>
        <w:t>个分量为</w:t>
      </w:r>
      <w:r w:rsidRPr="00B5675F">
        <w:rPr>
          <w:rFonts w:hint="eastAsia"/>
        </w:rPr>
        <w:t xml:space="preserve"> 1</w:t>
      </w:r>
      <w:r w:rsidRPr="00B5675F">
        <w:rPr>
          <w:rFonts w:hint="eastAsia"/>
        </w:rPr>
        <w:t>，其他地方为</w:t>
      </w:r>
      <w:r w:rsidRPr="00B5675F">
        <w:rPr>
          <w:rFonts w:hint="eastAsia"/>
        </w:rPr>
        <w:t xml:space="preserve"> 0 </w:t>
      </w:r>
      <w:r w:rsidRPr="00B5675F">
        <w:rPr>
          <w:rFonts w:hint="eastAsia"/>
        </w:rPr>
        <w:t>的矢量。因此，例如，对于一个量子位：</w:t>
      </w:r>
    </w:p>
    <w:p w14:paraId="391CA805" w14:textId="77777777" w:rsidR="00B5675F" w:rsidRDefault="00B5675F" w:rsidP="00B5675F"/>
    <w:p w14:paraId="32354099" w14:textId="7747B37A" w:rsidR="00B5675F" w:rsidRDefault="00000000" w:rsidP="00B5675F">
      <w:pPr>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sidR="00B5675F">
        <w:tab/>
      </w:r>
      <w:r w:rsidR="00B5675F">
        <w:tab/>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p>
    <w:p w14:paraId="6FDC8EDE" w14:textId="77777777" w:rsidR="00247931" w:rsidRDefault="00247931" w:rsidP="00247931"/>
    <w:p w14:paraId="64CCEC37" w14:textId="429BC2C1" w:rsidR="00247931" w:rsidRDefault="00247931" w:rsidP="00B6788F">
      <w:r>
        <w:rPr>
          <w:rFonts w:hint="eastAsia"/>
        </w:rPr>
        <w:t>Proof</w:t>
      </w:r>
      <w:r>
        <w:rPr>
          <w:rFonts w:hint="eastAsia"/>
        </w:rPr>
        <w:t>：</w:t>
      </w:r>
    </w:p>
    <w:p w14:paraId="52615F21" w14:textId="14BD3AD8" w:rsidR="00B5675F" w:rsidRDefault="00247931" w:rsidP="00B5675F">
      <w:pPr>
        <w:ind w:firstLine="420"/>
      </w:pPr>
      <w:r w:rsidRPr="00247931">
        <w:rPr>
          <w:rFonts w:hint="eastAsia"/>
        </w:rPr>
        <w:t>假设我们已经知道</w:t>
      </w:r>
      <w:r w:rsidRPr="00247931">
        <w:rPr>
          <w:rFonts w:hint="eastAsia"/>
        </w:rPr>
        <w:t> </w:t>
      </w:r>
      <m:oMath>
        <m:r>
          <w:rPr>
            <w:rFonts w:ascii="Cambria Math" w:hAnsi="Cambria Math" w:cs="Malgun Gothic" w:hint="eastAsia"/>
          </w:rPr>
          <m:t>M</m:t>
        </m:r>
      </m:oMath>
      <w:r w:rsidRPr="00247931">
        <w:rPr>
          <w:rFonts w:hint="eastAsia"/>
        </w:rPr>
        <w:t> </w:t>
      </w:r>
      <w:r w:rsidRPr="00247931">
        <w:rPr>
          <w:rFonts w:hint="eastAsia"/>
        </w:rPr>
        <w:t>是长度保留的，我们需要分析矩阵乘积</w:t>
      </w:r>
      <w:r w:rsidRPr="00247931">
        <w:rPr>
          <w:rFonts w:hint="eastAsia"/>
        </w:rPr>
        <w:t>  </w:t>
      </w:r>
      <m:oMath>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oMath>
      <w:r w:rsidRPr="00247931">
        <w:rPr>
          <w:rFonts w:hint="eastAsia"/>
        </w:rPr>
        <w:t>。我们的目标是证明该乘积是单位矩阵，因此</w:t>
      </w:r>
      <w:r w:rsidRPr="00247931">
        <w:rPr>
          <w:rFonts w:hint="eastAsia"/>
        </w:rPr>
        <w:t> </w:t>
      </w:r>
      <w:r w:rsidR="00B5675F" w:rsidRPr="00247931">
        <w:rPr>
          <w:rFonts w:hint="eastAsia"/>
        </w:rPr>
        <w:t> </w:t>
      </w:r>
      <m:oMath>
        <m:r>
          <w:rPr>
            <w:rFonts w:ascii="Cambria Math" w:hAnsi="Cambria Math" w:cs="Malgun Gothic" w:hint="eastAsia"/>
          </w:rPr>
          <m:t>M</m:t>
        </m:r>
      </m:oMath>
      <w:r w:rsidRPr="00247931">
        <w:rPr>
          <w:rFonts w:hint="eastAsia"/>
        </w:rPr>
        <w:t> </w:t>
      </w:r>
      <w:r w:rsidRPr="00247931">
        <w:rPr>
          <w:rFonts w:hint="eastAsia"/>
        </w:rPr>
        <w:t>是酉矩阵。为此，我们将首先分析对角元素</w:t>
      </w:r>
      <m:oMath>
        <m:sSub>
          <m:sSubPr>
            <m:ctrlPr>
              <w:rPr>
                <w:rFonts w:ascii="Cambria Math" w:hAnsi="Cambria Math" w:cs="Malgun Gothic"/>
                <w:i/>
              </w:rPr>
            </m:ctrlPr>
          </m:sSubPr>
          <m:e>
            <m:d>
              <m:dPr>
                <m:ctrlPr>
                  <w:rPr>
                    <w:rFonts w:ascii="Cambria Math" w:hAnsi="Cambria Math" w:cs="Malgun Gothic"/>
                    <w:i/>
                  </w:rPr>
                </m:ctrlPr>
              </m:dPr>
              <m:e>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e>
            </m:d>
          </m:e>
          <m:sub>
            <m:r>
              <w:rPr>
                <w:rFonts w:ascii="Cambria Math" w:hAnsi="Cambria Math" w:cs="Malgun Gothic" w:hint="eastAsia"/>
              </w:rPr>
              <m:t>jj</m:t>
            </m:r>
          </m:sub>
        </m:sSub>
      </m:oMath>
      <w:r w:rsidRPr="00247931">
        <w:rPr>
          <w:rFonts w:hint="eastAsia"/>
        </w:rPr>
        <w:t>，并证明它们都等于</w:t>
      </w:r>
      <w:r w:rsidR="00B5675F">
        <w:t>1</w:t>
      </w:r>
      <w:r w:rsidRPr="00247931">
        <w:rPr>
          <w:rFonts w:hint="eastAsia"/>
        </w:rPr>
        <w:t>。然后我们将注意力转向非对角元素并表明它们都等于</w:t>
      </w:r>
      <w:r w:rsidRPr="00247931">
        <w:rPr>
          <w:rFonts w:hint="eastAsia"/>
        </w:rPr>
        <w:t xml:space="preserve"> 0</w:t>
      </w:r>
      <w:r w:rsidRPr="00247931">
        <w:rPr>
          <w:rFonts w:hint="eastAsia"/>
        </w:rPr>
        <w:t>。</w:t>
      </w:r>
    </w:p>
    <w:p w14:paraId="5B854388" w14:textId="77777777" w:rsidR="00B5675F" w:rsidRDefault="00B5675F" w:rsidP="00B5675F"/>
    <w:p w14:paraId="1FD82E80" w14:textId="599F8E27" w:rsidR="00B5675F" w:rsidRDefault="00000000" w:rsidP="00B5675F">
      <m:oMathPara>
        <m:oMath>
          <m:sSub>
            <m:sSubPr>
              <m:ctrlPr>
                <w:rPr>
                  <w:rFonts w:ascii="Cambria Math" w:hAnsi="Cambria Math" w:cs="Malgun Gothic"/>
                  <w:i/>
                </w:rPr>
              </m:ctrlPr>
            </m:sSubPr>
            <m:e>
              <m:d>
                <m:dPr>
                  <m:ctrlPr>
                    <w:rPr>
                      <w:rFonts w:ascii="Cambria Math" w:hAnsi="Cambria Math" w:cs="Malgun Gothic"/>
                      <w:i/>
                    </w:rPr>
                  </m:ctrlPr>
                </m:dPr>
                <m:e>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e>
              </m:d>
            </m:e>
            <m:sub>
              <m:r>
                <w:rPr>
                  <w:rFonts w:ascii="Cambria Math" w:hAnsi="Cambria Math" w:cs="Malgun Gothic" w:hint="eastAsia"/>
                </w:rPr>
                <m:t>jj</m:t>
              </m:r>
            </m:sub>
          </m:sSub>
          <m:r>
            <w:rPr>
              <w:rFonts w:ascii="Cambria Math" w:hAnsi="Cambria Math" w:cs="Malgun Gothic"/>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sSup>
            <m:sSupPr>
              <m:ctrlPr>
                <w:rPr>
                  <w:rFonts w:ascii="Cambria Math" w:hAnsi="Cambria Math"/>
                  <w:i/>
                </w:rPr>
              </m:ctrlPr>
            </m:sSupPr>
            <m:e>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e>
            <m:sup>
              <m:r>
                <w:rPr>
                  <w:rFonts w:ascii="Cambria Math" w:hAnsi="Cambria Math"/>
                </w:rPr>
                <m:t>2</m:t>
              </m:r>
            </m:sup>
          </m:sSup>
        </m:oMath>
      </m:oMathPara>
    </w:p>
    <w:p w14:paraId="09221842" w14:textId="77777777" w:rsidR="00B5675F" w:rsidRDefault="00B5675F" w:rsidP="00247931"/>
    <w:p w14:paraId="0C50E5C8" w14:textId="226A9DB0" w:rsidR="00B5675F" w:rsidRPr="00B5675F" w:rsidRDefault="00B5675F" w:rsidP="00B5675F">
      <w:r w:rsidRPr="00B5675F">
        <w:rPr>
          <w:rFonts w:hint="eastAsia"/>
        </w:rPr>
        <w:t>由于</w:t>
      </w:r>
      <w:r w:rsidRPr="00B5675F">
        <w:rPr>
          <w:rFonts w:hint="eastAsia"/>
        </w:rPr>
        <w:t> </w:t>
      </w:r>
      <m:oMath>
        <m:r>
          <w:rPr>
            <w:rFonts w:ascii="Cambria Math" w:hAnsi="Cambria Math" w:cs="Malgun Gothic" w:hint="eastAsia"/>
          </w:rPr>
          <m:t>M</m:t>
        </m:r>
      </m:oMath>
      <w:r w:rsidRPr="00B5675F">
        <w:rPr>
          <w:rFonts w:hint="eastAsia"/>
        </w:rPr>
        <w:t> </w:t>
      </w:r>
      <w:r w:rsidRPr="00B5675F">
        <w:rPr>
          <w:rFonts w:hint="eastAsia"/>
        </w:rPr>
        <w:t>是长度保留的，后者只是</w:t>
      </w:r>
      <w:r w:rsidRPr="00B5675F">
        <w:rPr>
          <w:rFonts w:hint="eastAsia"/>
        </w:rPr>
        <w:t> </w:t>
      </w:r>
      <m:oMath>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e>
          <m:sup>
            <m:r>
              <w:rPr>
                <w:rFonts w:ascii="Cambria Math" w:hAnsi="Cambria Math"/>
              </w:rPr>
              <m:t>2</m:t>
            </m:r>
          </m:sup>
        </m:sSup>
      </m:oMath>
      <w:r w:rsidRPr="00B5675F">
        <w:rPr>
          <w:rFonts w:hint="eastAsia"/>
        </w:rPr>
        <w:t>，即</w:t>
      </w:r>
      <w:r w:rsidRPr="00B5675F">
        <w:rPr>
          <w:rFonts w:hint="eastAsia"/>
        </w:rPr>
        <w:t xml:space="preserve"> 1</w:t>
      </w:r>
      <w:r w:rsidRPr="00B5675F">
        <w:rPr>
          <w:rFonts w:hint="eastAsia"/>
        </w:rPr>
        <w:t>。因此我们得出结论，所有对角线元素确实都是</w:t>
      </w:r>
      <w:r w:rsidRPr="00B5675F">
        <w:rPr>
          <w:rFonts w:hint="eastAsia"/>
        </w:rPr>
        <w:t xml:space="preserve"> 1</w:t>
      </w:r>
      <w:r w:rsidRPr="00B5675F">
        <w:rPr>
          <w:rFonts w:hint="eastAsia"/>
        </w:rPr>
        <w:t>。</w:t>
      </w:r>
    </w:p>
    <w:p w14:paraId="427720FD" w14:textId="77777777" w:rsidR="00247931" w:rsidRDefault="00247931" w:rsidP="00B6788F"/>
    <w:p w14:paraId="0B497451" w14:textId="77BE84A5" w:rsidR="00B5675F" w:rsidRDefault="00B5675F" w:rsidP="00B5675F">
      <w:r w:rsidRPr="00B5675F">
        <w:rPr>
          <w:rFonts w:hint="eastAsia"/>
        </w:rPr>
        <w:t>非对角元素呢，即</w:t>
      </w:r>
      <m:oMath>
        <m:sSub>
          <m:sSubPr>
            <m:ctrlPr>
              <w:rPr>
                <w:rFonts w:ascii="Cambria Math" w:hAnsi="Cambria Math" w:cs="Malgun Gothic"/>
                <w:i/>
              </w:rPr>
            </m:ctrlPr>
          </m:sSubPr>
          <m:e>
            <m:d>
              <m:dPr>
                <m:ctrlPr>
                  <w:rPr>
                    <w:rFonts w:ascii="Cambria Math" w:hAnsi="Cambria Math" w:cs="Malgun Gothic"/>
                    <w:i/>
                  </w:rPr>
                </m:ctrlPr>
              </m:dPr>
              <m:e>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e>
            </m:d>
          </m:e>
          <m:sub>
            <m:r>
              <w:rPr>
                <w:rFonts w:ascii="Cambria Math" w:hAnsi="Cambria Math" w:cs="Malgun Gothic" w:hint="eastAsia"/>
              </w:rPr>
              <m:t>j</m:t>
            </m:r>
            <m:r>
              <w:rPr>
                <w:rFonts w:ascii="Cambria Math" w:hAnsi="Cambria Math" w:cs="Malgun Gothic"/>
              </w:rPr>
              <m:t>k</m:t>
            </m:r>
          </m:sub>
        </m:sSub>
      </m:oMath>
      <w:r w:rsidRPr="00B5675F">
        <w:rPr>
          <w:rFonts w:hint="eastAsia"/>
        </w:rPr>
        <w:t> </w:t>
      </w:r>
      <w:r w:rsidRPr="00B5675F">
        <w:rPr>
          <w:rFonts w:hint="eastAsia"/>
        </w:rPr>
        <w:t>当</w:t>
      </w:r>
      <w:r w:rsidRPr="00B5675F">
        <w:rPr>
          <w:rFonts w:hint="eastAsia"/>
        </w:rPr>
        <w:t> </w:t>
      </w:r>
      <m:oMath>
        <m:r>
          <w:rPr>
            <w:rFonts w:ascii="Cambria Math" w:hAnsi="Cambria Math" w:cs="Malgun Gothic" w:hint="eastAsia"/>
          </w:rPr>
          <m:t>j</m:t>
        </m:r>
        <m:r>
          <w:rPr>
            <w:rFonts w:ascii="Cambria Math" w:hAnsi="Cambria Math" w:cs="Malgun Gothic"/>
          </w:rPr>
          <m:t>≠k</m:t>
        </m:r>
      </m:oMath>
      <w:r w:rsidRPr="00B5675F">
        <w:rPr>
          <w:rFonts w:hint="eastAsia"/>
        </w:rPr>
        <w:t>？我们</w:t>
      </w:r>
      <w:r>
        <w:rPr>
          <w:rFonts w:hint="eastAsia"/>
        </w:rPr>
        <w:t>需要</w:t>
      </w:r>
      <w:r w:rsidRPr="00B5675F">
        <w:rPr>
          <w:rFonts w:hint="eastAsia"/>
        </w:rPr>
        <w:t>证明这些都等于</w:t>
      </w:r>
      <w:r w:rsidRPr="00B5675F">
        <w:rPr>
          <w:rFonts w:hint="eastAsia"/>
        </w:rPr>
        <w:t xml:space="preserve"> 0 </w:t>
      </w:r>
      <w:r>
        <w:rPr>
          <w:rFonts w:hint="eastAsia"/>
        </w:rPr>
        <w:t>。</w:t>
      </w:r>
    </w:p>
    <w:p w14:paraId="283F8C52" w14:textId="559E4C9E" w:rsidR="00B5675F" w:rsidRPr="00B5675F" w:rsidRDefault="00B5675F" w:rsidP="00B5675F">
      <w:r w:rsidRPr="00B5675F">
        <w:rPr>
          <w:rFonts w:hint="eastAsia"/>
        </w:rPr>
        <w:t>好吧，我们想要做的是以某种方式将</w:t>
      </w:r>
      <w:r w:rsidRPr="00B5675F">
        <w:rPr>
          <w:rFonts w:hint="eastAsia"/>
        </w:rPr>
        <w:t> </w:t>
      </w:r>
      <m:oMath>
        <m:sSub>
          <m:sSubPr>
            <m:ctrlPr>
              <w:rPr>
                <w:rFonts w:ascii="Cambria Math" w:hAnsi="Cambria Math" w:cs="Malgun Gothic"/>
                <w:i/>
              </w:rPr>
            </m:ctrlPr>
          </m:sSubPr>
          <m:e>
            <m:d>
              <m:dPr>
                <m:ctrlPr>
                  <w:rPr>
                    <w:rFonts w:ascii="Cambria Math" w:hAnsi="Cambria Math" w:cs="Malgun Gothic"/>
                    <w:i/>
                  </w:rPr>
                </m:ctrlPr>
              </m:dPr>
              <m:e>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e>
            </m:d>
          </m:e>
          <m:sub>
            <m:r>
              <w:rPr>
                <w:rFonts w:ascii="Cambria Math" w:hAnsi="Cambria Math" w:cs="Malgun Gothic" w:hint="eastAsia"/>
              </w:rPr>
              <m:t>j</m:t>
            </m:r>
            <m:r>
              <w:rPr>
                <w:rFonts w:ascii="Cambria Math" w:hAnsi="Cambria Math" w:cs="Malgun Gothic"/>
              </w:rPr>
              <m:t>k</m:t>
            </m:r>
          </m:sub>
        </m:sSub>
      </m:oMath>
      <w:r w:rsidRPr="00B5675F">
        <w:rPr>
          <w:rFonts w:hint="eastAsia"/>
        </w:rPr>
        <w:t> </w:t>
      </w:r>
      <w:r w:rsidRPr="00B5675F">
        <w:rPr>
          <w:rFonts w:hint="eastAsia"/>
        </w:rPr>
        <w:t>与某个矢量</w:t>
      </w:r>
      <w:r w:rsidRPr="00B5675F">
        <w:rPr>
          <w:rFonts w:hint="eastAsia"/>
        </w:rPr>
        <w:t> </w:t>
      </w:r>
      <m:oMath>
        <m:r>
          <w:rPr>
            <w:rFonts w:ascii="Cambria Math" w:hAnsi="Cambria Math"/>
          </w:rPr>
          <m:t>M</m:t>
        </m:r>
        <m:d>
          <m:dPr>
            <m:begChr m:val="|"/>
            <m:endChr m:val="⟩"/>
            <m:ctrlPr>
              <w:rPr>
                <w:rFonts w:ascii="Cambria Math" w:hAnsi="Cambria Math"/>
                <w:i/>
              </w:rPr>
            </m:ctrlPr>
          </m:dPr>
          <m:e>
            <m:r>
              <w:rPr>
                <w:rFonts w:ascii="Cambria Math" w:hAnsi="Cambria Math"/>
              </w:rPr>
              <m:t>φ</m:t>
            </m:r>
            <m:ctrlPr>
              <w:rPr>
                <w:rFonts w:ascii="Cambria Math" w:hAnsi="Cambria Math"/>
              </w:rPr>
            </m:ctrlPr>
          </m:e>
        </m:d>
      </m:oMath>
      <w:r w:rsidRPr="00B5675F">
        <w:rPr>
          <w:rFonts w:hint="eastAsia"/>
        </w:rPr>
        <w:t> </w:t>
      </w:r>
      <w:r w:rsidRPr="00B5675F">
        <w:rPr>
          <w:rFonts w:hint="eastAsia"/>
        </w:rPr>
        <w:t>的长度相关联，然后使用长度保留属性。一种想法是尝试使用</w:t>
      </w:r>
      <m:oMath>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k</m:t>
                </m:r>
              </m:sub>
            </m:sSub>
            <m:ctrlPr>
              <w:rPr>
                <w:rFonts w:ascii="Cambria Math" w:hAnsi="Cambria Math"/>
              </w:rPr>
            </m:ctrlPr>
          </m:e>
        </m:d>
      </m:oMath>
      <w:r w:rsidRPr="00B5675F">
        <w:rPr>
          <w:rFonts w:hint="eastAsia"/>
        </w:rPr>
        <w:t>，因为这涉及</w:t>
      </w:r>
      <w:r w:rsidRPr="00B5675F">
        <w:rPr>
          <w:rFonts w:hint="eastAsia"/>
        </w:rPr>
        <w:t> </w:t>
      </w:r>
      <m:oMath>
        <m:r>
          <w:rPr>
            <w:rFonts w:ascii="Cambria Math" w:hAnsi="Cambria Math" w:cs="Malgun Gothic" w:hint="eastAsia"/>
          </w:rPr>
          <m:t>j</m:t>
        </m:r>
      </m:oMath>
      <w:r w:rsidRPr="00B5675F">
        <w:rPr>
          <w:rFonts w:hint="eastAsia"/>
        </w:rPr>
        <w:t> </w:t>
      </w:r>
      <w:r w:rsidRPr="00B5675F">
        <w:rPr>
          <w:rFonts w:hint="eastAsia"/>
        </w:rPr>
        <w:t>和</w:t>
      </w:r>
      <w:r w:rsidRPr="00B5675F">
        <w:rPr>
          <w:rFonts w:hint="eastAsia"/>
        </w:rPr>
        <w:t> </w:t>
      </w:r>
      <m:oMath>
        <m:r>
          <w:rPr>
            <w:rFonts w:ascii="Cambria Math" w:hAnsi="Cambria Math" w:cs="Malgun Gothic" w:hint="eastAsia"/>
          </w:rPr>
          <m:t>j</m:t>
        </m:r>
        <m:r>
          <w:rPr>
            <w:rFonts w:ascii="Cambria Math" w:hAnsi="Cambria Math" w:cs="Malgun Gothic"/>
          </w:rPr>
          <m:t>=k</m:t>
        </m:r>
      </m:oMath>
      <w:r w:rsidRPr="00B5675F">
        <w:rPr>
          <w:rFonts w:hint="eastAsia"/>
        </w:rPr>
        <w:t> </w:t>
      </w:r>
      <w:r w:rsidRPr="00B5675F">
        <w:rPr>
          <w:rFonts w:hint="eastAsia"/>
        </w:rPr>
        <w:t>方向。从长度保持属性我们有：</w:t>
      </w:r>
    </w:p>
    <w:p w14:paraId="06F11738" w14:textId="77777777" w:rsidR="00247931" w:rsidRDefault="00247931" w:rsidP="00B6788F"/>
    <w:p w14:paraId="76603399" w14:textId="47C7F472" w:rsidR="00D72B7F" w:rsidRDefault="00000000" w:rsidP="00D72B7F">
      <m:oMathPara>
        <m:oMath>
          <m:sSup>
            <m:sSupPr>
              <m:ctrlPr>
                <w:rPr>
                  <w:rFonts w:ascii="Cambria Math" w:hAnsi="Cambria Math"/>
                  <w:i/>
                </w:rPr>
              </m:ctrlPr>
            </m:sSupPr>
            <m:e>
              <m:r>
                <w:rPr>
                  <w:rFonts w:ascii="Cambria Math" w:hAnsi="Cambria Math"/>
                </w:rPr>
                <m:t>∥M</m:t>
              </m:r>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e>
            <m:sup>
              <m:r>
                <w:rPr>
                  <w:rFonts w:ascii="Cambria Math" w:hAnsi="Cambria Math"/>
                </w:rPr>
                <m:t>2</m:t>
              </m:r>
            </m:sup>
          </m:sSup>
          <m:r>
            <w:rPr>
              <w:rFonts w:ascii="Cambria Math" w:hAnsi="Cambria Math"/>
            </w:rPr>
            <m:t>=1+1=2</m:t>
          </m:r>
        </m:oMath>
      </m:oMathPara>
    </w:p>
    <w:p w14:paraId="3D8EB5D3" w14:textId="764828FE" w:rsidR="00D72B7F" w:rsidRDefault="00D72B7F" w:rsidP="00B6788F"/>
    <w:p w14:paraId="0D8BCE73" w14:textId="07F6BED6" w:rsidR="00D72B7F" w:rsidRDefault="00D72B7F" w:rsidP="00B6788F">
      <w:r>
        <w:rPr>
          <w:rFonts w:hint="eastAsia"/>
        </w:rPr>
        <w:t>我们还有：</w:t>
      </w:r>
    </w:p>
    <w:p w14:paraId="4F835364" w14:textId="65AD6869" w:rsidR="00D72B7F" w:rsidRDefault="00D72B7F" w:rsidP="00B6788F"/>
    <w:p w14:paraId="2A082B86" w14:textId="26640AF6" w:rsidR="00D72B7F" w:rsidRPr="00D72B7F" w:rsidRDefault="00000000" w:rsidP="00B6788F">
      <m:oMathPara>
        <m:oMath>
          <m:sSup>
            <m:sSupPr>
              <m:ctrlPr>
                <w:rPr>
                  <w:rFonts w:ascii="Cambria Math" w:hAnsi="Cambria Math"/>
                  <w:i/>
                </w:rPr>
              </m:ctrlPr>
            </m:sSupPr>
            <m:e>
              <m:r>
                <w:rPr>
                  <w:rFonts w:ascii="Cambria Math" w:hAnsi="Cambria Math"/>
                </w:rPr>
                <m:t>∥M</m:t>
              </m:r>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rPr>
              </m:ctrlPr>
            </m:dPr>
            <m:e>
              <m:r>
                <w:rPr>
                  <w:rFonts w:ascii="Cambria Math" w:hAnsi="Cambria Math"/>
                </w:rPr>
                <m:t>φ</m:t>
              </m:r>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k</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ctrlPr>
                <w:rPr>
                  <w:rFonts w:ascii="Cambria Math" w:hAnsi="Cambria Math"/>
                </w:rPr>
              </m:ctrlPr>
            </m:e>
          </m:d>
          <m:r>
            <w:rPr>
              <w:rFonts w:ascii="Cambria Math" w:hAnsi="Cambria Math"/>
            </w:rPr>
            <m:t>=1+</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+1</m:t>
          </m:r>
        </m:oMath>
      </m:oMathPara>
    </w:p>
    <w:p w14:paraId="4E11D36A" w14:textId="77777777" w:rsidR="00D72B7F" w:rsidRDefault="00D72B7F" w:rsidP="00B6788F"/>
    <w:p w14:paraId="1C88445D" w14:textId="632CABC1" w:rsidR="00D72B7F" w:rsidRDefault="00D72B7F" w:rsidP="00B6788F">
      <w:r>
        <w:rPr>
          <w:rFonts w:hint="eastAsia"/>
        </w:rPr>
        <w:lastRenderedPageBreak/>
        <w:t>比较两个方程得到：</w:t>
      </w:r>
    </w:p>
    <w:p w14:paraId="5AE3E95A" w14:textId="77777777" w:rsidR="00D72B7F" w:rsidRDefault="00D72B7F" w:rsidP="00B6788F"/>
    <w:p w14:paraId="6E40B44E" w14:textId="099F8F9E" w:rsidR="00D72B7F" w:rsidRPr="00D72B7F" w:rsidRDefault="00000000" w:rsidP="00D72B7F">
      <w:pPr>
        <w:jc w:val="cente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=0</m:t>
          </m:r>
        </m:oMath>
      </m:oMathPara>
    </w:p>
    <w:p w14:paraId="6BFDAD56" w14:textId="77777777" w:rsidR="00D72B7F" w:rsidRPr="00D72B7F" w:rsidRDefault="00D72B7F" w:rsidP="00D72B7F">
      <w:pPr>
        <w:jc w:val="center"/>
      </w:pPr>
    </w:p>
    <w:p w14:paraId="22C79568" w14:textId="72826821" w:rsidR="00D72B7F" w:rsidRPr="00D72B7F" w:rsidRDefault="00000000" w:rsidP="00D72B7F">
      <w:pPr>
        <w:jc w:val="center"/>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jk</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kj</m:t>
              </m:r>
            </m:sub>
          </m:sSub>
          <m:r>
            <w:rPr>
              <w:rFonts w:ascii="Cambria Math" w:hAnsi="Cambria Math"/>
            </w:rPr>
            <m:t>=0</m:t>
          </m:r>
        </m:oMath>
      </m:oMathPara>
    </w:p>
    <w:p w14:paraId="6714B3DF" w14:textId="77777777" w:rsidR="00D72B7F" w:rsidRPr="00D72B7F" w:rsidRDefault="00D72B7F" w:rsidP="00B6788F"/>
    <w:p w14:paraId="69B65E3F" w14:textId="77777777" w:rsidR="00D72B7F" w:rsidRDefault="00D72B7F" w:rsidP="00D72B7F">
      <w:r w:rsidRPr="00D72B7F">
        <w:rPr>
          <w:rFonts w:hint="eastAsia"/>
        </w:rPr>
        <w:t>我们使用</w:t>
      </w:r>
      <m:oMath>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r>
          <w:rPr>
            <w:rFonts w:ascii="Cambria Math" w:hAnsi="Cambria Math" w:hint="eastAsia"/>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k</m:t>
                </m:r>
              </m:sub>
            </m:sSub>
            <m:ctrlPr>
              <w:rPr>
                <w:rFonts w:ascii="Cambria Math" w:hAnsi="Cambria Math"/>
              </w:rPr>
            </m:ctrlPr>
          </m:e>
        </m:d>
      </m:oMath>
      <w:r>
        <w:rPr>
          <w:rFonts w:hint="eastAsia"/>
        </w:rPr>
        <w:t>将得到：</w:t>
      </w:r>
    </w:p>
    <w:p w14:paraId="0B346ECF" w14:textId="77777777" w:rsidR="00D72B7F" w:rsidRDefault="00D72B7F" w:rsidP="00D72B7F"/>
    <w:p w14:paraId="288F2B36" w14:textId="754A9673" w:rsidR="00D72B7F" w:rsidRPr="00D72B7F" w:rsidRDefault="00000000" w:rsidP="00D72B7F">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jk</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kj</m:t>
              </m:r>
            </m:sub>
          </m:sSub>
          <m:r>
            <w:rPr>
              <w:rFonts w:ascii="Cambria Math" w:hAnsi="Cambria Math"/>
            </w:rPr>
            <m:t>=0</m:t>
          </m:r>
        </m:oMath>
      </m:oMathPara>
    </w:p>
    <w:p w14:paraId="044EE329" w14:textId="77777777" w:rsidR="00D72B7F" w:rsidRDefault="00D72B7F" w:rsidP="00D72B7F"/>
    <w:p w14:paraId="5635FFBC" w14:textId="0F001871" w:rsidR="00A3095D" w:rsidRPr="00BE4CF9" w:rsidRDefault="00D72B7F" w:rsidP="00D72B7F">
      <w:r w:rsidRPr="00D72B7F">
        <w:rPr>
          <w:rFonts w:hint="eastAsia"/>
        </w:rPr>
        <w:t>我们可以把它与前面的方程联立，推导出</w:t>
      </w:r>
      <w:r w:rsidRPr="00D72B7F">
        <w:rPr>
          <w:rFonts w:hint="eastAsia"/>
        </w:rPr>
        <w:t> </w:t>
      </w:r>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jk</m:t>
            </m:r>
          </m:sub>
        </m:sSub>
        <m:r>
          <w:rPr>
            <w:rFonts w:ascii="Cambria Math" w:hAnsi="Cambria Math"/>
          </w:rPr>
          <m:t>=0</m:t>
        </m:r>
      </m:oMath>
      <w:r w:rsidRPr="00D72B7F">
        <w:rPr>
          <w:rFonts w:hint="eastAsia"/>
        </w:rPr>
        <w:t> </w:t>
      </w:r>
      <w:r w:rsidRPr="00D72B7F">
        <w:rPr>
          <w:rFonts w:hint="eastAsia"/>
        </w:rPr>
        <w:t>当</w:t>
      </w:r>
      <w:r w:rsidRPr="00D72B7F">
        <w:rPr>
          <w:rFonts w:hint="eastAsia"/>
        </w:rPr>
        <w:t> </w:t>
      </w:r>
      <m:oMath>
        <m:r>
          <w:rPr>
            <w:rFonts w:ascii="Cambria Math" w:hAnsi="Cambria Math" w:cs="Malgun Gothic" w:hint="eastAsia"/>
          </w:rPr>
          <m:t>j</m:t>
        </m:r>
        <m:r>
          <w:rPr>
            <w:rFonts w:ascii="Cambria Math" w:hAnsi="Cambria Math" w:cs="Malgun Gothic"/>
          </w:rPr>
          <m:t>≠k</m:t>
        </m:r>
      </m:oMath>
      <w:r>
        <w:rPr>
          <w:rFonts w:hint="eastAsia"/>
        </w:rPr>
        <w:t xml:space="preserve"> </w:t>
      </w:r>
      <w:r w:rsidRPr="00D72B7F">
        <w:rPr>
          <w:rFonts w:hint="eastAsia"/>
        </w:rPr>
        <w:t>时，我们得出结论</w:t>
      </w:r>
      <w:r w:rsidRPr="00D72B7F">
        <w:rPr>
          <w:rFonts w:hint="eastAsia"/>
        </w:rPr>
        <w:t> </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r>
          <w:rPr>
            <w:rFonts w:ascii="Cambria Math" w:hAnsi="Cambria Math" w:hint="eastAsia"/>
          </w:rPr>
          <m:t>I</m:t>
        </m:r>
      </m:oMath>
      <w:r w:rsidRPr="00D72B7F">
        <w:rPr>
          <w:rFonts w:hint="eastAsia"/>
        </w:rPr>
        <w:t>，即</w:t>
      </w:r>
      <w:r w:rsidRPr="00D72B7F">
        <w:rPr>
          <w:rFonts w:hint="eastAsia"/>
        </w:rPr>
        <w:t>, </w:t>
      </w:r>
      <m:oMath>
        <m:r>
          <w:rPr>
            <w:rFonts w:ascii="Cambria Math" w:hAnsi="Cambria Math"/>
          </w:rPr>
          <m:t>M</m:t>
        </m:r>
      </m:oMath>
      <w:r w:rsidRPr="00D72B7F">
        <w:rPr>
          <w:rFonts w:hint="eastAsia"/>
        </w:rPr>
        <w:t> </w:t>
      </w:r>
      <w:r w:rsidRPr="00D72B7F">
        <w:rPr>
          <w:rFonts w:hint="eastAsia"/>
        </w:rPr>
        <w:t>是幺正的。</w:t>
      </w:r>
    </w:p>
    <w:p w14:paraId="5EBEF2CC" w14:textId="77777777" w:rsidR="00A3095D" w:rsidRDefault="00A3095D" w:rsidP="00D72B7F"/>
    <w:p w14:paraId="523AA885" w14:textId="6015073B" w:rsidR="00A3095D" w:rsidRDefault="00A3095D" w:rsidP="003B153C">
      <w:pPr>
        <w:pStyle w:val="2"/>
      </w:pPr>
      <w:r>
        <w:rPr>
          <w:rFonts w:hint="eastAsia"/>
        </w:rPr>
        <w:t>受控非门</w:t>
      </w:r>
    </w:p>
    <w:p w14:paraId="48C0C037" w14:textId="072FDAA8" w:rsidR="00A3095D" w:rsidRDefault="00A3095D" w:rsidP="00A3095D">
      <w:pPr>
        <w:ind w:firstLine="420"/>
      </w:pPr>
      <w:r w:rsidRPr="00A3095D">
        <w:rPr>
          <w:rFonts w:hint="eastAsia"/>
        </w:rPr>
        <w:t>为了计算，我们需要以某种方式让量子位相互影响。也就是说，我们需要涉及两个（或更多）量子位的量子门。这种门的一个例子是受控非门（</w:t>
      </w:r>
      <w:r w:rsidRPr="00A3095D">
        <w:rPr>
          <w:rFonts w:hint="eastAsia"/>
        </w:rPr>
        <w:t>CNOT Gate</w:t>
      </w:r>
      <w:r w:rsidRPr="00A3095D">
        <w:rPr>
          <w:rFonts w:hint="eastAsia"/>
        </w:rPr>
        <w:t>）。在量子电路语言中，我们有两条线，代表两个量子位，以及表示</w:t>
      </w:r>
      <w:r w:rsidRPr="00A3095D">
        <w:rPr>
          <w:rFonts w:hint="eastAsia"/>
        </w:rPr>
        <w:t xml:space="preserve"> </w:t>
      </w:r>
      <w:r w:rsidRPr="00A3095D">
        <w:rPr>
          <w:rFonts w:hint="eastAsia"/>
        </w:rPr>
        <w:t>受控非门的符号：</w:t>
      </w:r>
    </w:p>
    <w:p w14:paraId="0E22CF17" w14:textId="24EF66B2" w:rsidR="00A3095D" w:rsidRDefault="00A3095D" w:rsidP="00A3095D">
      <w:pPr>
        <w:ind w:firstLine="420"/>
      </w:pPr>
      <w:r>
        <w:rPr>
          <w:noProof/>
        </w:rPr>
        <w:drawing>
          <wp:inline distT="0" distB="0" distL="0" distR="0" wp14:anchorId="0F437F60" wp14:editId="712EC776">
            <wp:extent cx="4698896" cy="977570"/>
            <wp:effectExtent l="0" t="0" r="0" b="0"/>
            <wp:docPr id="1766178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850" cy="991707"/>
                    </a:xfrm>
                    <a:prstGeom prst="rect">
                      <a:avLst/>
                    </a:prstGeom>
                    <a:noFill/>
                    <a:ln>
                      <a:noFill/>
                    </a:ln>
                  </pic:spPr>
                </pic:pic>
              </a:graphicData>
            </a:graphic>
          </wp:inline>
        </w:drawing>
      </w:r>
    </w:p>
    <w:p w14:paraId="6A80B84A" w14:textId="78D4514B" w:rsidR="00A3095D" w:rsidRPr="00A3095D" w:rsidRDefault="00A3095D" w:rsidP="00A3095D">
      <w:r w:rsidRPr="00A3095D">
        <w:rPr>
          <w:rFonts w:hint="eastAsia"/>
        </w:rPr>
        <w:t xml:space="preserve">CNOT </w:t>
      </w:r>
      <w:r w:rsidRPr="00A3095D">
        <w:rPr>
          <w:rFonts w:hint="eastAsia"/>
        </w:rPr>
        <w:t>门就像量子非门一样，直接受到经典门的启发。它的作用非常简单。如果控制量子位设置为</w:t>
      </w:r>
      <w:r w:rsidRPr="00A3095D">
        <w:rPr>
          <w:rFonts w:hint="eastAsia"/>
        </w:rPr>
        <w:t xml:space="preserve"> 1</w:t>
      </w:r>
      <w:r w:rsidRPr="00A3095D">
        <w:rPr>
          <w:rFonts w:hint="eastAsia"/>
        </w:rPr>
        <w:t>，如状态</w:t>
      </w:r>
      <w:r w:rsidRPr="00A3095D">
        <w:rPr>
          <w:rFonts w:hint="eastAsia"/>
        </w:rPr>
        <w:t> </w:t>
      </w:r>
      <m:oMath>
        <m:r>
          <w:rPr>
            <w:rFonts w:ascii="Cambria Math" w:hAnsi="Cambria Math"/>
          </w:rPr>
          <m:t>|10</m:t>
        </m:r>
        <m:r>
          <m:rPr>
            <m:sty m:val="p"/>
          </m:rPr>
          <w:rPr>
            <w:rFonts w:ascii="Cambria Math" w:hAnsi="Cambria Math"/>
          </w:rPr>
          <m:t>⟩</m:t>
        </m:r>
      </m:oMath>
      <w:r w:rsidRPr="00A3095D">
        <w:rPr>
          <w:rFonts w:hint="eastAsia"/>
        </w:rPr>
        <w:t>和</w:t>
      </w:r>
      <w:r w:rsidRPr="00A3095D">
        <w:rPr>
          <w:rFonts w:hint="eastAsia"/>
        </w:rPr>
        <w:t> </w:t>
      </w:r>
      <m:oMath>
        <m:r>
          <w:rPr>
            <w:rFonts w:ascii="Cambria Math" w:hAnsi="Cambria Math"/>
          </w:rPr>
          <m:t>|11</m:t>
        </m:r>
        <m:r>
          <m:rPr>
            <m:sty m:val="p"/>
          </m:rPr>
          <w:rPr>
            <w:rFonts w:ascii="Cambria Math" w:hAnsi="Cambria Math"/>
          </w:rPr>
          <m:t>⟩</m:t>
        </m:r>
      </m:oMath>
      <w:r w:rsidRPr="00A3095D">
        <w:rPr>
          <w:rFonts w:hint="eastAsia"/>
        </w:rPr>
        <w:t>，则它翻转目标量子位。否则它什么都不做。它在我们拥有的所有四个计算基础状态上的作用分别是：</w:t>
      </w:r>
    </w:p>
    <w:p w14:paraId="0AB0B0CE" w14:textId="311FD025" w:rsidR="00A3095D" w:rsidRDefault="00A3095D" w:rsidP="00A3095D">
      <w:pPr>
        <w:jc w:val="left"/>
      </w:pPr>
      <m:oMathPara>
        <m:oMath>
          <m:r>
            <w:rPr>
              <w:rFonts w:ascii="Cambria Math" w:hAnsi="Cambria Math"/>
            </w:rPr>
            <m:t>|00</m:t>
          </m:r>
          <m:r>
            <m:rPr>
              <m:sty m:val="p"/>
            </m:rPr>
            <w:rPr>
              <w:rFonts w:ascii="Cambria Math" w:hAnsi="Cambria Math"/>
            </w:rPr>
            <m:t>⟩</m:t>
          </m:r>
          <m:r>
            <m:rPr>
              <m:sty m:val="p"/>
            </m:rPr>
            <w:rPr>
              <w:rFonts w:ascii="Cambria Math" w:hAnsi="Cambria Math" w:hint="eastAsia"/>
            </w:rPr>
            <m:t>→</m:t>
          </m:r>
          <m:r>
            <w:rPr>
              <w:rFonts w:ascii="Cambria Math" w:hAnsi="Cambria Math"/>
            </w:rPr>
            <m:t>|00</m:t>
          </m:r>
          <m:r>
            <m:rPr>
              <m:sty m:val="p"/>
            </m:rPr>
            <w:rPr>
              <w:rFonts w:ascii="Cambria Math" w:hAnsi="Cambria Math"/>
            </w:rPr>
            <m:t>⟩</m:t>
          </m:r>
        </m:oMath>
      </m:oMathPara>
    </w:p>
    <w:p w14:paraId="5494E7D5" w14:textId="2723465F" w:rsidR="00A3095D" w:rsidRDefault="00A3095D" w:rsidP="00A3095D">
      <w:pPr>
        <w:jc w:val="left"/>
      </w:pPr>
      <m:oMathPara>
        <m:oMath>
          <m:r>
            <w:rPr>
              <w:rFonts w:ascii="Cambria Math" w:hAnsi="Cambria Math"/>
            </w:rPr>
            <m:t>|01</m:t>
          </m:r>
          <m:r>
            <m:rPr>
              <m:sty m:val="p"/>
            </m:rPr>
            <w:rPr>
              <w:rFonts w:ascii="Cambria Math" w:hAnsi="Cambria Math"/>
            </w:rPr>
            <m:t>⟩</m:t>
          </m:r>
          <m:r>
            <m:rPr>
              <m:sty m:val="p"/>
            </m:rPr>
            <w:rPr>
              <w:rFonts w:ascii="Cambria Math" w:hAnsi="Cambria Math" w:hint="eastAsia"/>
            </w:rPr>
            <m:t>→</m:t>
          </m:r>
          <m:r>
            <w:rPr>
              <w:rFonts w:ascii="Cambria Math" w:hAnsi="Cambria Math"/>
            </w:rPr>
            <m:t>|01</m:t>
          </m:r>
          <m:r>
            <m:rPr>
              <m:sty m:val="p"/>
            </m:rPr>
            <w:rPr>
              <w:rFonts w:ascii="Cambria Math" w:hAnsi="Cambria Math"/>
            </w:rPr>
            <m:t>⟩</m:t>
          </m:r>
        </m:oMath>
      </m:oMathPara>
    </w:p>
    <w:p w14:paraId="50B1DE84" w14:textId="0C06CEE2" w:rsidR="00A3095D" w:rsidRDefault="00A3095D" w:rsidP="00A3095D">
      <w:pPr>
        <w:jc w:val="left"/>
      </w:pPr>
      <m:oMathPara>
        <m:oMath>
          <m:r>
            <w:rPr>
              <w:rFonts w:ascii="Cambria Math" w:hAnsi="Cambria Math"/>
            </w:rPr>
            <m:t>|10</m:t>
          </m:r>
          <m:r>
            <m:rPr>
              <m:sty m:val="p"/>
            </m:rPr>
            <w:rPr>
              <w:rFonts w:ascii="Cambria Math" w:hAnsi="Cambria Math"/>
            </w:rPr>
            <m:t>⟩</m:t>
          </m:r>
          <m:r>
            <m:rPr>
              <m:sty m:val="p"/>
            </m:rPr>
            <w:rPr>
              <w:rFonts w:ascii="Cambria Math" w:hAnsi="Cambria Math" w:hint="eastAsia"/>
            </w:rPr>
            <m:t>→</m:t>
          </m:r>
          <m:r>
            <w:rPr>
              <w:rFonts w:ascii="Cambria Math" w:hAnsi="Cambria Math"/>
            </w:rPr>
            <m:t>|11</m:t>
          </m:r>
          <m:r>
            <m:rPr>
              <m:sty m:val="p"/>
            </m:rPr>
            <w:rPr>
              <w:rFonts w:ascii="Cambria Math" w:hAnsi="Cambria Math"/>
            </w:rPr>
            <m:t>⟩</m:t>
          </m:r>
        </m:oMath>
      </m:oMathPara>
    </w:p>
    <w:p w14:paraId="52B23E80" w14:textId="617AE2F8" w:rsidR="00A3095D" w:rsidRPr="00A3095D" w:rsidRDefault="00A3095D" w:rsidP="00A3095D">
      <w:pPr>
        <w:jc w:val="left"/>
      </w:pPr>
      <m:oMathPara>
        <m:oMath>
          <m:r>
            <w:rPr>
              <w:rFonts w:ascii="Cambria Math" w:hAnsi="Cambria Math"/>
            </w:rPr>
            <m:t>|11</m:t>
          </m:r>
          <m:r>
            <m:rPr>
              <m:sty m:val="p"/>
            </m:rPr>
            <w:rPr>
              <w:rFonts w:ascii="Cambria Math" w:hAnsi="Cambria Math"/>
            </w:rPr>
            <m:t>⟩</m:t>
          </m:r>
          <m:r>
            <m:rPr>
              <m:sty m:val="p"/>
            </m:rPr>
            <w:rPr>
              <w:rFonts w:ascii="Cambria Math" w:hAnsi="Cambria Math" w:hint="eastAsia"/>
            </w:rPr>
            <m:t>→</m:t>
          </m:r>
          <m:r>
            <w:rPr>
              <w:rFonts w:ascii="Cambria Math" w:hAnsi="Cambria Math"/>
            </w:rPr>
            <m:t>|10</m:t>
          </m:r>
          <m:r>
            <m:rPr>
              <m:sty m:val="p"/>
            </m:rPr>
            <w:rPr>
              <w:rFonts w:ascii="Cambria Math" w:hAnsi="Cambria Math"/>
            </w:rPr>
            <m:t>⟩</m:t>
          </m:r>
        </m:oMath>
      </m:oMathPara>
    </w:p>
    <w:p w14:paraId="4F252CE3" w14:textId="7D7EBC0F" w:rsidR="00A3095D" w:rsidRPr="00A3095D" w:rsidRDefault="00A3095D" w:rsidP="00A3095D">
      <w:r w:rsidRPr="00A3095D">
        <w:rPr>
          <w:rFonts w:hint="eastAsia"/>
        </w:rPr>
        <w:t>如果您熟悉经典编程语言，那么您可以将</w:t>
      </w:r>
      <w:r w:rsidRPr="00A3095D">
        <w:rPr>
          <w:rFonts w:hint="eastAsia"/>
        </w:rPr>
        <w:t xml:space="preserve"> CNOT </w:t>
      </w:r>
      <w:r w:rsidRPr="00A3095D">
        <w:rPr>
          <w:rFonts w:hint="eastAsia"/>
        </w:rPr>
        <w:t>视为一种非常简单的“</w:t>
      </w:r>
      <w:r w:rsidRPr="00A3095D">
        <w:rPr>
          <w:rFonts w:hint="eastAsia"/>
        </w:rPr>
        <w:t>if-then</w:t>
      </w:r>
      <w:r w:rsidRPr="00A3095D">
        <w:rPr>
          <w:rFonts w:hint="eastAsia"/>
        </w:rPr>
        <w:t>”语句：“</w:t>
      </w:r>
      <w:r w:rsidRPr="00A3095D">
        <w:rPr>
          <w:rFonts w:hint="eastAsia"/>
        </w:rPr>
        <w:t>if</w:t>
      </w:r>
      <w:r w:rsidRPr="00A3095D">
        <w:rPr>
          <w:rFonts w:hint="eastAsia"/>
        </w:rPr>
        <w:t>”设置了控制量子位，“</w:t>
      </w:r>
      <w:r w:rsidRPr="00A3095D">
        <w:rPr>
          <w:rFonts w:hint="eastAsia"/>
        </w:rPr>
        <w:t>then</w:t>
      </w:r>
      <w:r w:rsidRPr="00A3095D">
        <w:rPr>
          <w:rFonts w:hint="eastAsia"/>
        </w:rPr>
        <w:t>”翻转目标量子位。虽然简单，但它可以被用来构建其他更复杂的条件行为</w:t>
      </w:r>
    </w:p>
    <w:p w14:paraId="5A31AED5" w14:textId="77777777" w:rsidR="00A3095D" w:rsidRDefault="00A3095D" w:rsidP="003B153C"/>
    <w:p w14:paraId="2B81676B" w14:textId="3423C478" w:rsidR="00A3095D" w:rsidRPr="00A3095D" w:rsidRDefault="00A3095D" w:rsidP="00A3095D">
      <w:pPr>
        <w:jc w:val="left"/>
      </w:pPr>
      <m:oMathPara>
        <m:oMath>
          <m:r>
            <w:rPr>
              <w:rFonts w:ascii="Cambria Math" w:hAnsi="Cambria Math"/>
            </w:rPr>
            <m:t>|x,y</m:t>
          </m:r>
          <m:r>
            <m:rPr>
              <m:sty m:val="p"/>
            </m:rPr>
            <w:rPr>
              <w:rFonts w:ascii="Cambria Math" w:hAnsi="Cambria Math"/>
            </w:rPr>
            <m:t>⟩</m:t>
          </m:r>
          <m:r>
            <m:rPr>
              <m:sty m:val="p"/>
            </m:rPr>
            <w:rPr>
              <w:rFonts w:ascii="Cambria Math" w:hAnsi="Cambria Math" w:hint="eastAsia"/>
            </w:rPr>
            <m:t>→</m:t>
          </m:r>
          <m:r>
            <w:rPr>
              <w:rFonts w:ascii="Cambria Math" w:hAnsi="Cambria Math"/>
            </w:rPr>
            <m:t>|x,x⊕y</m:t>
          </m:r>
          <m:r>
            <m:rPr>
              <m:sty m:val="p"/>
            </m:rPr>
            <w:rPr>
              <w:rFonts w:ascii="Cambria Math" w:hAnsi="Cambria Math"/>
            </w:rPr>
            <m:t>⟩</m:t>
          </m:r>
        </m:oMath>
      </m:oMathPara>
    </w:p>
    <w:p w14:paraId="40237637" w14:textId="77777777" w:rsidR="00A3095D" w:rsidRDefault="00A3095D" w:rsidP="00A3095D">
      <w:pPr>
        <w:jc w:val="left"/>
      </w:pPr>
    </w:p>
    <w:p w14:paraId="496799CE" w14:textId="77777777" w:rsidR="00A3095D" w:rsidRPr="003E659B" w:rsidRDefault="00A3095D" w:rsidP="003E659B">
      <w:r w:rsidRPr="003E659B">
        <w:rPr>
          <w:rFonts w:hint="eastAsia"/>
        </w:rPr>
        <w:t>Toffoli</w:t>
      </w:r>
      <w:r w:rsidRPr="003E659B">
        <w:rPr>
          <w:rFonts w:hint="eastAsia"/>
        </w:rPr>
        <w:t>门</w:t>
      </w:r>
    </w:p>
    <w:p w14:paraId="697AEA75" w14:textId="17EC27F7" w:rsidR="00A3095D" w:rsidRDefault="003E659B" w:rsidP="003E659B">
      <w:pPr>
        <w:jc w:val="center"/>
      </w:pPr>
      <w:r>
        <w:rPr>
          <w:noProof/>
        </w:rPr>
        <w:drawing>
          <wp:inline distT="0" distB="0" distL="0" distR="0" wp14:anchorId="15D1377A" wp14:editId="3140D1C3">
            <wp:extent cx="3344091" cy="1034308"/>
            <wp:effectExtent l="0" t="0" r="0" b="0"/>
            <wp:docPr id="1593838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7679" cy="1041604"/>
                    </a:xfrm>
                    <a:prstGeom prst="rect">
                      <a:avLst/>
                    </a:prstGeom>
                    <a:noFill/>
                    <a:ln>
                      <a:noFill/>
                    </a:ln>
                  </pic:spPr>
                </pic:pic>
              </a:graphicData>
            </a:graphic>
          </wp:inline>
        </w:drawing>
      </w:r>
    </w:p>
    <w:p w14:paraId="376A1248" w14:textId="77777777" w:rsidR="00507A95" w:rsidRDefault="00507A95" w:rsidP="00507A95"/>
    <w:p w14:paraId="6C0AC3CD" w14:textId="21C345A4" w:rsidR="00507A95" w:rsidRPr="00507A95" w:rsidRDefault="00507A95" w:rsidP="00507A95"/>
    <w:p w14:paraId="31B2C5FA" w14:textId="57E5F429" w:rsidR="003E659B" w:rsidRDefault="003E659B" w:rsidP="00A82F03">
      <w:pPr>
        <w:pStyle w:val="1"/>
      </w:pPr>
      <w:r>
        <w:rPr>
          <w:rFonts w:hint="eastAsia"/>
        </w:rPr>
        <w:t>量子</w:t>
      </w:r>
      <w:r w:rsidR="00DD59A9">
        <w:rPr>
          <w:rFonts w:hint="eastAsia"/>
        </w:rPr>
        <w:t>算法</w:t>
      </w:r>
      <w:r w:rsidRPr="00A37408">
        <w:rPr>
          <w:rFonts w:hint="eastAsia"/>
        </w:rPr>
        <w:t>shor</w:t>
      </w:r>
      <w:r w:rsidRPr="00A37408">
        <w:t xml:space="preserve">’s </w:t>
      </w:r>
      <w:r w:rsidRPr="00A37408">
        <w:rPr>
          <w:rFonts w:hint="eastAsia"/>
        </w:rPr>
        <w:t>algorithm</w:t>
      </w:r>
    </w:p>
    <w:p w14:paraId="2031D0AD" w14:textId="603ADD0E" w:rsidR="003E659B" w:rsidRDefault="003E659B" w:rsidP="00670347">
      <w:pPr>
        <w:ind w:firstLine="420"/>
      </w:pPr>
      <w:r w:rsidRPr="003E659B">
        <w:rPr>
          <w:rFonts w:hint="eastAsia"/>
        </w:rPr>
        <w:t>大数质因子分解是当代密码体制的基础。比如常见的</w:t>
      </w:r>
      <w:r w:rsidRPr="003E659B">
        <w:rPr>
          <w:rFonts w:hint="eastAsia"/>
        </w:rPr>
        <w:t>RSA</w:t>
      </w:r>
      <w:r w:rsidRPr="003E659B">
        <w:rPr>
          <w:rFonts w:hint="eastAsia"/>
        </w:rPr>
        <w:t>加密体系，如果想破解就需要对大数进行质因子分解。对于经典的算法而言，目前最快的算法咋时间复杂度上来讲，需要</w:t>
      </w:r>
    </w:p>
    <w:p w14:paraId="094391DF" w14:textId="77777777" w:rsidR="003E659B" w:rsidRDefault="003E659B" w:rsidP="003E659B"/>
    <w:p w14:paraId="130018C7" w14:textId="4CA3B9E0" w:rsidR="003E659B" w:rsidRPr="005D08C6" w:rsidRDefault="003E659B" w:rsidP="003E659B">
      <m:oMathPara>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e>
                <m:sup>
                  <m:r>
                    <w:rPr>
                      <w:rFonts w:ascii="Cambria Math" w:hAnsi="Cambria Math" w:hint="eastAsia"/>
                    </w:rPr>
                    <m:t>c</m:t>
                  </m:r>
                  <m:sSup>
                    <m:sSupPr>
                      <m:ctrlPr>
                        <w:rPr>
                          <w:rFonts w:ascii="Cambria Math" w:hAnsi="Cambria Math"/>
                          <w:i/>
                        </w:rPr>
                      </m:ctrlPr>
                    </m:sSupPr>
                    <m:e>
                      <m:r>
                        <w:rPr>
                          <w:rFonts w:ascii="Cambria Math" w:hAnsi="Cambria Math" w:hint="eastAsia"/>
                        </w:rPr>
                        <m:t>n</m:t>
                      </m:r>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sSup>
                    <m:sSupPr>
                      <m:ctrlPr>
                        <w:rPr>
                          <w:rFonts w:ascii="Cambria Math" w:hAnsi="Cambria Math"/>
                          <w:i/>
                        </w:rPr>
                      </m:ctrlPr>
                    </m:sSupPr>
                    <m:e>
                      <m:d>
                        <m:dPr>
                          <m:ctrlPr>
                            <w:rPr>
                              <w:rFonts w:ascii="Cambria Math" w:hAnsi="Cambria Math"/>
                              <w:i/>
                            </w:rPr>
                          </m:ctrlPr>
                        </m:dPr>
                        <m:e>
                          <m:r>
                            <w:rPr>
                              <w:rFonts w:ascii="Cambria Math" w:hAnsi="Cambria Math" w:hint="eastAsia"/>
                            </w:rPr>
                            <m:t>lo</m:t>
                          </m:r>
                          <m:r>
                            <w:rPr>
                              <w:rFonts w:ascii="Cambria Math" w:hAnsi="Cambria Math"/>
                            </w:rPr>
                            <m:t>g n</m:t>
                          </m:r>
                        </m:e>
                      </m:d>
                    </m:e>
                    <m:sup>
                      <m:f>
                        <m:fPr>
                          <m:type m:val="skw"/>
                          <m:ctrlPr>
                            <w:rPr>
                              <w:rFonts w:ascii="Cambria Math" w:hAnsi="Cambria Math"/>
                              <w:i/>
                            </w:rPr>
                          </m:ctrlPr>
                        </m:fPr>
                        <m:num>
                          <m:r>
                            <w:rPr>
                              <w:rFonts w:ascii="Cambria Math" w:hAnsi="Cambria Math"/>
                            </w:rPr>
                            <m:t>2</m:t>
                          </m:r>
                        </m:num>
                        <m:den>
                          <m:r>
                            <w:rPr>
                              <w:rFonts w:ascii="Cambria Math" w:hAnsi="Cambria Math"/>
                            </w:rPr>
                            <m:t>3</m:t>
                          </m:r>
                        </m:den>
                      </m:f>
                    </m:sup>
                  </m:sSup>
                </m:sup>
              </m:sSup>
            </m:e>
          </m:d>
        </m:oMath>
      </m:oMathPara>
    </w:p>
    <w:p w14:paraId="10E2998F" w14:textId="77777777" w:rsidR="005D08C6" w:rsidRDefault="005D08C6" w:rsidP="003E659B"/>
    <w:p w14:paraId="3B62241B" w14:textId="145B8B29" w:rsidR="005D08C6" w:rsidRPr="005D08C6" w:rsidRDefault="005D08C6" w:rsidP="00670347">
      <w:pPr>
        <w:ind w:firstLine="420"/>
      </w:pPr>
      <w:r w:rsidRPr="005D08C6">
        <w:rPr>
          <w:rFonts w:hint="eastAsia"/>
        </w:rPr>
        <w:t>这里的</w:t>
      </w:r>
      <w:r w:rsidRPr="005D08C6">
        <w:rPr>
          <w:rFonts w:hint="eastAsia"/>
        </w:rPr>
        <w:t>n</w:t>
      </w:r>
      <w:r w:rsidRPr="005D08C6">
        <w:rPr>
          <w:rFonts w:hint="eastAsia"/>
        </w:rPr>
        <w:t>指的是编码这个大数需要的</w:t>
      </w:r>
      <w:r w:rsidRPr="005D08C6">
        <w:rPr>
          <w:rFonts w:hint="eastAsia"/>
        </w:rPr>
        <w:t>bit</w:t>
      </w:r>
      <w:r w:rsidRPr="005D08C6">
        <w:rPr>
          <w:rFonts w:hint="eastAsia"/>
        </w:rPr>
        <w:t>数目。很显然这个复杂度是指数级别的，对于经典的图灵机而言不是高效可求解的。</w:t>
      </w:r>
    </w:p>
    <w:p w14:paraId="4985B362" w14:textId="54EFF3ED" w:rsidR="005D08C6" w:rsidRPr="005D08C6" w:rsidRDefault="005D08C6" w:rsidP="005D08C6">
      <w:r w:rsidRPr="005D08C6">
        <w:rPr>
          <w:rFonts w:hint="eastAsia"/>
        </w:rPr>
        <w:t>对于经典的求解大数分解的算法，如下</w:t>
      </w:r>
    </w:p>
    <w:p w14:paraId="4E6F177C" w14:textId="5F4A8DD2" w:rsidR="005D08C6" w:rsidRDefault="005D08C6" w:rsidP="00670347">
      <w:pPr>
        <w:jc w:val="center"/>
      </w:pPr>
      <w:r>
        <w:rPr>
          <w:noProof/>
        </w:rPr>
        <w:drawing>
          <wp:inline distT="0" distB="0" distL="0" distR="0" wp14:anchorId="4A2F9CBC" wp14:editId="0ECD68F9">
            <wp:extent cx="4664571" cy="2229767"/>
            <wp:effectExtent l="0" t="0" r="3175" b="0"/>
            <wp:docPr id="15560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323" name=""/>
                    <pic:cNvPicPr/>
                  </pic:nvPicPr>
                  <pic:blipFill>
                    <a:blip r:embed="rId12"/>
                    <a:stretch>
                      <a:fillRect/>
                    </a:stretch>
                  </pic:blipFill>
                  <pic:spPr>
                    <a:xfrm>
                      <a:off x="0" y="0"/>
                      <a:ext cx="4673536" cy="2234053"/>
                    </a:xfrm>
                    <a:prstGeom prst="rect">
                      <a:avLst/>
                    </a:prstGeom>
                  </pic:spPr>
                </pic:pic>
              </a:graphicData>
            </a:graphic>
          </wp:inline>
        </w:drawing>
      </w:r>
    </w:p>
    <w:p w14:paraId="749B8736" w14:textId="77777777" w:rsidR="005D08C6" w:rsidRDefault="005D08C6" w:rsidP="005D08C6"/>
    <w:p w14:paraId="551FED74" w14:textId="531C862F" w:rsidR="005D08C6" w:rsidRDefault="005D08C6" w:rsidP="005D08C6">
      <w:r w:rsidRPr="005D08C6">
        <w:rPr>
          <w:rFonts w:hint="eastAsia"/>
        </w:rPr>
        <w:t>假设我们需要对</w:t>
      </w:r>
      <w:r w:rsidR="00507A95">
        <w:rPr>
          <w:rFonts w:hint="eastAsia"/>
        </w:rPr>
        <w:t xml:space="preserve"> </w:t>
      </w:r>
      <m:oMath>
        <m:r>
          <w:rPr>
            <w:rFonts w:ascii="Cambria Math" w:hAnsi="Cambria Math"/>
          </w:rPr>
          <m:t>n</m:t>
        </m:r>
      </m:oMath>
      <w:r w:rsidR="00507A95">
        <w:rPr>
          <w:rFonts w:hint="eastAsia"/>
        </w:rPr>
        <w:t xml:space="preserve"> </w:t>
      </w:r>
      <w:r w:rsidRPr="005D08C6">
        <w:rPr>
          <w:rFonts w:hint="eastAsia"/>
        </w:rPr>
        <w:t>进行分解，那么</w:t>
      </w:r>
    </w:p>
    <w:p w14:paraId="413B68FB" w14:textId="36FD623E" w:rsidR="00C54879" w:rsidRDefault="005D08C6" w:rsidP="00507A95">
      <w:pPr>
        <w:pStyle w:val="a3"/>
        <w:numPr>
          <w:ilvl w:val="0"/>
          <w:numId w:val="5"/>
        </w:numPr>
        <w:ind w:firstLineChars="0"/>
      </w:pPr>
      <w:r w:rsidRPr="005D08C6">
        <w:rPr>
          <w:rFonts w:hint="eastAsia"/>
        </w:rPr>
        <w:t>找一个</w:t>
      </w:r>
      <w:r w:rsidR="00507A95">
        <w:rPr>
          <w:rFonts w:hint="eastAsia"/>
        </w:rPr>
        <w:t>小于</w:t>
      </w:r>
      <w:r w:rsidR="00507A95">
        <w:rPr>
          <w:rFonts w:hint="eastAsia"/>
        </w:rPr>
        <w:t xml:space="preserve"> </w:t>
      </w:r>
      <m:oMath>
        <m:r>
          <w:rPr>
            <w:rFonts w:ascii="Cambria Math" w:hAnsi="Cambria Math"/>
          </w:rPr>
          <m:t>n</m:t>
        </m:r>
      </m:oMath>
      <w:r w:rsidR="00507A95">
        <w:rPr>
          <w:rFonts w:hint="eastAsia"/>
        </w:rPr>
        <w:t xml:space="preserve"> </w:t>
      </w:r>
      <w:r w:rsidR="00507A95">
        <w:rPr>
          <w:rFonts w:hint="eastAsia"/>
        </w:rPr>
        <w:t>的</w:t>
      </w:r>
      <w:r w:rsidRPr="005D08C6">
        <w:rPr>
          <w:rFonts w:hint="eastAsia"/>
        </w:rPr>
        <w:t>数</w:t>
      </w:r>
      <w:r w:rsidR="00507A95">
        <w:rPr>
          <w:rFonts w:hint="eastAsia"/>
        </w:rPr>
        <w:t xml:space="preserve"> </w:t>
      </w:r>
      <m:oMath>
        <m:r>
          <w:rPr>
            <w:rFonts w:ascii="Cambria Math" w:hAnsi="Cambria Math"/>
          </w:rPr>
          <m:t>x</m:t>
        </m:r>
      </m:oMath>
      <w:r w:rsidR="00507A95">
        <w:rPr>
          <w:rFonts w:hint="eastAsia"/>
        </w:rPr>
        <w:t xml:space="preserve"> </w:t>
      </w:r>
      <w:r w:rsidRPr="005D08C6">
        <w:rPr>
          <w:rFonts w:hint="eastAsia"/>
        </w:rPr>
        <w:t>，</w:t>
      </w:r>
    </w:p>
    <w:p w14:paraId="3454DF0A" w14:textId="2F938909" w:rsidR="00507A95" w:rsidRDefault="00507A95" w:rsidP="00507A95">
      <w:pPr>
        <w:pStyle w:val="a3"/>
        <w:numPr>
          <w:ilvl w:val="0"/>
          <w:numId w:val="5"/>
        </w:numPr>
        <w:ind w:firstLineChars="0"/>
      </w:pPr>
      <w:r>
        <w:rPr>
          <w:rFonts w:hint="eastAsia"/>
        </w:rPr>
        <w:t>按顺序寻找一个</w:t>
      </w:r>
      <w:r>
        <w:rPr>
          <w:rFonts w:hint="eastAsia"/>
        </w:rPr>
        <w:t xml:space="preserve"> </w:t>
      </w:r>
      <m:oMath>
        <m:r>
          <w:rPr>
            <w:rFonts w:ascii="Cambria Math" w:hAnsi="Cambria Math" w:hint="eastAsia"/>
          </w:rPr>
          <m:t>r</m:t>
        </m:r>
      </m:oMath>
      <w:r>
        <w:t xml:space="preserve"> </w:t>
      </w:r>
      <w:r>
        <w:rPr>
          <w:rFonts w:hint="eastAsia"/>
        </w:rPr>
        <w:t>使得</w:t>
      </w:r>
      <w:r>
        <w:rPr>
          <w:rFonts w:hint="eastAsia"/>
        </w:rPr>
        <w:t xml:space="preserve"> </w:t>
      </w:r>
      <m:oMath>
        <m:sSup>
          <m:sSupPr>
            <m:ctrlPr>
              <w:rPr>
                <w:rFonts w:ascii="Cambria Math" w:hAnsi="Cambria Math"/>
                <w:i/>
              </w:rPr>
            </m:ctrlPr>
          </m:sSupPr>
          <m:e>
            <m:r>
              <w:rPr>
                <w:rFonts w:ascii="Cambria Math" w:hAnsi="Cambria Math" w:hint="eastAsia"/>
              </w:rPr>
              <m:t>x</m:t>
            </m:r>
          </m:e>
          <m:sup>
            <m:r>
              <w:rPr>
                <w:rFonts w:ascii="Cambria Math" w:hAnsi="Cambria Math"/>
              </w:rPr>
              <m:t>r</m:t>
            </m:r>
          </m:sup>
        </m:sSup>
        <m:r>
          <w:rPr>
            <w:rFonts w:ascii="Cambria Math" w:hAnsi="Cambria Math"/>
          </w:rPr>
          <m:t>≡1 mod n</m:t>
        </m:r>
      </m:oMath>
      <w:r>
        <w:rPr>
          <w:rFonts w:hint="eastAsia"/>
        </w:rPr>
        <w:t xml:space="preserve"> </w:t>
      </w:r>
    </w:p>
    <w:p w14:paraId="04C4EA04" w14:textId="55D59955" w:rsidR="00507A95" w:rsidRDefault="00507A95" w:rsidP="00507A95">
      <w:pPr>
        <w:pStyle w:val="a3"/>
        <w:numPr>
          <w:ilvl w:val="0"/>
          <w:numId w:val="5"/>
        </w:numPr>
        <w:ind w:firstLineChars="0"/>
      </w:pPr>
      <w:r>
        <w:rPr>
          <w:rFonts w:hint="eastAsia"/>
        </w:rPr>
        <w:t>如果</w:t>
      </w:r>
      <w:r>
        <w:rPr>
          <w:rFonts w:hint="eastAsia"/>
        </w:rPr>
        <w:t xml:space="preserve"> </w:t>
      </w:r>
      <m:oMath>
        <m:r>
          <w:rPr>
            <w:rFonts w:ascii="Cambria Math" w:hAnsi="Cambria Math" w:hint="eastAsia"/>
          </w:rPr>
          <m:t>r</m:t>
        </m:r>
      </m:oMath>
      <w:r>
        <w:rPr>
          <w:rFonts w:hint="eastAsia"/>
        </w:rPr>
        <w:t xml:space="preserve"> </w:t>
      </w:r>
      <w:r>
        <w:rPr>
          <w:rFonts w:hint="eastAsia"/>
        </w:rPr>
        <w:t>是偶数</w:t>
      </w:r>
      <w:r>
        <w:rPr>
          <w:rFonts w:hint="eastAsia"/>
        </w:rPr>
        <w:t xml:space="preserve"> </w:t>
      </w:r>
      <w:r>
        <w:rPr>
          <w:rFonts w:hint="eastAsia"/>
        </w:rPr>
        <w:t>或</w:t>
      </w:r>
      <w:r>
        <w:rPr>
          <w:rFonts w:hint="eastAsia"/>
        </w:rPr>
        <w:t xml:space="preserve"> </w:t>
      </w:r>
      <m:oMath>
        <m:sSup>
          <m:sSupPr>
            <m:ctrlPr>
              <w:rPr>
                <w:rFonts w:ascii="Cambria Math" w:hAnsi="Cambria Math"/>
                <w:i/>
              </w:rPr>
            </m:ctrlPr>
          </m:sSupPr>
          <m:e>
            <m:r>
              <w:rPr>
                <w:rFonts w:ascii="Cambria Math" w:hAnsi="Cambria Math" w:hint="eastAsia"/>
              </w:rPr>
              <m:t>x</m:t>
            </m:r>
          </m:e>
          <m:sup>
            <m:f>
              <m:fPr>
                <m:ctrlPr>
                  <w:rPr>
                    <w:rFonts w:ascii="Cambria Math" w:hAnsi="Cambria Math"/>
                    <w:i/>
                  </w:rPr>
                </m:ctrlPr>
              </m:fPr>
              <m:num>
                <m:r>
                  <w:rPr>
                    <w:rFonts w:ascii="Cambria Math" w:hAnsi="Cambria Math" w:hint="eastAsia"/>
                  </w:rPr>
                  <m:t>r</m:t>
                </m:r>
              </m:num>
              <m:den>
                <m:r>
                  <w:rPr>
                    <w:rFonts w:ascii="Cambria Math" w:hAnsi="Cambria Math"/>
                  </w:rPr>
                  <m:t>2</m:t>
                </m:r>
              </m:den>
            </m:f>
          </m:sup>
        </m:sSup>
        <m:r>
          <w:rPr>
            <w:rFonts w:ascii="Cambria Math" w:hAnsi="Cambria Math"/>
          </w:rPr>
          <m:t>+1≡0 mod n</m:t>
        </m:r>
      </m:oMath>
      <w:r>
        <w:rPr>
          <w:rFonts w:hint="eastAsia"/>
        </w:rPr>
        <w:t xml:space="preserve"> </w:t>
      </w:r>
      <w:r>
        <w:rPr>
          <w:rFonts w:hint="eastAsia"/>
        </w:rPr>
        <w:t>，则继续寻找</w:t>
      </w:r>
      <w:r w:rsidR="007279BC">
        <w:rPr>
          <w:rFonts w:hint="eastAsia"/>
        </w:rPr>
        <w:t xml:space="preserve"> </w:t>
      </w:r>
      <m:oMath>
        <m:r>
          <w:rPr>
            <w:rFonts w:ascii="Cambria Math" w:hAnsi="Cambria Math"/>
          </w:rPr>
          <m:t>x</m:t>
        </m:r>
      </m:oMath>
      <w:r w:rsidR="007279BC">
        <w:rPr>
          <w:rFonts w:hint="eastAsia"/>
        </w:rPr>
        <w:t xml:space="preserve"> </w:t>
      </w:r>
    </w:p>
    <w:p w14:paraId="1148254D" w14:textId="05A71C90" w:rsidR="00507A95" w:rsidRDefault="00000000" w:rsidP="00507A95">
      <w:pPr>
        <w:pStyle w:val="a3"/>
        <w:numPr>
          <w:ilvl w:val="0"/>
          <w:numId w:val="5"/>
        </w:numPr>
        <w:ind w:firstLineChars="0"/>
      </w:pPr>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gcd</m:t>
            </m:r>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r</m:t>
                        </m:r>
                      </m:num>
                      <m:den>
                        <m:r>
                          <w:rPr>
                            <w:rFonts w:ascii="Cambria Math" w:hAnsi="Cambria Math"/>
                          </w:rPr>
                          <m:t>2</m:t>
                        </m:r>
                      </m:den>
                    </m:f>
                  </m:sup>
                </m:sSup>
                <m:r>
                  <w:rPr>
                    <w:rFonts w:ascii="Cambria Math" w:hAnsi="Cambria Math"/>
                  </w:rPr>
                  <m:t>+1,n</m:t>
                </m:r>
              </m:e>
            </m:d>
            <m:r>
              <w:rPr>
                <w:rFonts w:ascii="Cambria Math" w:hAnsi="Cambria Math"/>
              </w:rPr>
              <m:t>,gcd</m:t>
            </m:r>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r</m:t>
                        </m:r>
                      </m:num>
                      <m:den>
                        <m:r>
                          <w:rPr>
                            <w:rFonts w:ascii="Cambria Math" w:hAnsi="Cambria Math"/>
                          </w:rPr>
                          <m:t>2</m:t>
                        </m:r>
                      </m:den>
                    </m:f>
                  </m:sup>
                </m:sSup>
                <m:r>
                  <w:rPr>
                    <w:rFonts w:ascii="Cambria Math" w:hAnsi="Cambria Math"/>
                  </w:rPr>
                  <m:t xml:space="preserve"> -1,n</m:t>
                </m:r>
              </m:e>
            </m:d>
          </m:e>
        </m:d>
      </m:oMath>
    </w:p>
    <w:p w14:paraId="375881DE" w14:textId="77777777" w:rsidR="007279BC" w:rsidRDefault="007279BC" w:rsidP="007279BC"/>
    <w:p w14:paraId="5CEF4903" w14:textId="7EAA882C" w:rsidR="007279BC" w:rsidRPr="007279BC" w:rsidRDefault="007279BC" w:rsidP="007279BC">
      <w:r w:rsidRPr="007279BC">
        <w:rPr>
          <w:rFonts w:hint="eastAsia"/>
        </w:rPr>
        <w:t>很显然，上述算法需要不断的尝试</w:t>
      </w:r>
      <w:r>
        <w:rPr>
          <w:rFonts w:hint="eastAsia"/>
        </w:rPr>
        <w:t xml:space="preserve"> </w:t>
      </w:r>
      <m:oMath>
        <m:r>
          <w:rPr>
            <w:rFonts w:ascii="Cambria Math" w:hAnsi="Cambria Math"/>
          </w:rPr>
          <m:t>x</m:t>
        </m:r>
      </m:oMath>
      <w:r w:rsidRPr="007279BC">
        <w:rPr>
          <w:rFonts w:hint="eastAsia"/>
        </w:rPr>
        <w:t>，这种对于不确定的图灵机非常擅长，因为不确定图灵机每次可以同时寻找指数个</w:t>
      </w:r>
      <w:r>
        <w:rPr>
          <w:rFonts w:hint="eastAsia"/>
        </w:rPr>
        <w:t xml:space="preserve"> </w:t>
      </w:r>
      <m:oMath>
        <m:r>
          <w:rPr>
            <w:rFonts w:ascii="Cambria Math" w:hAnsi="Cambria Math"/>
          </w:rPr>
          <m:t>x</m:t>
        </m:r>
      </m:oMath>
      <w:r>
        <w:rPr>
          <w:rFonts w:hint="eastAsia"/>
        </w:rPr>
        <w:t xml:space="preserve"> </w:t>
      </w:r>
      <w:r w:rsidRPr="007279BC">
        <w:rPr>
          <w:rFonts w:hint="eastAsia"/>
        </w:rPr>
        <w:t>，这样的加速就能抵消该算法的指数复杂度。</w:t>
      </w:r>
    </w:p>
    <w:p w14:paraId="68EA7115" w14:textId="77777777" w:rsidR="007279BC" w:rsidRDefault="007279BC" w:rsidP="007279BC"/>
    <w:p w14:paraId="32D1000B" w14:textId="474A0943" w:rsidR="00670347" w:rsidRDefault="00670347" w:rsidP="00670347">
      <w:r>
        <w:rPr>
          <w:rFonts w:hint="eastAsia"/>
        </w:rPr>
        <w:t>引入量子计算</w:t>
      </w:r>
      <w:r>
        <w:rPr>
          <w:rFonts w:hint="eastAsia"/>
        </w:rPr>
        <w:t>shor</w:t>
      </w:r>
      <w:r>
        <w:t xml:space="preserve">’s algorithm </w:t>
      </w:r>
      <w:r w:rsidR="007279BC">
        <w:rPr>
          <w:rFonts w:hint="eastAsia"/>
        </w:rPr>
        <w:t>：</w:t>
      </w:r>
    </w:p>
    <w:p w14:paraId="696DF3CB" w14:textId="7D50B621" w:rsidR="00507A95" w:rsidRDefault="00507A95" w:rsidP="00507A95">
      <w:pPr>
        <w:pStyle w:val="a3"/>
        <w:numPr>
          <w:ilvl w:val="0"/>
          <w:numId w:val="3"/>
        </w:numPr>
        <w:ind w:firstLineChars="0"/>
      </w:pPr>
      <w:r w:rsidRPr="00507A95">
        <w:rPr>
          <w:rFonts w:hint="eastAsia"/>
        </w:rPr>
        <w:t>具有多项式复杂度的因式分解算法</w:t>
      </w:r>
    </w:p>
    <w:p w14:paraId="4CC104D3" w14:textId="2787C95B" w:rsidR="00670347" w:rsidRDefault="00507A95" w:rsidP="00670347">
      <w:pPr>
        <w:pStyle w:val="a3"/>
        <w:numPr>
          <w:ilvl w:val="0"/>
          <w:numId w:val="3"/>
        </w:numPr>
        <w:ind w:firstLineChars="0"/>
      </w:pPr>
      <w:r w:rsidRPr="00507A95">
        <w:rPr>
          <w:rFonts w:hint="eastAsia"/>
        </w:rPr>
        <w:t>只能部分地在复杂的量子计算机上运行</w:t>
      </w:r>
    </w:p>
    <w:p w14:paraId="5304D60A" w14:textId="04307F7A" w:rsidR="00670347" w:rsidRPr="00507A95" w:rsidRDefault="00670347" w:rsidP="00670347">
      <m:oMathPara>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log</m:t>
                      </m:r>
                    </m:e>
                  </m:d>
                </m:e>
                <m:sup>
                  <m:r>
                    <w:rPr>
                      <w:rFonts w:ascii="Cambria Math" w:hAnsi="Cambria Math"/>
                    </w:rPr>
                    <m:t>2</m:t>
                  </m:r>
                </m:sup>
              </m:sSup>
              <m:d>
                <m:dPr>
                  <m:ctrlPr>
                    <w:rPr>
                      <w:rFonts w:ascii="Cambria Math" w:hAnsi="Cambria Math"/>
                      <w:i/>
                    </w:rPr>
                  </m:ctrlPr>
                </m:dPr>
                <m:e>
                  <m:r>
                    <w:rPr>
                      <w:rFonts w:ascii="Cambria Math" w:hAnsi="Cambria Math"/>
                    </w:rPr>
                    <m:t>loglog n</m:t>
                  </m:r>
                </m:e>
              </m:d>
              <m:d>
                <m:dPr>
                  <m:ctrlPr>
                    <w:rPr>
                      <w:rFonts w:ascii="Cambria Math" w:hAnsi="Cambria Math"/>
                      <w:i/>
                    </w:rPr>
                  </m:ctrlPr>
                </m:dPr>
                <m:e>
                  <m:r>
                    <w:rPr>
                      <w:rFonts w:ascii="Cambria Math" w:hAnsi="Cambria Math"/>
                    </w:rPr>
                    <m:t>logloglog n</m:t>
                  </m:r>
                </m:e>
              </m:d>
            </m:e>
          </m:d>
        </m:oMath>
      </m:oMathPara>
    </w:p>
    <w:p w14:paraId="362EF379" w14:textId="74733711" w:rsidR="00507A95" w:rsidRDefault="00507A95" w:rsidP="00507A95">
      <w:pPr>
        <w:pStyle w:val="a3"/>
        <w:numPr>
          <w:ilvl w:val="0"/>
          <w:numId w:val="4"/>
        </w:numPr>
        <w:ind w:firstLineChars="0"/>
      </w:pPr>
      <w:r w:rsidRPr="00507A95">
        <w:rPr>
          <w:rFonts w:hint="eastAsia"/>
        </w:rPr>
        <w:t>在经典计算机上的预处理和后处理</w:t>
      </w:r>
    </w:p>
    <w:p w14:paraId="46553D81" w14:textId="4D78032C" w:rsidR="00507A95" w:rsidRDefault="00507A95" w:rsidP="00507A95">
      <w:pPr>
        <w:pStyle w:val="a3"/>
        <w:numPr>
          <w:ilvl w:val="0"/>
          <w:numId w:val="4"/>
        </w:numPr>
        <w:ind w:firstLineChars="0"/>
      </w:pPr>
      <w:r w:rsidRPr="00507A95">
        <w:rPr>
          <w:rFonts w:hint="eastAsia"/>
        </w:rPr>
        <w:t>利用因子分解问题简化为定序问题</w:t>
      </w:r>
    </w:p>
    <w:p w14:paraId="7D010901" w14:textId="0722615D" w:rsidR="00507A95" w:rsidRPr="005D08C6" w:rsidRDefault="00507A95" w:rsidP="00507A95">
      <w:pPr>
        <w:pStyle w:val="a3"/>
        <w:numPr>
          <w:ilvl w:val="0"/>
          <w:numId w:val="4"/>
        </w:numPr>
        <w:ind w:firstLineChars="0"/>
      </w:pPr>
      <w:r w:rsidRPr="00507A95">
        <w:rPr>
          <w:rFonts w:hint="eastAsia"/>
        </w:rPr>
        <w:t>以量子傅里叶变换的效率实现多项式时间</w:t>
      </w:r>
    </w:p>
    <w:p w14:paraId="025E7206" w14:textId="27F31080" w:rsidR="00670347" w:rsidRPr="005D08C6" w:rsidRDefault="007279BC" w:rsidP="00277410">
      <w:pPr>
        <w:jc w:val="center"/>
      </w:pPr>
      <w:r>
        <w:rPr>
          <w:noProof/>
        </w:rPr>
        <w:lastRenderedPageBreak/>
        <w:drawing>
          <wp:inline distT="0" distB="0" distL="0" distR="0" wp14:anchorId="32CCD112" wp14:editId="569E5450">
            <wp:extent cx="4425351" cy="2425259"/>
            <wp:effectExtent l="171450" t="171450" r="184785" b="184785"/>
            <wp:docPr id="336211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11135" name=""/>
                    <pic:cNvPicPr/>
                  </pic:nvPicPr>
                  <pic:blipFill>
                    <a:blip r:embed="rId13"/>
                    <a:stretch>
                      <a:fillRect/>
                    </a:stretch>
                  </pic:blipFill>
                  <pic:spPr>
                    <a:xfrm>
                      <a:off x="0" y="0"/>
                      <a:ext cx="4429784" cy="24276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0C3DFCC" w14:textId="04B55725" w:rsidR="00A0477C" w:rsidRPr="00E34713" w:rsidRDefault="00A0477C" w:rsidP="00E34713">
      <w:pPr>
        <w:pStyle w:val="2"/>
      </w:pPr>
      <w:r w:rsidRPr="00E34713">
        <w:rPr>
          <w:b w:val="0"/>
          <w:bCs w:val="0"/>
        </w:rPr>
        <w:t xml:space="preserve">Shor’s Algorithm </w:t>
      </w:r>
      <w:r w:rsidRPr="00E34713">
        <w:rPr>
          <w:b w:val="0"/>
          <w:bCs w:val="0"/>
        </w:rPr>
        <w:t>的实验探索</w:t>
      </w:r>
    </w:p>
    <w:p w14:paraId="2810997B" w14:textId="56D70740" w:rsidR="00E34713" w:rsidRPr="00A82F03" w:rsidRDefault="00E34713" w:rsidP="00A82F03">
      <w:pPr>
        <w:rPr>
          <w:rStyle w:val="10"/>
          <w:b w:val="0"/>
          <w:bCs w:val="0"/>
          <w:kern w:val="2"/>
          <w:sz w:val="21"/>
          <w:szCs w:val="22"/>
        </w:rPr>
      </w:pPr>
      <w:r>
        <w:rPr>
          <w:rStyle w:val="10"/>
          <w:rFonts w:hint="eastAsia"/>
          <w:b w:val="0"/>
          <w:bCs w:val="0"/>
          <w:kern w:val="2"/>
          <w:sz w:val="21"/>
          <w:szCs w:val="22"/>
        </w:rPr>
        <w:t>项目文件连接如下。依靠</w:t>
      </w:r>
      <w:r>
        <w:rPr>
          <w:rStyle w:val="10"/>
          <w:rFonts w:hint="eastAsia"/>
          <w:b w:val="0"/>
          <w:bCs w:val="0"/>
          <w:kern w:val="2"/>
          <w:sz w:val="21"/>
          <w:szCs w:val="22"/>
        </w:rPr>
        <w:t>IBM</w:t>
      </w:r>
      <w:r>
        <w:rPr>
          <w:rStyle w:val="10"/>
          <w:rFonts w:hint="eastAsia"/>
          <w:b w:val="0"/>
          <w:bCs w:val="0"/>
          <w:kern w:val="2"/>
          <w:sz w:val="21"/>
          <w:szCs w:val="22"/>
        </w:rPr>
        <w:t>量子实验室完成了对该算法的实践探索。</w:t>
      </w:r>
    </w:p>
    <w:p w14:paraId="2A3A422B" w14:textId="5DA72EAF" w:rsidR="003B153C" w:rsidRPr="00E34713" w:rsidRDefault="00000000" w:rsidP="00E34713">
      <w:pPr>
        <w:jc w:val="center"/>
        <w:rPr>
          <w:color w:val="0000FF"/>
          <w:u w:val="single"/>
        </w:rPr>
      </w:pPr>
      <w:hyperlink r:id="rId14" w:history="1">
        <w:r w:rsidR="00DD59A9" w:rsidRPr="00DD59A9">
          <w:rPr>
            <w:rStyle w:val="a9"/>
          </w:rPr>
          <w:t>shor's algorithm.ipynb</w:t>
        </w:r>
      </w:hyperlink>
    </w:p>
    <w:p w14:paraId="22C29EEE" w14:textId="718AD079" w:rsidR="00355EF6" w:rsidRDefault="00355EF6" w:rsidP="00A82F03">
      <w:pPr>
        <w:pStyle w:val="1"/>
      </w:pPr>
      <w:r>
        <w:rPr>
          <w:rFonts w:hint="eastAsia"/>
        </w:rPr>
        <w:t>课程建议</w:t>
      </w:r>
    </w:p>
    <w:p w14:paraId="09A4F093" w14:textId="42EC4C72" w:rsidR="00355EF6" w:rsidRDefault="003B153C" w:rsidP="006D2320">
      <w:pPr>
        <w:pStyle w:val="a3"/>
        <w:numPr>
          <w:ilvl w:val="0"/>
          <w:numId w:val="11"/>
        </w:numPr>
        <w:ind w:firstLineChars="0"/>
      </w:pPr>
      <w:r>
        <w:rPr>
          <w:rFonts w:hint="eastAsia"/>
        </w:rPr>
        <w:t>希望能有一些实践过程，体验一下量子计算</w:t>
      </w:r>
      <w:r w:rsidR="00E34713">
        <w:rPr>
          <w:rFonts w:hint="eastAsia"/>
        </w:rPr>
        <w:t>的魅力</w:t>
      </w:r>
    </w:p>
    <w:p w14:paraId="3FD3798D" w14:textId="069CD95D" w:rsidR="00355EF6" w:rsidRPr="00564AA5" w:rsidRDefault="00564AA5" w:rsidP="00564AA5">
      <w:pPr>
        <w:pStyle w:val="a3"/>
        <w:numPr>
          <w:ilvl w:val="0"/>
          <w:numId w:val="11"/>
        </w:numPr>
        <w:ind w:firstLineChars="0"/>
      </w:pPr>
      <w:r>
        <w:rPr>
          <w:rFonts w:hint="eastAsia"/>
        </w:rPr>
        <w:t>希望老师多提供一些有关</w:t>
      </w:r>
      <w:r w:rsidRPr="00564AA5">
        <w:t>量子信息理论和应用</w:t>
      </w:r>
      <w:r>
        <w:rPr>
          <w:rFonts w:hint="eastAsia"/>
        </w:rPr>
        <w:t>的资料</w:t>
      </w:r>
    </w:p>
    <w:p w14:paraId="094A7A68" w14:textId="33EFFD24" w:rsidR="00AB4133" w:rsidRDefault="00AB4133" w:rsidP="007A79DC">
      <w:pPr>
        <w:pStyle w:val="1"/>
      </w:pPr>
      <w:r>
        <w:rPr>
          <w:rFonts w:hint="eastAsia"/>
        </w:rPr>
        <w:t>参考文献</w:t>
      </w:r>
    </w:p>
    <w:p w14:paraId="5A5E6088" w14:textId="77777777" w:rsidR="007A79DC" w:rsidRPr="007A79DC" w:rsidRDefault="007A79DC" w:rsidP="007A79DC"/>
    <w:p w14:paraId="74E462F7" w14:textId="73CAF612" w:rsidR="00AB4133" w:rsidRPr="00AB4133" w:rsidRDefault="00AB4133" w:rsidP="00AB4133">
      <w:r w:rsidRPr="00AB4133">
        <w:rPr>
          <w:rFonts w:hint="eastAsia"/>
        </w:rPr>
        <w:t>[</w:t>
      </w:r>
      <w:r>
        <w:t>1</w:t>
      </w:r>
      <w:r w:rsidRPr="00AB4133">
        <w:rPr>
          <w:rFonts w:hint="eastAsia"/>
        </w:rPr>
        <w:t>] J. J. Sakurai Modern Quantum Mechanics</w:t>
      </w:r>
    </w:p>
    <w:p w14:paraId="05D6E412" w14:textId="61E1B809" w:rsidR="008F35C5" w:rsidRDefault="008F35C5" w:rsidP="00A37408">
      <w:pPr>
        <w:jc w:val="left"/>
      </w:pPr>
    </w:p>
    <w:p w14:paraId="2B6F5547" w14:textId="301FF468" w:rsidR="00355EF6" w:rsidRDefault="00670347" w:rsidP="00A37408">
      <w:pPr>
        <w:jc w:val="left"/>
      </w:pPr>
      <w:r>
        <w:t xml:space="preserve">[2] </w:t>
      </w:r>
      <w:r w:rsidR="00F83411" w:rsidRPr="00F83411">
        <w:t>https://learn.qiskit.org/course/ch-algorithms/shors-algorithm#shors-3-0</w:t>
      </w:r>
    </w:p>
    <w:p w14:paraId="24D6B080" w14:textId="77777777" w:rsidR="00355EF6" w:rsidRDefault="00355EF6" w:rsidP="00A37408">
      <w:pPr>
        <w:jc w:val="left"/>
      </w:pPr>
    </w:p>
    <w:p w14:paraId="23253056" w14:textId="73722308" w:rsidR="00120622" w:rsidRPr="00120622" w:rsidRDefault="00120622" w:rsidP="00120622"/>
    <w:sectPr w:rsidR="00120622" w:rsidRPr="00120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EF80" w14:textId="77777777" w:rsidR="00CE5AA5" w:rsidRDefault="00CE5AA5" w:rsidP="00AB4133">
      <w:r>
        <w:separator/>
      </w:r>
    </w:p>
  </w:endnote>
  <w:endnote w:type="continuationSeparator" w:id="0">
    <w:p w14:paraId="1735C476" w14:textId="77777777" w:rsidR="00CE5AA5" w:rsidRDefault="00CE5AA5" w:rsidP="00AB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6B235" w14:textId="77777777" w:rsidR="00CE5AA5" w:rsidRDefault="00CE5AA5" w:rsidP="00AB4133">
      <w:r>
        <w:separator/>
      </w:r>
    </w:p>
  </w:footnote>
  <w:footnote w:type="continuationSeparator" w:id="0">
    <w:p w14:paraId="73E9B368" w14:textId="77777777" w:rsidR="00CE5AA5" w:rsidRDefault="00CE5AA5" w:rsidP="00AB4133">
      <w:r>
        <w:continuationSeparator/>
      </w:r>
    </w:p>
  </w:footnote>
  <w:footnote w:id="1">
    <w:p w14:paraId="5C571688" w14:textId="7637030B" w:rsidR="00AB4133" w:rsidRDefault="00AB4133">
      <w:pPr>
        <w:pStyle w:val="a6"/>
      </w:pPr>
      <w:r>
        <w:rPr>
          <w:rStyle w:val="a8"/>
        </w:rPr>
        <w:footnoteRef/>
      </w:r>
      <w:r>
        <w:t xml:space="preserve"> </w:t>
      </w:r>
      <m:oMath>
        <m:d>
          <m:dPr>
            <m:begChr m:val="|"/>
            <m:endChr m:val="⟩"/>
            <m:ctrlPr>
              <w:rPr>
                <w:rFonts w:ascii="Cambria Math" w:hAnsi="Cambria Math"/>
                <w:i/>
              </w:rPr>
            </m:ctrlPr>
          </m:dPr>
          <m:e>
            <m:r>
              <w:rPr>
                <w:rFonts w:ascii="Cambria Math" w:hAnsi="Cambria Math"/>
              </w:rPr>
              <m:t xml:space="preserve"> </m:t>
            </m:r>
            <m:ctrlPr>
              <w:rPr>
                <w:rFonts w:ascii="Cambria Math" w:hAnsi="Cambria Math"/>
              </w:rPr>
            </m:ctrlPr>
          </m:e>
        </m:d>
      </m:oMath>
      <w:r w:rsidRPr="00AB4133">
        <w:rPr>
          <w:rFonts w:hint="eastAsia"/>
        </w:rPr>
        <w:t>是被狄拉克发明的</w:t>
      </w:r>
      <w:r w:rsidRPr="00AB4133">
        <w:rPr>
          <w:rFonts w:hint="eastAsia"/>
        </w:rPr>
        <w:t>ket</w:t>
      </w:r>
      <w:r w:rsidRPr="00AB4133">
        <w:rPr>
          <w:rFonts w:hint="eastAsia"/>
        </w:rPr>
        <w:t>符号，并在量子力学中被广泛运用。这种符号为量子状态的矢量表示增加了一层额外的抽象</w:t>
      </w:r>
      <w:r>
        <w:rPr>
          <w:vertAlign w:val="superscript"/>
        </w:rPr>
        <w:t>[1]</w:t>
      </w:r>
      <w:r w:rsidRPr="00AB4133">
        <w:rPr>
          <w:rFonts w:hint="eastAsia"/>
        </w:rPr>
        <w:t>。</w:t>
      </w:r>
    </w:p>
  </w:footnote>
  <w:footnote w:id="2">
    <w:p w14:paraId="6B151C0B" w14:textId="77777777" w:rsidR="002D1816" w:rsidRDefault="002D1816" w:rsidP="002D1816">
      <w:pPr>
        <w:pStyle w:val="a6"/>
      </w:pPr>
      <w:r>
        <w:rPr>
          <w:rStyle w:val="a8"/>
        </w:rPr>
        <w:footnoteRef/>
      </w:r>
      <w:r>
        <w:t xml:space="preserve"> </w:t>
      </w:r>
      <w:r w:rsidRPr="002D1816">
        <w:rPr>
          <w:rFonts w:hint="eastAsia"/>
        </w:rPr>
        <w:t>幺正矩阵也被称为酉矩阵。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A9E"/>
    <w:multiLevelType w:val="hybridMultilevel"/>
    <w:tmpl w:val="8152C9A6"/>
    <w:lvl w:ilvl="0" w:tplc="70E4738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D51EE0"/>
    <w:multiLevelType w:val="hybridMultilevel"/>
    <w:tmpl w:val="7B0CF9C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6A27A45"/>
    <w:multiLevelType w:val="hybridMultilevel"/>
    <w:tmpl w:val="01E89C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8AD60EA"/>
    <w:multiLevelType w:val="hybridMultilevel"/>
    <w:tmpl w:val="BC8A758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BC27ED4"/>
    <w:multiLevelType w:val="hybridMultilevel"/>
    <w:tmpl w:val="4DC4BFC8"/>
    <w:lvl w:ilvl="0" w:tplc="99F4AD50">
      <w:start w:val="1"/>
      <w:numFmt w:val="lowerLetter"/>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5BC0167"/>
    <w:multiLevelType w:val="hybridMultilevel"/>
    <w:tmpl w:val="ACA60A3C"/>
    <w:lvl w:ilvl="0" w:tplc="6172A5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DE35542"/>
    <w:multiLevelType w:val="hybridMultilevel"/>
    <w:tmpl w:val="F93ABA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0A5022B"/>
    <w:multiLevelType w:val="hybridMultilevel"/>
    <w:tmpl w:val="D41021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25655A1"/>
    <w:multiLevelType w:val="hybridMultilevel"/>
    <w:tmpl w:val="B68CA0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9063512"/>
    <w:multiLevelType w:val="hybridMultilevel"/>
    <w:tmpl w:val="9E92D640"/>
    <w:lvl w:ilvl="0" w:tplc="A56C8B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B7160E3"/>
    <w:multiLevelType w:val="hybridMultilevel"/>
    <w:tmpl w:val="829AD2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9837991">
    <w:abstractNumId w:val="4"/>
  </w:num>
  <w:num w:numId="2" w16cid:durableId="1557551725">
    <w:abstractNumId w:val="9"/>
  </w:num>
  <w:num w:numId="3" w16cid:durableId="1784496702">
    <w:abstractNumId w:val="3"/>
  </w:num>
  <w:num w:numId="4" w16cid:durableId="134303532">
    <w:abstractNumId w:val="1"/>
  </w:num>
  <w:num w:numId="5" w16cid:durableId="1489907092">
    <w:abstractNumId w:val="0"/>
  </w:num>
  <w:num w:numId="6" w16cid:durableId="1507356065">
    <w:abstractNumId w:val="2"/>
  </w:num>
  <w:num w:numId="7" w16cid:durableId="596910844">
    <w:abstractNumId w:val="8"/>
  </w:num>
  <w:num w:numId="8" w16cid:durableId="1958102562">
    <w:abstractNumId w:val="6"/>
  </w:num>
  <w:num w:numId="9" w16cid:durableId="2093697585">
    <w:abstractNumId w:val="10"/>
  </w:num>
  <w:num w:numId="10" w16cid:durableId="1381443231">
    <w:abstractNumId w:val="7"/>
  </w:num>
  <w:num w:numId="11" w16cid:durableId="1624387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82"/>
    <w:rsid w:val="00000F94"/>
    <w:rsid w:val="00037482"/>
    <w:rsid w:val="00085F1D"/>
    <w:rsid w:val="00120622"/>
    <w:rsid w:val="00184CAA"/>
    <w:rsid w:val="00247931"/>
    <w:rsid w:val="00277410"/>
    <w:rsid w:val="002D0FE8"/>
    <w:rsid w:val="002D1816"/>
    <w:rsid w:val="003059B1"/>
    <w:rsid w:val="00355EF6"/>
    <w:rsid w:val="003653DB"/>
    <w:rsid w:val="003B153C"/>
    <w:rsid w:val="003E659B"/>
    <w:rsid w:val="003E72DE"/>
    <w:rsid w:val="00473B48"/>
    <w:rsid w:val="004E0D1F"/>
    <w:rsid w:val="00507A95"/>
    <w:rsid w:val="005622FE"/>
    <w:rsid w:val="00564AA5"/>
    <w:rsid w:val="00575DBD"/>
    <w:rsid w:val="005D08C6"/>
    <w:rsid w:val="006616C1"/>
    <w:rsid w:val="00670347"/>
    <w:rsid w:val="00690FDD"/>
    <w:rsid w:val="006912FC"/>
    <w:rsid w:val="00692C14"/>
    <w:rsid w:val="006D2320"/>
    <w:rsid w:val="007279BC"/>
    <w:rsid w:val="007A79DC"/>
    <w:rsid w:val="00840787"/>
    <w:rsid w:val="00862AF4"/>
    <w:rsid w:val="008F35C5"/>
    <w:rsid w:val="00951D31"/>
    <w:rsid w:val="00A0477C"/>
    <w:rsid w:val="00A3095D"/>
    <w:rsid w:val="00A37408"/>
    <w:rsid w:val="00A653EB"/>
    <w:rsid w:val="00A82F03"/>
    <w:rsid w:val="00AB4133"/>
    <w:rsid w:val="00AE43D4"/>
    <w:rsid w:val="00AF0303"/>
    <w:rsid w:val="00B5675F"/>
    <w:rsid w:val="00B57CAC"/>
    <w:rsid w:val="00B6788F"/>
    <w:rsid w:val="00BC79DF"/>
    <w:rsid w:val="00BD25FB"/>
    <w:rsid w:val="00BE4CF9"/>
    <w:rsid w:val="00C54879"/>
    <w:rsid w:val="00C62151"/>
    <w:rsid w:val="00C77685"/>
    <w:rsid w:val="00CC1F00"/>
    <w:rsid w:val="00CE5AA5"/>
    <w:rsid w:val="00D72B7F"/>
    <w:rsid w:val="00DC494E"/>
    <w:rsid w:val="00DD59A9"/>
    <w:rsid w:val="00E178C9"/>
    <w:rsid w:val="00E34713"/>
    <w:rsid w:val="00EA12E0"/>
    <w:rsid w:val="00F83411"/>
    <w:rsid w:val="00FC6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2AC83"/>
  <w15:chartTrackingRefBased/>
  <w15:docId w15:val="{406475BB-7407-4BCC-8D2B-CC4A6F3D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A82F03"/>
    <w:pPr>
      <w:keepNext/>
      <w:keepLines/>
      <w:outlineLvl w:val="0"/>
    </w:pPr>
    <w:rPr>
      <w:b/>
      <w:bCs/>
      <w:kern w:val="44"/>
      <w:sz w:val="30"/>
      <w:szCs w:val="44"/>
    </w:rPr>
  </w:style>
  <w:style w:type="paragraph" w:styleId="2">
    <w:name w:val="heading 2"/>
    <w:basedOn w:val="a"/>
    <w:next w:val="a"/>
    <w:link w:val="20"/>
    <w:autoRedefine/>
    <w:uiPriority w:val="9"/>
    <w:unhideWhenUsed/>
    <w:qFormat/>
    <w:rsid w:val="00AB4133"/>
    <w:pPr>
      <w:keepNext/>
      <w:keepLines/>
      <w:outlineLvl w:val="1"/>
    </w:pPr>
    <w:rPr>
      <w:rFonts w:asciiTheme="majorHAnsi" w:hAnsiTheme="majorHAnsi" w:cstheme="majorBidi"/>
      <w:b/>
      <w:bCs/>
      <w:sz w:val="28"/>
      <w:szCs w:val="32"/>
    </w:rPr>
  </w:style>
  <w:style w:type="paragraph" w:styleId="3">
    <w:name w:val="heading 3"/>
    <w:basedOn w:val="a"/>
    <w:next w:val="a"/>
    <w:link w:val="30"/>
    <w:uiPriority w:val="9"/>
    <w:semiHidden/>
    <w:unhideWhenUsed/>
    <w:qFormat/>
    <w:rsid w:val="00355E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F03"/>
    <w:rPr>
      <w:b/>
      <w:bCs/>
      <w:kern w:val="44"/>
      <w:sz w:val="30"/>
      <w:szCs w:val="44"/>
    </w:rPr>
  </w:style>
  <w:style w:type="character" w:customStyle="1" w:styleId="apple-converted-space">
    <w:name w:val="apple-converted-space"/>
    <w:basedOn w:val="a0"/>
    <w:rsid w:val="00A653EB"/>
  </w:style>
  <w:style w:type="paragraph" w:styleId="a3">
    <w:name w:val="List Paragraph"/>
    <w:basedOn w:val="a"/>
    <w:uiPriority w:val="34"/>
    <w:qFormat/>
    <w:rsid w:val="00120622"/>
    <w:pPr>
      <w:ind w:firstLineChars="200" w:firstLine="420"/>
    </w:pPr>
  </w:style>
  <w:style w:type="paragraph" w:styleId="a4">
    <w:name w:val="Normal (Web)"/>
    <w:basedOn w:val="a"/>
    <w:uiPriority w:val="99"/>
    <w:semiHidden/>
    <w:unhideWhenUsed/>
    <w:rsid w:val="008F35C5"/>
    <w:pPr>
      <w:spacing w:before="100" w:beforeAutospacing="1" w:after="100" w:afterAutospacing="1"/>
      <w:jc w:val="left"/>
    </w:pPr>
    <w:rPr>
      <w:rFonts w:ascii="宋体" w:hAnsi="宋体" w:cs="宋体"/>
      <w:kern w:val="0"/>
      <w:sz w:val="24"/>
      <w:szCs w:val="24"/>
      <w14:ligatures w14:val="none"/>
    </w:rPr>
  </w:style>
  <w:style w:type="character" w:styleId="a5">
    <w:name w:val="Placeholder Text"/>
    <w:basedOn w:val="a0"/>
    <w:uiPriority w:val="99"/>
    <w:semiHidden/>
    <w:rsid w:val="00A37408"/>
    <w:rPr>
      <w:color w:val="808080"/>
    </w:rPr>
  </w:style>
  <w:style w:type="paragraph" w:styleId="a6">
    <w:name w:val="footnote text"/>
    <w:basedOn w:val="a"/>
    <w:link w:val="a7"/>
    <w:uiPriority w:val="99"/>
    <w:semiHidden/>
    <w:unhideWhenUsed/>
    <w:rsid w:val="00AB4133"/>
    <w:pPr>
      <w:snapToGrid w:val="0"/>
      <w:jc w:val="left"/>
    </w:pPr>
    <w:rPr>
      <w:sz w:val="18"/>
      <w:szCs w:val="18"/>
    </w:rPr>
  </w:style>
  <w:style w:type="character" w:customStyle="1" w:styleId="a7">
    <w:name w:val="脚注文本 字符"/>
    <w:basedOn w:val="a0"/>
    <w:link w:val="a6"/>
    <w:uiPriority w:val="99"/>
    <w:semiHidden/>
    <w:rsid w:val="00AB4133"/>
    <w:rPr>
      <w:sz w:val="18"/>
      <w:szCs w:val="18"/>
    </w:rPr>
  </w:style>
  <w:style w:type="character" w:styleId="a8">
    <w:name w:val="footnote reference"/>
    <w:basedOn w:val="a0"/>
    <w:uiPriority w:val="99"/>
    <w:semiHidden/>
    <w:unhideWhenUsed/>
    <w:rsid w:val="00AB4133"/>
    <w:rPr>
      <w:vertAlign w:val="superscript"/>
    </w:rPr>
  </w:style>
  <w:style w:type="character" w:customStyle="1" w:styleId="20">
    <w:name w:val="标题 2 字符"/>
    <w:basedOn w:val="a0"/>
    <w:link w:val="2"/>
    <w:uiPriority w:val="9"/>
    <w:rsid w:val="00AB4133"/>
    <w:rPr>
      <w:rFonts w:asciiTheme="majorHAnsi" w:hAnsiTheme="majorHAnsi" w:cstheme="majorBidi"/>
      <w:b/>
      <w:bCs/>
      <w:sz w:val="28"/>
      <w:szCs w:val="32"/>
    </w:rPr>
  </w:style>
  <w:style w:type="character" w:styleId="a9">
    <w:name w:val="Hyperlink"/>
    <w:basedOn w:val="a0"/>
    <w:uiPriority w:val="99"/>
    <w:unhideWhenUsed/>
    <w:rsid w:val="00355EF6"/>
    <w:rPr>
      <w:color w:val="0000FF"/>
      <w:u w:val="single"/>
    </w:rPr>
  </w:style>
  <w:style w:type="character" w:styleId="aa">
    <w:name w:val="FollowedHyperlink"/>
    <w:basedOn w:val="a0"/>
    <w:uiPriority w:val="99"/>
    <w:semiHidden/>
    <w:unhideWhenUsed/>
    <w:rsid w:val="00355EF6"/>
    <w:rPr>
      <w:color w:val="954F72" w:themeColor="followedHyperlink"/>
      <w:u w:val="single"/>
    </w:rPr>
  </w:style>
  <w:style w:type="character" w:customStyle="1" w:styleId="30">
    <w:name w:val="标题 3 字符"/>
    <w:basedOn w:val="a0"/>
    <w:link w:val="3"/>
    <w:uiPriority w:val="9"/>
    <w:semiHidden/>
    <w:rsid w:val="00355EF6"/>
    <w:rPr>
      <w:b/>
      <w:bCs/>
      <w:sz w:val="32"/>
      <w:szCs w:val="32"/>
    </w:rPr>
  </w:style>
  <w:style w:type="character" w:customStyle="1" w:styleId="mjxassistivemathml">
    <w:name w:val="mjx_assistive_mathml"/>
    <w:basedOn w:val="a0"/>
    <w:rsid w:val="00C77685"/>
  </w:style>
  <w:style w:type="character" w:customStyle="1" w:styleId="transsent">
    <w:name w:val="transsent"/>
    <w:basedOn w:val="a0"/>
    <w:rsid w:val="003E659B"/>
  </w:style>
  <w:style w:type="character" w:styleId="ab">
    <w:name w:val="Unresolved Mention"/>
    <w:basedOn w:val="a0"/>
    <w:uiPriority w:val="99"/>
    <w:semiHidden/>
    <w:unhideWhenUsed/>
    <w:rsid w:val="00690FDD"/>
    <w:rPr>
      <w:color w:val="605E5C"/>
      <w:shd w:val="clear" w:color="auto" w:fill="E1DFDD"/>
    </w:rPr>
  </w:style>
  <w:style w:type="paragraph" w:styleId="ac">
    <w:name w:val="header"/>
    <w:basedOn w:val="a"/>
    <w:link w:val="ad"/>
    <w:uiPriority w:val="99"/>
    <w:unhideWhenUsed/>
    <w:rsid w:val="00473B48"/>
    <w:pPr>
      <w:tabs>
        <w:tab w:val="center" w:pos="4153"/>
        <w:tab w:val="right" w:pos="8306"/>
      </w:tabs>
      <w:snapToGrid w:val="0"/>
      <w:jc w:val="center"/>
    </w:pPr>
    <w:rPr>
      <w:sz w:val="18"/>
      <w:szCs w:val="18"/>
    </w:rPr>
  </w:style>
  <w:style w:type="character" w:customStyle="1" w:styleId="ad">
    <w:name w:val="页眉 字符"/>
    <w:basedOn w:val="a0"/>
    <w:link w:val="ac"/>
    <w:uiPriority w:val="99"/>
    <w:rsid w:val="00473B48"/>
    <w:rPr>
      <w:sz w:val="18"/>
      <w:szCs w:val="18"/>
    </w:rPr>
  </w:style>
  <w:style w:type="paragraph" w:styleId="ae">
    <w:name w:val="footer"/>
    <w:basedOn w:val="a"/>
    <w:link w:val="af"/>
    <w:uiPriority w:val="99"/>
    <w:unhideWhenUsed/>
    <w:rsid w:val="00473B48"/>
    <w:pPr>
      <w:tabs>
        <w:tab w:val="center" w:pos="4153"/>
        <w:tab w:val="right" w:pos="8306"/>
      </w:tabs>
      <w:snapToGrid w:val="0"/>
      <w:jc w:val="left"/>
    </w:pPr>
    <w:rPr>
      <w:sz w:val="18"/>
      <w:szCs w:val="18"/>
    </w:rPr>
  </w:style>
  <w:style w:type="character" w:customStyle="1" w:styleId="af">
    <w:name w:val="页脚 字符"/>
    <w:basedOn w:val="a0"/>
    <w:link w:val="ae"/>
    <w:uiPriority w:val="99"/>
    <w:rsid w:val="00473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576">
      <w:bodyDiv w:val="1"/>
      <w:marLeft w:val="0"/>
      <w:marRight w:val="0"/>
      <w:marTop w:val="0"/>
      <w:marBottom w:val="0"/>
      <w:divBdr>
        <w:top w:val="none" w:sz="0" w:space="0" w:color="auto"/>
        <w:left w:val="none" w:sz="0" w:space="0" w:color="auto"/>
        <w:bottom w:val="none" w:sz="0" w:space="0" w:color="auto"/>
        <w:right w:val="none" w:sz="0" w:space="0" w:color="auto"/>
      </w:divBdr>
    </w:div>
    <w:div w:id="141890366">
      <w:bodyDiv w:val="1"/>
      <w:marLeft w:val="0"/>
      <w:marRight w:val="0"/>
      <w:marTop w:val="0"/>
      <w:marBottom w:val="0"/>
      <w:divBdr>
        <w:top w:val="none" w:sz="0" w:space="0" w:color="auto"/>
        <w:left w:val="none" w:sz="0" w:space="0" w:color="auto"/>
        <w:bottom w:val="none" w:sz="0" w:space="0" w:color="auto"/>
        <w:right w:val="none" w:sz="0" w:space="0" w:color="auto"/>
      </w:divBdr>
      <w:divsChild>
        <w:div w:id="1901866561">
          <w:marLeft w:val="0"/>
          <w:marRight w:val="0"/>
          <w:marTop w:val="0"/>
          <w:marBottom w:val="0"/>
          <w:divBdr>
            <w:top w:val="none" w:sz="0" w:space="0" w:color="auto"/>
            <w:left w:val="none" w:sz="0" w:space="0" w:color="auto"/>
            <w:bottom w:val="none" w:sz="0" w:space="0" w:color="auto"/>
            <w:right w:val="none" w:sz="0" w:space="0" w:color="auto"/>
          </w:divBdr>
          <w:divsChild>
            <w:div w:id="5590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4087">
      <w:bodyDiv w:val="1"/>
      <w:marLeft w:val="0"/>
      <w:marRight w:val="0"/>
      <w:marTop w:val="0"/>
      <w:marBottom w:val="0"/>
      <w:divBdr>
        <w:top w:val="none" w:sz="0" w:space="0" w:color="auto"/>
        <w:left w:val="none" w:sz="0" w:space="0" w:color="auto"/>
        <w:bottom w:val="none" w:sz="0" w:space="0" w:color="auto"/>
        <w:right w:val="none" w:sz="0" w:space="0" w:color="auto"/>
      </w:divBdr>
      <w:divsChild>
        <w:div w:id="1536383223">
          <w:marLeft w:val="0"/>
          <w:marRight w:val="0"/>
          <w:marTop w:val="0"/>
          <w:marBottom w:val="0"/>
          <w:divBdr>
            <w:top w:val="none" w:sz="0" w:space="0" w:color="auto"/>
            <w:left w:val="none" w:sz="0" w:space="0" w:color="auto"/>
            <w:bottom w:val="none" w:sz="0" w:space="0" w:color="auto"/>
            <w:right w:val="none" w:sz="0" w:space="0" w:color="auto"/>
          </w:divBdr>
          <w:divsChild>
            <w:div w:id="296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1633">
      <w:bodyDiv w:val="1"/>
      <w:marLeft w:val="0"/>
      <w:marRight w:val="0"/>
      <w:marTop w:val="0"/>
      <w:marBottom w:val="0"/>
      <w:divBdr>
        <w:top w:val="none" w:sz="0" w:space="0" w:color="auto"/>
        <w:left w:val="none" w:sz="0" w:space="0" w:color="auto"/>
        <w:bottom w:val="none" w:sz="0" w:space="0" w:color="auto"/>
        <w:right w:val="none" w:sz="0" w:space="0" w:color="auto"/>
      </w:divBdr>
    </w:div>
    <w:div w:id="560213615">
      <w:bodyDiv w:val="1"/>
      <w:marLeft w:val="0"/>
      <w:marRight w:val="0"/>
      <w:marTop w:val="0"/>
      <w:marBottom w:val="0"/>
      <w:divBdr>
        <w:top w:val="none" w:sz="0" w:space="0" w:color="auto"/>
        <w:left w:val="none" w:sz="0" w:space="0" w:color="auto"/>
        <w:bottom w:val="none" w:sz="0" w:space="0" w:color="auto"/>
        <w:right w:val="none" w:sz="0" w:space="0" w:color="auto"/>
      </w:divBdr>
    </w:div>
    <w:div w:id="620457327">
      <w:bodyDiv w:val="1"/>
      <w:marLeft w:val="0"/>
      <w:marRight w:val="0"/>
      <w:marTop w:val="0"/>
      <w:marBottom w:val="0"/>
      <w:divBdr>
        <w:top w:val="none" w:sz="0" w:space="0" w:color="auto"/>
        <w:left w:val="none" w:sz="0" w:space="0" w:color="auto"/>
        <w:bottom w:val="none" w:sz="0" w:space="0" w:color="auto"/>
        <w:right w:val="none" w:sz="0" w:space="0" w:color="auto"/>
      </w:divBdr>
    </w:div>
    <w:div w:id="715735334">
      <w:bodyDiv w:val="1"/>
      <w:marLeft w:val="0"/>
      <w:marRight w:val="0"/>
      <w:marTop w:val="0"/>
      <w:marBottom w:val="0"/>
      <w:divBdr>
        <w:top w:val="none" w:sz="0" w:space="0" w:color="auto"/>
        <w:left w:val="none" w:sz="0" w:space="0" w:color="auto"/>
        <w:bottom w:val="none" w:sz="0" w:space="0" w:color="auto"/>
        <w:right w:val="none" w:sz="0" w:space="0" w:color="auto"/>
      </w:divBdr>
    </w:div>
    <w:div w:id="738332885">
      <w:bodyDiv w:val="1"/>
      <w:marLeft w:val="0"/>
      <w:marRight w:val="0"/>
      <w:marTop w:val="0"/>
      <w:marBottom w:val="0"/>
      <w:divBdr>
        <w:top w:val="none" w:sz="0" w:space="0" w:color="auto"/>
        <w:left w:val="none" w:sz="0" w:space="0" w:color="auto"/>
        <w:bottom w:val="none" w:sz="0" w:space="0" w:color="auto"/>
        <w:right w:val="none" w:sz="0" w:space="0" w:color="auto"/>
      </w:divBdr>
    </w:div>
    <w:div w:id="834566729">
      <w:bodyDiv w:val="1"/>
      <w:marLeft w:val="0"/>
      <w:marRight w:val="0"/>
      <w:marTop w:val="0"/>
      <w:marBottom w:val="0"/>
      <w:divBdr>
        <w:top w:val="none" w:sz="0" w:space="0" w:color="auto"/>
        <w:left w:val="none" w:sz="0" w:space="0" w:color="auto"/>
        <w:bottom w:val="none" w:sz="0" w:space="0" w:color="auto"/>
        <w:right w:val="none" w:sz="0" w:space="0" w:color="auto"/>
      </w:divBdr>
    </w:div>
    <w:div w:id="861941580">
      <w:bodyDiv w:val="1"/>
      <w:marLeft w:val="0"/>
      <w:marRight w:val="0"/>
      <w:marTop w:val="0"/>
      <w:marBottom w:val="0"/>
      <w:divBdr>
        <w:top w:val="none" w:sz="0" w:space="0" w:color="auto"/>
        <w:left w:val="none" w:sz="0" w:space="0" w:color="auto"/>
        <w:bottom w:val="none" w:sz="0" w:space="0" w:color="auto"/>
        <w:right w:val="none" w:sz="0" w:space="0" w:color="auto"/>
      </w:divBdr>
    </w:div>
    <w:div w:id="1086919997">
      <w:bodyDiv w:val="1"/>
      <w:marLeft w:val="0"/>
      <w:marRight w:val="0"/>
      <w:marTop w:val="0"/>
      <w:marBottom w:val="0"/>
      <w:divBdr>
        <w:top w:val="none" w:sz="0" w:space="0" w:color="auto"/>
        <w:left w:val="none" w:sz="0" w:space="0" w:color="auto"/>
        <w:bottom w:val="none" w:sz="0" w:space="0" w:color="auto"/>
        <w:right w:val="none" w:sz="0" w:space="0" w:color="auto"/>
      </w:divBdr>
    </w:div>
    <w:div w:id="1182819670">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1470635674">
      <w:bodyDiv w:val="1"/>
      <w:marLeft w:val="0"/>
      <w:marRight w:val="0"/>
      <w:marTop w:val="0"/>
      <w:marBottom w:val="0"/>
      <w:divBdr>
        <w:top w:val="none" w:sz="0" w:space="0" w:color="auto"/>
        <w:left w:val="none" w:sz="0" w:space="0" w:color="auto"/>
        <w:bottom w:val="none" w:sz="0" w:space="0" w:color="auto"/>
        <w:right w:val="none" w:sz="0" w:space="0" w:color="auto"/>
      </w:divBdr>
      <w:divsChild>
        <w:div w:id="112596121">
          <w:marLeft w:val="0"/>
          <w:marRight w:val="0"/>
          <w:marTop w:val="0"/>
          <w:marBottom w:val="0"/>
          <w:divBdr>
            <w:top w:val="none" w:sz="0" w:space="0" w:color="auto"/>
            <w:left w:val="none" w:sz="0" w:space="0" w:color="auto"/>
            <w:bottom w:val="none" w:sz="0" w:space="0" w:color="auto"/>
            <w:right w:val="none" w:sz="0" w:space="0" w:color="auto"/>
          </w:divBdr>
        </w:div>
        <w:div w:id="1073963809">
          <w:marLeft w:val="0"/>
          <w:marRight w:val="0"/>
          <w:marTop w:val="0"/>
          <w:marBottom w:val="0"/>
          <w:divBdr>
            <w:top w:val="none" w:sz="0" w:space="0" w:color="auto"/>
            <w:left w:val="none" w:sz="0" w:space="0" w:color="auto"/>
            <w:bottom w:val="none" w:sz="0" w:space="0" w:color="auto"/>
            <w:right w:val="none" w:sz="0" w:space="0" w:color="auto"/>
          </w:divBdr>
        </w:div>
        <w:div w:id="379549326">
          <w:marLeft w:val="0"/>
          <w:marRight w:val="0"/>
          <w:marTop w:val="0"/>
          <w:marBottom w:val="0"/>
          <w:divBdr>
            <w:top w:val="none" w:sz="0" w:space="0" w:color="auto"/>
            <w:left w:val="none" w:sz="0" w:space="0" w:color="auto"/>
            <w:bottom w:val="none" w:sz="0" w:space="0" w:color="auto"/>
            <w:right w:val="none" w:sz="0" w:space="0" w:color="auto"/>
          </w:divBdr>
        </w:div>
        <w:div w:id="1399594198">
          <w:marLeft w:val="0"/>
          <w:marRight w:val="0"/>
          <w:marTop w:val="0"/>
          <w:marBottom w:val="0"/>
          <w:divBdr>
            <w:top w:val="none" w:sz="0" w:space="0" w:color="auto"/>
            <w:left w:val="none" w:sz="0" w:space="0" w:color="auto"/>
            <w:bottom w:val="none" w:sz="0" w:space="0" w:color="auto"/>
            <w:right w:val="none" w:sz="0" w:space="0" w:color="auto"/>
          </w:divBdr>
        </w:div>
        <w:div w:id="1468815635">
          <w:marLeft w:val="0"/>
          <w:marRight w:val="0"/>
          <w:marTop w:val="0"/>
          <w:marBottom w:val="0"/>
          <w:divBdr>
            <w:top w:val="none" w:sz="0" w:space="0" w:color="auto"/>
            <w:left w:val="none" w:sz="0" w:space="0" w:color="auto"/>
            <w:bottom w:val="none" w:sz="0" w:space="0" w:color="auto"/>
            <w:right w:val="none" w:sz="0" w:space="0" w:color="auto"/>
          </w:divBdr>
        </w:div>
        <w:div w:id="1560705837">
          <w:marLeft w:val="0"/>
          <w:marRight w:val="0"/>
          <w:marTop w:val="0"/>
          <w:marBottom w:val="0"/>
          <w:divBdr>
            <w:top w:val="none" w:sz="0" w:space="0" w:color="auto"/>
            <w:left w:val="none" w:sz="0" w:space="0" w:color="auto"/>
            <w:bottom w:val="none" w:sz="0" w:space="0" w:color="auto"/>
            <w:right w:val="none" w:sz="0" w:space="0" w:color="auto"/>
          </w:divBdr>
        </w:div>
        <w:div w:id="219291834">
          <w:marLeft w:val="0"/>
          <w:marRight w:val="0"/>
          <w:marTop w:val="0"/>
          <w:marBottom w:val="0"/>
          <w:divBdr>
            <w:top w:val="none" w:sz="0" w:space="0" w:color="auto"/>
            <w:left w:val="none" w:sz="0" w:space="0" w:color="auto"/>
            <w:bottom w:val="none" w:sz="0" w:space="0" w:color="auto"/>
            <w:right w:val="none" w:sz="0" w:space="0" w:color="auto"/>
          </w:divBdr>
        </w:div>
        <w:div w:id="299966776">
          <w:marLeft w:val="0"/>
          <w:marRight w:val="0"/>
          <w:marTop w:val="0"/>
          <w:marBottom w:val="0"/>
          <w:divBdr>
            <w:top w:val="none" w:sz="0" w:space="0" w:color="auto"/>
            <w:left w:val="none" w:sz="0" w:space="0" w:color="auto"/>
            <w:bottom w:val="none" w:sz="0" w:space="0" w:color="auto"/>
            <w:right w:val="none" w:sz="0" w:space="0" w:color="auto"/>
          </w:divBdr>
        </w:div>
        <w:div w:id="2094205392">
          <w:marLeft w:val="0"/>
          <w:marRight w:val="0"/>
          <w:marTop w:val="0"/>
          <w:marBottom w:val="0"/>
          <w:divBdr>
            <w:top w:val="none" w:sz="0" w:space="0" w:color="auto"/>
            <w:left w:val="none" w:sz="0" w:space="0" w:color="auto"/>
            <w:bottom w:val="none" w:sz="0" w:space="0" w:color="auto"/>
            <w:right w:val="none" w:sz="0" w:space="0" w:color="auto"/>
          </w:divBdr>
        </w:div>
        <w:div w:id="2061712085">
          <w:marLeft w:val="0"/>
          <w:marRight w:val="0"/>
          <w:marTop w:val="0"/>
          <w:marBottom w:val="0"/>
          <w:divBdr>
            <w:top w:val="none" w:sz="0" w:space="0" w:color="auto"/>
            <w:left w:val="none" w:sz="0" w:space="0" w:color="auto"/>
            <w:bottom w:val="none" w:sz="0" w:space="0" w:color="auto"/>
            <w:right w:val="none" w:sz="0" w:space="0" w:color="auto"/>
          </w:divBdr>
        </w:div>
        <w:div w:id="105003635">
          <w:marLeft w:val="0"/>
          <w:marRight w:val="0"/>
          <w:marTop w:val="0"/>
          <w:marBottom w:val="0"/>
          <w:divBdr>
            <w:top w:val="none" w:sz="0" w:space="0" w:color="auto"/>
            <w:left w:val="none" w:sz="0" w:space="0" w:color="auto"/>
            <w:bottom w:val="none" w:sz="0" w:space="0" w:color="auto"/>
            <w:right w:val="none" w:sz="0" w:space="0" w:color="auto"/>
          </w:divBdr>
        </w:div>
        <w:div w:id="1976981822">
          <w:marLeft w:val="0"/>
          <w:marRight w:val="0"/>
          <w:marTop w:val="0"/>
          <w:marBottom w:val="0"/>
          <w:divBdr>
            <w:top w:val="none" w:sz="0" w:space="0" w:color="auto"/>
            <w:left w:val="none" w:sz="0" w:space="0" w:color="auto"/>
            <w:bottom w:val="none" w:sz="0" w:space="0" w:color="auto"/>
            <w:right w:val="none" w:sz="0" w:space="0" w:color="auto"/>
          </w:divBdr>
        </w:div>
        <w:div w:id="882060613">
          <w:marLeft w:val="0"/>
          <w:marRight w:val="0"/>
          <w:marTop w:val="0"/>
          <w:marBottom w:val="0"/>
          <w:divBdr>
            <w:top w:val="none" w:sz="0" w:space="0" w:color="auto"/>
            <w:left w:val="none" w:sz="0" w:space="0" w:color="auto"/>
            <w:bottom w:val="none" w:sz="0" w:space="0" w:color="auto"/>
            <w:right w:val="none" w:sz="0" w:space="0" w:color="auto"/>
          </w:divBdr>
        </w:div>
        <w:div w:id="935409566">
          <w:marLeft w:val="0"/>
          <w:marRight w:val="0"/>
          <w:marTop w:val="0"/>
          <w:marBottom w:val="0"/>
          <w:divBdr>
            <w:top w:val="none" w:sz="0" w:space="0" w:color="auto"/>
            <w:left w:val="none" w:sz="0" w:space="0" w:color="auto"/>
            <w:bottom w:val="none" w:sz="0" w:space="0" w:color="auto"/>
            <w:right w:val="none" w:sz="0" w:space="0" w:color="auto"/>
          </w:divBdr>
        </w:div>
        <w:div w:id="1271081389">
          <w:marLeft w:val="0"/>
          <w:marRight w:val="0"/>
          <w:marTop w:val="0"/>
          <w:marBottom w:val="0"/>
          <w:divBdr>
            <w:top w:val="none" w:sz="0" w:space="0" w:color="auto"/>
            <w:left w:val="none" w:sz="0" w:space="0" w:color="auto"/>
            <w:bottom w:val="none" w:sz="0" w:space="0" w:color="auto"/>
            <w:right w:val="none" w:sz="0" w:space="0" w:color="auto"/>
          </w:divBdr>
        </w:div>
        <w:div w:id="1614435697">
          <w:marLeft w:val="0"/>
          <w:marRight w:val="0"/>
          <w:marTop w:val="0"/>
          <w:marBottom w:val="0"/>
          <w:divBdr>
            <w:top w:val="none" w:sz="0" w:space="0" w:color="auto"/>
            <w:left w:val="none" w:sz="0" w:space="0" w:color="auto"/>
            <w:bottom w:val="none" w:sz="0" w:space="0" w:color="auto"/>
            <w:right w:val="none" w:sz="0" w:space="0" w:color="auto"/>
          </w:divBdr>
        </w:div>
        <w:div w:id="56513635">
          <w:marLeft w:val="0"/>
          <w:marRight w:val="0"/>
          <w:marTop w:val="0"/>
          <w:marBottom w:val="0"/>
          <w:divBdr>
            <w:top w:val="none" w:sz="0" w:space="0" w:color="auto"/>
            <w:left w:val="none" w:sz="0" w:space="0" w:color="auto"/>
            <w:bottom w:val="none" w:sz="0" w:space="0" w:color="auto"/>
            <w:right w:val="none" w:sz="0" w:space="0" w:color="auto"/>
          </w:divBdr>
        </w:div>
        <w:div w:id="1758283997">
          <w:marLeft w:val="0"/>
          <w:marRight w:val="0"/>
          <w:marTop w:val="0"/>
          <w:marBottom w:val="0"/>
          <w:divBdr>
            <w:top w:val="none" w:sz="0" w:space="0" w:color="auto"/>
            <w:left w:val="none" w:sz="0" w:space="0" w:color="auto"/>
            <w:bottom w:val="none" w:sz="0" w:space="0" w:color="auto"/>
            <w:right w:val="none" w:sz="0" w:space="0" w:color="auto"/>
          </w:divBdr>
        </w:div>
        <w:div w:id="1639677516">
          <w:marLeft w:val="0"/>
          <w:marRight w:val="0"/>
          <w:marTop w:val="0"/>
          <w:marBottom w:val="0"/>
          <w:divBdr>
            <w:top w:val="none" w:sz="0" w:space="0" w:color="auto"/>
            <w:left w:val="none" w:sz="0" w:space="0" w:color="auto"/>
            <w:bottom w:val="none" w:sz="0" w:space="0" w:color="auto"/>
            <w:right w:val="none" w:sz="0" w:space="0" w:color="auto"/>
          </w:divBdr>
        </w:div>
        <w:div w:id="1688290290">
          <w:marLeft w:val="0"/>
          <w:marRight w:val="0"/>
          <w:marTop w:val="0"/>
          <w:marBottom w:val="0"/>
          <w:divBdr>
            <w:top w:val="none" w:sz="0" w:space="0" w:color="auto"/>
            <w:left w:val="none" w:sz="0" w:space="0" w:color="auto"/>
            <w:bottom w:val="none" w:sz="0" w:space="0" w:color="auto"/>
            <w:right w:val="none" w:sz="0" w:space="0" w:color="auto"/>
          </w:divBdr>
        </w:div>
      </w:divsChild>
    </w:div>
    <w:div w:id="1978216079">
      <w:bodyDiv w:val="1"/>
      <w:marLeft w:val="0"/>
      <w:marRight w:val="0"/>
      <w:marTop w:val="0"/>
      <w:marBottom w:val="0"/>
      <w:divBdr>
        <w:top w:val="none" w:sz="0" w:space="0" w:color="auto"/>
        <w:left w:val="none" w:sz="0" w:space="0" w:color="auto"/>
        <w:bottom w:val="none" w:sz="0" w:space="0" w:color="auto"/>
        <w:right w:val="none" w:sz="0" w:space="0" w:color="auto"/>
      </w:divBdr>
    </w:div>
    <w:div w:id="203360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qiskit.org/course/ch-states/representing-qubit-stat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Frank2001Feng/project-submit/blob/master/%E9%87%8F%E5%AD%90%E4%BF%A1%E6%81%AF%E5%A4%84%E7%90%86%E4%B8%8E%E5%87%A0%E4%BD%95/shor's%20algorithm.ipyn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7977-3556-4A34-BA62-936A616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8</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锦峰</dc:creator>
  <cp:keywords/>
  <dc:description/>
  <cp:lastModifiedBy>黄 锦峰</cp:lastModifiedBy>
  <cp:revision>25</cp:revision>
  <dcterms:created xsi:type="dcterms:W3CDTF">2023-05-04T04:56:00Z</dcterms:created>
  <dcterms:modified xsi:type="dcterms:W3CDTF">2023-05-29T09:04:00Z</dcterms:modified>
</cp:coreProperties>
</file>