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rFonts w:ascii="Montserrat" w:hAnsi="Montserrat" w:eastAsia="Montserrat" w:cs="Montserrat"/>
          <w:sz w:val="17.85"/>
          <w:szCs w:val="17.85"/>
        </w:rPr>
        <w:t xml:space="preserve">CONTRATO </w:t>
      </w:r>
      <w:r>
        <w:rPr>
          <w:rFonts w:ascii="Montserrat" w:hAnsi="Montserrat" w:eastAsia="Montserrat" w:cs="Montserrat"/>
          <w:sz w:val="17.85"/>
          <w:szCs w:val="17.85"/>
          <w:b w:val="1"/>
          <w:bCs w:val="1"/>
        </w:rPr>
        <w:t xml:space="preserve"> ABIERTO </w:t>
      </w:r>
      <w:r>
        <w:rPr>
          <w:rFonts w:ascii="Montserrat" w:hAnsi="Montserrat" w:eastAsia="Montserrat" w:cs="Montserrat"/>
          <w:sz w:val="17.85"/>
          <w:szCs w:val="17.85"/>
        </w:rPr>
        <w:t xml:space="preserve"> PARA LA ADQUISICIÓN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 LA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EN LO SUCESIVO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REPRESENTADA POR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EN SU CARÁCTER DE  </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Y POR LA OTRA, </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A QUIENES DE MANERA CONJUNTA SE LESDENOMINARÁ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    </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 DE LOS TRABAJADORES DEL ESTADO, DE CONFORMIDAD CON LO ESTABLECIDO EN LA ESCRITURA PÚBLICA NÚMERO46, 460, LIBRO 1,265 DE FECHA DIECIOCHO DE JULIO DEL AÑO DOS MIL VEINTIDÓS, PASADA ANTE LA FE DEL LICENCIADO ALBERTO T. SÁNCHEZ COLÍN, NOTARIO PÚBLICO NÚMERO 83 DE LA CIUDAD DE MÉXICO, QUIEN PODRÁSER SUSTITUIDO EN CUALQUIER MOMENTO EN SU CARGO O FUNCIONES, SIN QUE ELLO IMPLIQUE LA NECESIDAD DE 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 ÓRGANICO DE LAS DELEGACIONES ESTATALES Y REGIONALES DEL INSTITUTO DE SEGURIDAD Y SERVICIOS SOCIALESDE LOS TRABAJADORES DEL ESTADO SUSCRIBE EL PRESENTE INSTRUMENTO LEGAL COMO ADMINISTRADOR DEL CONTRATO EL </w:t>
      </w:r>
      <w:r>
        <w:rPr>
          <w:rFonts w:ascii="Montserrat" w:hAnsi="Montserrat" w:eastAsia="Montserrat" w:cs="Montserrat"/>
          <w:sz w:val="17.85"/>
          <w:szCs w:val="17.85"/>
          <w:b w:val="1"/>
          <w:bCs w:val="1"/>
        </w:rPr>
        <w:t xml:space="preserve">FRANCISCO SANTAELLARUIZ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PARAADMINISTRAR EL CUMPLIMIENTO DE LAS OBLIGACIONES QUE DERIVEN DEL OBJETO DEL PRESENTE CONTRATO, QUIEN PODRÁ SER SUSTITUIDO EN 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 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 DE LAS DELEGACIONES ESTATALES Y REGIONALES DEL INSTITUTO DE SEGURIDAD Y SERVICIOS SOCIALES 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b w:val="1"/>
          <w:bCs w:val="1"/>
        </w:rPr>
        <w:t xml:space="preserve">DIFN920807H75</w:t>
      </w:r>
      <w:r>
        <w:rPr>
          <w:rFonts w:ascii="Montserrat" w:hAnsi="Montserrat" w:eastAsia="Montserrat" w:cs="Montserrat"/>
          <w:sz w:val="17.85"/>
          <w:szCs w:val="17.85"/>
        </w:rPr>
        <w:t xml:space="preserve">FACULTADA PARA REALIZAR LA CONTRATACIÓN DE LOS SERVICIOS GENERALES Y SUPERVISIÓN DE LOS SERVICIOS REQUERIDOS POR LAS ÁREAS ADMINISTRATIVAS Y LOS CENTROS DE TRABAJO DELEGACIONALES, CON CARGO ALAS PARTIDAS PRESUPUESTALES QUE SEAN ADMINISTRADAS EN FORMA DESCONCENTRADA POR LA DELEGACIÓN, DE CONFORMIDAD CON LOS PROCEDIMIENTOS AUTORIZADOS Y EN APEGO A LANORMATIVIDAD APLICABLE, QUIEN PODRA SER SUSTITUIDA EN CUALQUIER MOMENTO, BASTANDO PARA TALES EFECTOS UN COMUNICADO POR ESCRITO, FIRMADO POR EL SERVIDOR PUBLICOFACULTADO PARA ELLO, INFORMANDO A “EL PROVEDOR” PARA LOS EFECTOS DEL PRESENTE 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Licitacion pública</w:t>
      </w:r>
      <w:r>
        <w:rPr>
          <w:rFonts w:ascii="Montserrat" w:hAnsi="Montserrat" w:eastAsia="Montserrat" w:cs="Montserrat"/>
          <w:sz w:val="17.85"/>
          <w:szCs w:val="17.85"/>
        </w:rPr>
        <w:t xml:space="preserve">, 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 42 PRIMER Y TERCER PÁRRAFO DE LA LEY DE ADQUISICIONES, ARRENDAMIENTOS Y SERVICIOS DEL SECTOR PÚBLICO.</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OF/SP/11/11/11</w:t>
      </w:r>
      <w:r>
        <w:rPr>
          <w:rFonts w:ascii="Montserrat" w:hAnsi="Montserrat" w:eastAsia="Montserrat" w:cs="Montserrat"/>
          <w:sz w:val="17.85"/>
          <w:szCs w:val="17.85"/>
        </w:rPr>
        <w:t xml:space="preserve">, DE FECHA DE </w:t>
      </w:r>
      <w:r>
        <w:rPr>
          <w:rFonts w:ascii="Montserrat" w:hAnsi="Montserrat" w:eastAsia="Montserrat" w:cs="Montserrat"/>
          <w:sz w:val="17.85"/>
          <w:szCs w:val="17.85"/>
          <w:b w:val="1"/>
          <w:bCs w:val="1"/>
        </w:rPr>
        <w:t xml:space="preserve">12 DE MARZO DE 2023</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OF/P/EJ/11/11/11</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por conducto de su representante declara que:</w:t>
      </w:r>
    </w:p>
    <w:p>
      <w:pPr/>
      <w:r>
        <w:rPr/>
        <w:t xml:space="preserve">II.1 ES UNA PERSONA MORAL LEGALMENTE CONSTITUIDA DE CONFORMIDAD CON LA LEGISLACIÓN MEXICANA, SEGÚN CONSTA EN EL TESTIMONIO QUE CONTIENE 3, CON EL FOLIO , DE FECHA 6, PASADA ANTE LA FE DEL 4.</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1</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 VIVIENDA PARA LOS TRABAJADORES (INFONAVIT) Y INSTITUTO MEXICANO DEL SEGURO SOCIAL (IMSS); LO QUE ACREDITA CONLAS OPINIONES DE CUMPLIMIENTO DE OBLIGACIONES FISCALES Y EN MATERIA DE SEGURIDAD SOCIAL EN SENTIDO POSITIVO, EMITIDAS POR EL SAT E IMSS, RESPECTIVAMENTE, ASÍ COMO CON LA CONSTANCIA DE SITUACIÓNFISCAL EN MATERIA DE APORTACIONES PATRONALES Y ENTERO DE DESCUENTOS, SIN ADEUDO, EMITIDA POR EL INFONAVIT, LAS CUALES SE ENCUENTRAN VIGENTES Y OBRAN EN EL EXPEDIENTE RESPECTIVO.</w:t>
      </w:r>
    </w:p>
    <w:p>
      <w:pPr/>
      <w:r>
        <w:rPr/>
        <w:t xml:space="preserve">II.5. TIENE ESTABLECIDO SU DOMICILIO EN </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 CONDICIONES, PARALO CUAL SE RECONOCEN LAS FACULTADES Y CAPACIDADES, MISMAS QUE NO LES HAN SIDO REVOCADAS O LIMITADAS EN FORMA ALGUNA, POR LO QUE DE COMÚN ACUERDO SE OBLIGAN DE CONFORMIDAD CON LAS SIGUIENTES:</w:t>
      </w:r>
    </w:p>
    <w:p>
      <w:pPr>
        <w:pStyle w:val="Heading5"/>
      </w:pPr>
      <w:r>
        <w:rPr>
          <w:rFonts w:ascii="Montserrat" w:hAnsi="Montserrat" w:eastAsia="Montserrat" w:cs="Montserrat"/>
          <w:sz w:val="17.85"/>
          <w:szCs w:val="17.85"/>
          <w:b w:val="1"/>
          <w:bCs w:val="1"/>
        </w:rPr>
        <w:t xml:space="preserve">CLÁUSULAS</w:t>
      </w:r>
    </w:p>
    <w:p>
      <w:pPr>
        <w:pStyle w:val="Heading6"/>
      </w:pPr>
      <w:r>
        <w:rPr>
          <w:rFonts w:ascii="Montserrat" w:hAnsi="Montserrat" w:eastAsia="Montserrat" w:cs="Montserrat"/>
          <w:sz w:val="17.85"/>
          <w:szCs w:val="17.85"/>
          <w:b w:val="1"/>
          <w:bCs w:val="1"/>
        </w:rPr>
        <w:t xml:space="preserve">PRIMERA. OBJETO DEL CONTRATO.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ADQUISICIÓN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EN LA CONVOCATORIA, ESTE CONTRATO Y SUS ANEXOS QUE FORMAN PARTE INTEGRANTE DEL MISMO.</w:t>
      </w:r>
    </w:p>
    <w:p>
      <w:pPr>
        <w:pStyle w:val="Heading6"/>
      </w:pPr>
      <w:r>
        <w:rPr>
          <w:rFonts w:ascii="Montserrat" w:hAnsi="Montserrat" w:eastAsia="Montserrat" w:cs="Montserrat"/>
          <w:sz w:val="17.85"/>
          <w:szCs w:val="17.85"/>
        </w:rPr>
        <w:t xml:space="preserve">SEGUNDA. MONTO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COMO CONTRAPRESTACIÓN POR LOS SUMINISTRO DE LOS BIENES  OBJETO DE ESTE CONTRATO, LA CANTIDAD DE </w:t>
      </w:r>
      <w:r>
        <w:rPr>
          <w:rFonts w:ascii="Montserrat" w:hAnsi="Montserrat" w:eastAsia="Montserrat" w:cs="Montserrat"/>
          <w:sz w:val="17.85"/>
          <w:szCs w:val="17.85"/>
          <w:b w:val="1"/>
          <w:bCs w:val="1"/>
        </w:rPr>
        <w:t xml:space="preserve">$135.76, IVA INCLUIDO</w:t>
      </w:r>
      <w:r>
        <w:rPr>
          <w:rFonts w:ascii="Montserrat" w:hAnsi="Montserrat" w:eastAsia="Montserrat" w:cs="Montserrat"/>
          <w:sz w:val="17.85"/>
          <w:szCs w:val="17.85"/>
        </w:rPr>
        <w:t xml:space="preserve">, IMPORTE QUE SE CUBRIRÁ EN CADA UNO DE LOS EJERCICIOS FISCALES,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tcBorders>
              <w:top w:val="single" w:sz="7" w:color="solid"/>
              <w:left w:val="single" w:sz="7" w:color="solid"/>
              <w:right w:val="single" w:sz="7" w:color="solid"/>
              <w:bottom w:val="single" w:sz="7" w:color="solid"/>
            </w:tcBorders>
            <w:noWrap/>
          </w:tcPr>
          <w:p>
            <w:pPr/>
          </w:p>
        </w:tc>
        <w:tc>
          <w:tcPr>
            <w:tcBorders>
              <w:top w:val="single" w:sz="7" w:color="solid"/>
              <w:left w:val="single" w:sz="7" w:color="solid"/>
              <w:right w:val="single" w:sz="7" w:color="solid"/>
              <w:bottom w:val="single" w:sz="7" w:color="solid"/>
            </w:tcBorders>
            <w:noWrap/>
          </w:tcPr>
          <w:p>
            <w:pPr/>
            <w:r>
              <w:rPr/>
              <w:t xml:space="preserve">Ingresa Monto sin Impuesto</w:t>
            </w:r>
          </w:p>
        </w:tc>
        <w:tc>
          <w:tcPr>
            <w:tcBorders>
              <w:top w:val="single" w:sz="7" w:color="solid"/>
              <w:left w:val="single" w:sz="7" w:color="solid"/>
              <w:right w:val="single" w:sz="7" w:color="solid"/>
              <w:bottom w:val="single" w:sz="7" w:color="solid"/>
            </w:tcBorders>
            <w:noWrap/>
          </w:tcPr>
          <w:p>
            <w:pPr/>
            <w:r>
              <w:rPr/>
              <w:t xml:space="preserve">Ingresa Monto con Impuesto</w:t>
            </w:r>
          </w:p>
        </w:tc>
      </w:tr>
      <w:tr>
        <w:trPr/>
        <w:tc>
          <w:tcPr>
            <w:tcBorders>
              <w:top w:val="single" w:sz="7" w:color="solid"/>
              <w:left w:val="single" w:sz="7" w:color="solid"/>
              <w:right w:val="single" w:sz="7" w:color="solid"/>
              <w:bottom w:val="single" w:sz="7" w:color="solid"/>
            </w:tcBorders>
            <w:noWrap/>
          </w:tcPr>
          <w:p>
            <w:pPr/>
            <w:r>
              <w:rPr/>
              <w:t xml:space="preserve">Total</w:t>
            </w:r>
          </w:p>
        </w:tc>
        <w:tc>
          <w:tcPr>
            <w:tcBorders>
              <w:top w:val="single" w:sz="7" w:color="solid"/>
              <w:left w:val="single" w:sz="7" w:color="solid"/>
              <w:right w:val="single" w:sz="7" w:color="solid"/>
              <w:bottom w:val="single" w:sz="7" w:color="solid"/>
            </w:tcBorders>
            <w:noWrap/>
          </w:tcPr>
          <w:p>
            <w:pPr/>
            <w:r>
              <w:rPr/>
              <w:t xml:space="preserve">$</w:t>
            </w:r>
          </w:p>
        </w:tc>
        <w:tc>
          <w:tcPr>
            <w:tcBorders>
              <w:top w:val="single" w:sz="7" w:color="solid"/>
              <w:left w:val="single" w:sz="7" w:color="solid"/>
              <w:right w:val="single" w:sz="7" w:color="solid"/>
              <w:bottom w:val="single" w:sz="7" w:color="solid"/>
            </w:tcBorders>
            <w:noWrap/>
          </w:tcPr>
          <w:p>
            <w:pPr/>
            <w:r>
              <w:rPr/>
              <w:t xml:space="preserve">$</w:t>
            </w:r>
          </w:p>
        </w:tc>
      </w:tr>
    </w:tbl>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tcBorders>
              <w:top w:val="single" w:sz="7" w:color="solid"/>
              <w:left w:val="single" w:sz="7" w:color="solid"/>
              <w:right w:val="single" w:sz="7" w:color="solid"/>
              <w:bottom w:val="single" w:sz="7" w:color="solid"/>
            </w:tcBorders>
            <w:noWrap/>
          </w:tcPr>
          <w:p>
            <w:pPr/>
            <w:r>
              <w:rPr/>
              <w:t xml:space="preserve">21601</w:t>
            </w:r>
          </w:p>
        </w:tc>
        <w:tc>
          <w:tcPr>
            <w:tcBorders>
              <w:top w:val="single" w:sz="7" w:color="solid"/>
              <w:left w:val="single" w:sz="7" w:color="solid"/>
              <w:right w:val="single" w:sz="7" w:color="solid"/>
              <w:bottom w:val="single" w:sz="7" w:color="solid"/>
            </w:tcBorders>
            <w:noWrap/>
          </w:tcPr>
          <w:p>
            <w:pPr/>
            <w:r>
              <w:rPr/>
              <w:t xml:space="preserve">21600016</w:t>
            </w:r>
          </w:p>
        </w:tc>
        <w:tc>
          <w:tcPr>
            <w:tcBorders>
              <w:top w:val="single" w:sz="7" w:color="solid"/>
              <w:left w:val="single" w:sz="7" w:color="solid"/>
              <w:right w:val="single" w:sz="7" w:color="solid"/>
              <w:bottom w:val="single" w:sz="7" w:color="solid"/>
            </w:tcBorders>
            <w:noWrap/>
          </w:tcPr>
          <w:p>
            <w:pPr/>
            <w:r>
              <w:rPr/>
              <w:t xml:space="preserve">Destapacaños (líquido, bomba, etc.)</w:t>
            </w:r>
          </w:p>
        </w:tc>
        <w:tc>
          <w:tcPr>
            <w:tcBorders>
              <w:top w:val="single" w:sz="7" w:color="solid"/>
              <w:left w:val="single" w:sz="7" w:color="solid"/>
              <w:right w:val="single" w:sz="7" w:color="solid"/>
              <w:bottom w:val="single" w:sz="7" w:color="solid"/>
            </w:tcBorders>
            <w:noWrap/>
          </w:tcPr>
          <w:p>
            <w:pPr/>
            <w:r>
              <w:rPr/>
              <w:t xml:space="preserve">11.00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$1.00</w:t>
            </w:r>
          </w:p>
        </w:tc>
        <w:tc>
          <w:tcPr>
            <w:tcBorders>
              <w:top w:val="single" w:sz="7" w:color="solid"/>
              <w:left w:val="single" w:sz="7" w:color="solid"/>
              <w:right w:val="single" w:sz="7" w:color="solid"/>
              <w:bottom w:val="single" w:sz="7" w:color="solid"/>
            </w:tcBorders>
            <w:noWrap/>
          </w:tcPr>
          <w:p>
            <w:pPr/>
            <w:r>
              <w:rPr/>
              <w:t xml:space="preserve">$11.00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LAPRESTACIÓN DEL EN LA ADQUISICIÓN, POR LO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AGREGAR NINGÚN COSTO EXTRA Y LOS PRECIOS SERÁN INALTERABLES DURANTE LA VIGENCIA DEL PRESENTE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CONVIENE CON </w:t>
      </w:r>
      <w:r>
        <w:rPr>
          <w:rFonts w:ascii="Montserrat" w:hAnsi="Montserrat" w:eastAsia="Montserrat" w:cs="Montserrat"/>
          <w:sz w:val="17.85"/>
          <w:szCs w:val="17.85"/>
          <w:b w:val="1"/>
          <w:bCs w:val="1"/>
        </w:rPr>
        <w:t xml:space="preserve">“EL ARRENDADOR”</w:t>
      </w:r>
      <w:r>
        <w:rPr>
          <w:rFonts w:ascii="Montserrat" w:hAnsi="Montserrat" w:eastAsia="Montserrat" w:cs="Montserrat"/>
          <w:sz w:val="17.85"/>
          <w:szCs w:val="17.85"/>
        </w:rPr>
        <w:t xml:space="preserve"> QUE EL MONTO MÍNIMO DEL ARRENDAMIENTO OBJETO DELPRESENTE CONTRATO PARA LOS EJERCICIOS FISCALES DE (CONCATENAR EJERCICIOS FISCALES QUE INVOLUCRAN LA PLURIANUALIDAD) ES POR LA CANTIDAD DE </w:t>
      </w:r>
      <w:r>
        <w:rPr>
          <w:rFonts w:ascii="Montserrat" w:hAnsi="Montserrat" w:eastAsia="Montserrat" w:cs="Montserrat"/>
          <w:sz w:val="17.85"/>
          <w:szCs w:val="17.85"/>
          <w:b w:val="1"/>
          <w:bCs w:val="1"/>
        </w:rPr>
        <w:t xml:space="preserve">$ 135.76, IVA INCLUIDO</w:t>
      </w:r>
      <w:r>
        <w:rPr>
          <w:rFonts w:ascii="Montserrat" w:hAnsi="Montserrat" w:eastAsia="Montserrat" w:cs="Montserrat"/>
          <w:sz w:val="17.85"/>
          <w:szCs w:val="17.85"/>
        </w:rPr>
        <w:t xml:space="preserve">, MENOS LAS RETENCIONES QUE CONFORME A LA LEY PROCEDAN.</w:t>
      </w:r>
    </w:p>
    <w:p>
      <w:pPr>
        <w:jc w:val="both"/>
      </w:pPr>
      <w:r>
        <w:rPr>
          <w:rFonts w:ascii="Montserrat" w:hAnsi="Montserrat" w:eastAsia="Montserrat" w:cs="Montserrat"/>
          <w:sz w:val="17.85"/>
          <w:szCs w:val="17.85"/>
        </w:rPr>
        <w:t xml:space="preserve">IMPORTE MÍNIMOS Y MÁXIMOS A PAGAR EN CADA EJERCICIO FISCAL DE ACUERDO A LO SIGUIENTE:</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Ejercicio Fiscal</w:t>
            </w:r>
          </w:p>
        </w:tc>
        <w:tc>
          <w:tcPr>
            <w:noWrap/>
          </w:tcPr>
          <w:p>
            <w:pPr/>
            <w:r>
              <w:rPr/>
              <w:t xml:space="preserve">Monto sin impuestos</w:t>
            </w:r>
          </w:p>
        </w:tc>
        <w:tc>
          <w:tcPr>
            <w:noWrap/>
          </w:tcPr>
          <w:p>
            <w:pPr/>
            <w:r>
              <w:rPr/>
              <w:t xml:space="preserve">Monto con impuestos</w:t>
            </w:r>
          </w:p>
        </w:tc>
      </w:tr>
      <w:tr>
        <w:trPr/>
        <w:tc>
          <w:tcPr>
            <w:noWrap/>
          </w:tcPr>
          <w:p>
            <w:pPr/>
            <w:r>
              <w:rPr/>
              <w:t xml:space="preserve">Ingresa</w:t>
            </w:r>
          </w:p>
        </w:tc>
        <w:tc>
          <w:tcPr>
            <w:noWrap/>
          </w:tcPr>
          <w:p>
            <w:pPr/>
            <w:r>
              <w:rPr/>
              <w:t xml:space="preserve">Ingresa</w:t>
            </w:r>
          </w:p>
        </w:tc>
        <w:tc>
          <w:tcPr>
            <w:noWrap/>
          </w:tcPr>
          <w:p>
            <w:pPr/>
            <w:r>
              <w:rPr/>
              <w:t xml:space="preserve">Ingresa</w:t>
            </w:r>
          </w:p>
        </w:tc>
      </w:tr>
      <w:tr>
        <w:trPr/>
        <w:tc>
          <w:tcPr>
            <w:noWrap/>
          </w:tcPr>
          <w:p>
            <w:pPr/>
            <w:r>
              <w:rPr/>
              <w:t xml:space="preserve">Total</w:t>
            </w:r>
          </w:p>
        </w:tc>
        <w:tc>
          <w:tcPr>
            <w:noWrap/>
          </w:tcPr>
          <w:p>
            <w:pPr/>
            <w:r>
              <w:rPr/>
              <w:t xml:space="preserve">$</w:t>
            </w:r>
          </w:p>
        </w:tc>
        <w:tc>
          <w:tcPr>
            <w:noWrap/>
          </w:tcPr>
          <w:p>
            <w:pPr/>
            <w:r>
              <w:rPr/>
              <w:t xml:space="preserve">$</w:t>
            </w:r>
          </w:p>
        </w:tc>
      </w:tr>
    </w:tbl>
    <w:p>
      <w:pPr>
        <w:jc w:val="both"/>
      </w:pPr>
      <w:r>
        <w:rPr>
          <w:rFonts w:ascii="Montserrat" w:hAnsi="Montserrat" w:eastAsia="Montserrat" w:cs="Montserrat"/>
          <w:sz w:val="17.85"/>
          <w:szCs w:val="17.85"/>
        </w:rPr>
        <w:t xml:space="preserve">LAS PARTES CONVIENEN EXPRESAMENTE QUE LAS OBLIGACIONES DE ESTE CONTRATO, CUYO CUMPLIMIENTO SE ENCUENTRA PREVISTO REALIZAR DURANTE LOS EJERCICIOS FISCALES QUEDARÁN SUJETAS PARA FINES DE SUEJECUCIÓN Y PAGO A LA DISPONIBILIDAD PRESUPUESTARIA, CON QUE CUENTE “LA DEPENDENCIA O ENTIDAD”, CONFORME AL PRESUPUESTO DE EGRESOS DE LA FEDERACIÓN QUE PARA EL EJERCICIO FISCAL CORRESPONDIENTE APRUEBE LA CÁMARA DE DIPUTADOS DEL H.CONGRESO DE LA UNIÓN, SIN QUE LA NO REALIZACIÓN DE LA REFERIDA CONDICIÓN SUSPENSIVA ORIGINE RESPONSABILIDAD PARA ALGUNA DE LAS PARTES.</w:t>
      </w:r>
    </w:p>
    <w:p>
      <w:pPr>
        <w:jc w:val="both"/>
      </w:pPr>
      <w:r>
        <w:rPr>
          <w:rFonts w:ascii="Montserrat" w:hAnsi="Montserrat" w:eastAsia="Montserrat" w:cs="Montserrat"/>
          <w:sz w:val="17.85"/>
          <w:szCs w:val="17.85"/>
        </w:rPr>
        <w:t xml:space="preserve">LOS PRECIO UNITARIO DEL PRESENTE CONTRATO, EXPRESADO EN MONEDA NACIONAL SON:</w:t>
      </w:r>
    </w:p>
    <w:tbl>
      <w:tblGrid>
        <w:gridCol/>
        <w:gridCol/>
        <w:gridCol/>
        <w:gridCol/>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 de partida</w:t>
            </w:r>
          </w:p>
        </w:tc>
        <w:tc>
          <w:tcPr>
            <w:noWrap/>
          </w:tcPr>
          <w:p>
            <w:pPr/>
            <w:r>
              <w:rPr/>
              <w:t xml:space="preserve">CUCOP</w:t>
            </w:r>
          </w:p>
        </w:tc>
        <w:tc>
          <w:tcPr>
            <w:noWrap/>
          </w:tcPr>
          <w:p>
            <w:pPr/>
            <w:r>
              <w:rPr/>
              <w:t xml:space="preserve">Descripción</w:t>
            </w:r>
          </w:p>
        </w:tc>
        <w:tc>
          <w:tcPr>
            <w:noWrap/>
          </w:tcPr>
          <w:p>
            <w:pPr/>
            <w:r>
              <w:rPr/>
              <w:t xml:space="preserve">Cantidad solicitada</w:t>
            </w:r>
          </w:p>
        </w:tc>
        <w:tc>
          <w:tcPr>
            <w:noWrap/>
          </w:tcPr>
          <w:p>
            <w:pPr/>
            <w:r>
              <w:rPr/>
              <w:t xml:space="preserve">Unidad de medida</w:t>
            </w:r>
          </w:p>
        </w:tc>
        <w:tc>
          <w:tcPr>
            <w:noWrap/>
          </w:tcPr>
          <w:p>
            <w:pPr/>
            <w:r>
              <w:rPr/>
              <w:t xml:space="preserve">Precio unitario</w:t>
            </w:r>
          </w:p>
        </w:tc>
        <w:tc>
          <w:tcPr>
            <w:noWrap/>
          </w:tcPr>
          <w:p>
            <w:pPr/>
            <w:r>
              <w:rPr/>
              <w:t xml:space="preserve">Importe</w:t>
            </w:r>
          </w:p>
        </w:tc>
      </w:tr>
      <w:tr>
        <w:trPr/>
        <w:tc>
          <w:tcPr>
            <w:tcBorders>
              <w:top w:val="single" w:sz="7" w:color="solid"/>
              <w:left w:val="single" w:sz="7" w:color="solid"/>
              <w:right w:val="single" w:sz="7" w:color="solid"/>
              <w:bottom w:val="single" w:sz="7" w:color="solid"/>
            </w:tcBorders>
            <w:noWrap/>
          </w:tcPr>
          <w:p>
            <w:pPr/>
            <w:r>
              <w:rPr/>
              <w:t xml:space="preserve">21601</w:t>
            </w:r>
          </w:p>
        </w:tc>
        <w:tc>
          <w:tcPr>
            <w:tcBorders>
              <w:top w:val="single" w:sz="7" w:color="solid"/>
              <w:left w:val="single" w:sz="7" w:color="solid"/>
              <w:right w:val="single" w:sz="7" w:color="solid"/>
              <w:bottom w:val="single" w:sz="7" w:color="solid"/>
            </w:tcBorders>
            <w:noWrap/>
          </w:tcPr>
          <w:p>
            <w:pPr/>
            <w:r>
              <w:rPr/>
              <w:t xml:space="preserve">21600016</w:t>
            </w:r>
          </w:p>
        </w:tc>
        <w:tc>
          <w:tcPr>
            <w:tcBorders>
              <w:top w:val="single" w:sz="7" w:color="solid"/>
              <w:left w:val="single" w:sz="7" w:color="solid"/>
              <w:right w:val="single" w:sz="7" w:color="solid"/>
              <w:bottom w:val="single" w:sz="7" w:color="solid"/>
            </w:tcBorders>
            <w:noWrap/>
          </w:tcPr>
          <w:p>
            <w:pPr/>
            <w:r>
              <w:rPr/>
              <w:t xml:space="preserve">Destapacaños (líquido, bomba, etc.)</w:t>
            </w:r>
          </w:p>
        </w:tc>
        <w:tc>
          <w:tcPr>
            <w:tcBorders>
              <w:top w:val="single" w:sz="7" w:color="solid"/>
              <w:left w:val="single" w:sz="7" w:color="solid"/>
              <w:right w:val="single" w:sz="7" w:color="solid"/>
              <w:bottom w:val="single" w:sz="7" w:color="solid"/>
            </w:tcBorders>
            <w:noWrap/>
          </w:tcPr>
          <w:p>
            <w:pPr/>
            <w:r>
              <w:rPr/>
              <w:t xml:space="preserve">11.00</w:t>
            </w:r>
          </w:p>
        </w:tc>
        <w:tc>
          <w:tcPr>
            <w:tcBorders>
              <w:top w:val="single" w:sz="7" w:color="solid"/>
              <w:left w:val="single" w:sz="7" w:color="solid"/>
              <w:right w:val="single" w:sz="7" w:color="solid"/>
              <w:bottom w:val="single" w:sz="7" w:color="solid"/>
            </w:tcBorders>
            <w:noWrap/>
          </w:tcPr>
          <w:p>
            <w:pPr/>
            <w:r>
              <w:rPr/>
              <w:t xml:space="preserve">Pieza</w:t>
            </w:r>
          </w:p>
        </w:tc>
        <w:tc>
          <w:tcPr>
            <w:tcBorders>
              <w:top w:val="single" w:sz="7" w:color="solid"/>
              <w:left w:val="single" w:sz="7" w:color="solid"/>
              <w:right w:val="single" w:sz="7" w:color="solid"/>
              <w:bottom w:val="single" w:sz="7" w:color="solid"/>
            </w:tcBorders>
            <w:noWrap/>
          </w:tcPr>
          <w:p>
            <w:pPr/>
            <w:r>
              <w:rPr/>
              <w:t xml:space="preserve">$1.00</w:t>
            </w:r>
          </w:p>
        </w:tc>
        <w:tc>
          <w:tcPr>
            <w:tcBorders>
              <w:top w:val="single" w:sz="7" w:color="solid"/>
              <w:left w:val="single" w:sz="7" w:color="solid"/>
              <w:right w:val="single" w:sz="7" w:color="solid"/>
              <w:bottom w:val="single" w:sz="7" w:color="solid"/>
            </w:tcBorders>
            <w:noWrap/>
          </w:tcPr>
          <w:p>
            <w:pPr/>
            <w:r>
              <w:rPr/>
              <w:t xml:space="preserve">$11.00</w:t>
            </w:r>
          </w:p>
        </w:tc>
      </w:tr>
    </w:tbl>
    <w:p>
      <w:pPr>
        <w:jc w:val="both"/>
      </w:pPr>
      <w:r>
        <w:rPr>
          <w:rFonts w:ascii="Montserrat" w:hAnsi="Montserrat" w:eastAsia="Montserrat" w:cs="Montserrat"/>
          <w:sz w:val="17.85"/>
          <w:szCs w:val="17.85"/>
        </w:rPr>
        <w:t xml:space="preserve">EL PRECIO UNITARIO ES CONSIDERADO FIJO Y EN MONEDA NACIONAL HASTA QUE CONCLUYA LA RELACIÓN CONTRACTUAL QUE SE FORMALIZA, INCLUYENDO TODOS LOS CONCEPTOS Y COSTOS INVOLUCRADOS EN LAEN LA ADQUISICIÓN DE, POR LO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AGREGAR NINGÚN COSTO EXTRA Y LOS PRECIOS SERÁN INALTERABLES DURANTE LA VIGENCIA DEL PRESENTE CONTRATO.</w:t>
      </w:r>
    </w:p>
    <w:p>
      <w:pPr>
        <w:pStyle w:val="Heading6"/>
      </w:pPr>
      <w:r>
        <w:rPr/>
        <w:t xml:space="preserve">TERCERA. ANTICIPO</w:t>
      </w:r>
    </w:p>
    <w:p>
      <w:pPr>
        <w:jc w:val="both"/>
      </w:pPr>
      <w:r>
        <w:rPr>
          <w:rFonts w:ascii="Montserrat" w:hAnsi="Montserrat" w:eastAsia="Montserrat" w:cs="Montserrat"/>
          <w:sz w:val="17.85"/>
          <w:szCs w:val="17.85"/>
        </w:rPr>
        <w:t xml:space="preserve">SE OTORGARÁN A “EL PROVEEDOR”, UN ANTICIPO SOBRE EL MONTO TOTAL DEL CONTRATO.</w:t>
      </w:r>
    </w:p>
    <w:p>
      <w:pPr>
        <w:pStyle w:val="Heading6"/>
      </w:pPr>
      <w:r>
        <w:rPr/>
        <w:t xml:space="preserve">CUARTA. FORMA Y LUGAR DE PAGO</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EFECTUARÁ EL PAGO A TRAVÉS DE TRANSFERENCIA ELECTRÓNICA EN PESOS DE LOS ESTADOS UNIDOS MEXICANOS, A MES VENCIDO (OTRA TEMPORALIDAD O CALENDARIO ESTABLECIDO) O PORCENTAJE DEAVANCE (PAGOS PROGRESIVOS), CONFORME A LOS BIENES EFECTIVAMENTE ENTREGADOS Y A ENTERA SATISFACCIÓN DEL ADMINISTRADOR DEL CONTRATO Y DE ACUERDO CON LO ESTABLECIDO.</w:t>
      </w:r>
    </w:p>
    <w:p>
      <w:pPr>
        <w:jc w:val="both"/>
      </w:pPr>
      <w:r>
        <w:rPr>
          <w:rFonts w:ascii="Montserrat" w:hAnsi="Montserrat" w:eastAsia="Montserrat" w:cs="Montserrat"/>
          <w:sz w:val="17.85"/>
          <w:szCs w:val="17.85"/>
        </w:rPr>
        <w:t xml:space="preserve">EL PAGO SE REALIZARÁ EN UN PLAZO MÁXIMO DE 20 (VEINTE) DÍAS NATURALES SIGUIENTES, CONTADOS A PARTIR DE LA FECHA EN QUE SEA ENTREGADO Y ACEPTADO EL COMPROBANTE FISCAL DIGITAL POR INTERNET (CFDI) O FACTURAELECTRÓNICA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CON LA APROBACIÓN (FIRMA) DEL ADMINISTRADOR DEL PRESENTE CONTRATO.</w:t>
      </w:r>
    </w:p>
    <w:p>
      <w:pPr>
        <w:jc w:val="both"/>
      </w:pPr>
      <w:r>
        <w:rPr>
          <w:rFonts w:ascii="Montserrat" w:hAnsi="Montserrat" w:eastAsia="Montserrat" w:cs="Montserrat"/>
          <w:sz w:val="17.85"/>
          <w:szCs w:val="17.85"/>
        </w:rPr>
        <w:t xml:space="preserve">EL CÓMPUTO DEL PLAZO PARA REALIZAR EL PAGO SE CONTABILIZARÁ A PARTIR DEL DÍA HÁBIL SIGUIENTE DE LA ACEPTACIÓN DEL CFDI O FACTURA ELECTRÓNICA, Y ÉSTA REÚNA LOS REQUISITOS FISCALES QUE ESTABLECE LALEGISLACIÓN EN LA MATERIA, EL DESGLOSE DE LOS BIENES ENTREGADOS, LOS PRECIOS UNITARIOS, SE VERIFIQUE SU AUTENTICIDAD, NO EXISTAN ACLARACIONES AL IMPORTE Y VAYA ACOMPAÑADA CON LA DOCUMENTACIÓN SOPORTEDE LA PRESTACIÓN DE LOS BIENES FACTURADOS.</w:t>
      </w:r>
    </w:p>
    <w:p>
      <w:pPr>
        <w:jc w:val="both"/>
      </w:pPr>
      <w:r>
        <w:rPr>
          <w:rFonts w:ascii="Montserrat" w:hAnsi="Montserrat" w:eastAsia="Montserrat" w:cs="Montserrat"/>
          <w:sz w:val="17.85"/>
          <w:szCs w:val="17.85"/>
        </w:rPr>
        <w:t xml:space="preserve">DE CONFORMIDAD CON EL ARTÍCULO 90, DEL REGLAMENTO DE LA “LAASSP”, EN CASO DE QUE EL CFDI O FACTURAELECTRÓNICA ENTREGADO PRESENTE ERRORES, EL ADMINISTRADOR DEL PRESENTE CONTRATO O A QUIEN ÉSTE DESIGNE POR ESCRITO, DENTRO DE LOS 3 (TRES) DÍAS HÁBILES SIGUIENTES DE SU RECEPCIÓN, INDICARÁ A “ELPROVEEDOR” LAS DEFICIENCIAS QUE DEBERÁ CORREGIR; POR LO QUE, EL PROCEDIMIENTO DE PAGO REINICIARÁ EN EL MOMENTO EN QUE “EL PROVEEDOR” PRESENTE EL CFDI Y/O DOCUMENTOS SOPORTE CORREGIDOS Y SEAN ACEPTADOS.</w:t>
      </w:r>
    </w:p>
    <w:p>
      <w:pPr>
        <w:jc w:val="both"/>
      </w:pPr>
      <w:r>
        <w:rPr>
          <w:rFonts w:ascii="Montserrat" w:hAnsi="Montserrat" w:eastAsia="Montserrat" w:cs="Montserrat"/>
          <w:sz w:val="17.85"/>
          <w:szCs w:val="17.85"/>
        </w:rPr>
        <w:t xml:space="preserve">EL TIEMPO QUE “EL PROVEEDOR” UTILICE PARA LA CORRECCIÓN DEL CFDI Y/O DOCUMENTACIÓN SOPORTE ENTREGADA, NO SE COMPUTARÁ PARA EFECTOS DE PAGO, DE ACUERDO CON LO ESTABLECIDO EN EL ARTÍCULO 51 DE LA “LAASSP”.</w:t>
      </w:r>
    </w:p>
    <w:p>
      <w:pPr>
        <w:jc w:val="both"/>
      </w:pPr>
      <w:r>
        <w:rPr>
          <w:rFonts w:ascii="Montserrat" w:hAnsi="Montserrat" w:eastAsia="Montserrat" w:cs="Montserrat"/>
          <w:sz w:val="17.85"/>
          <w:szCs w:val="17.85"/>
        </w:rPr>
        <w:t xml:space="preserve">EL CFDI O FACTURA ELECTRÓNICA DEBERÁ SER PRESENTADA DE MANERA FISICA EN LA SUBDELEGACION DE ADMINISTRACION Y ENVIADA AL CORREO fer.ramirez@issste.gob.mx EL CFDI O FACTURA ELECTRÓNICA SE DEBERÁ PRESENTAR DESGLOSANDO EL IMPUESTO CUANDO APLIQUE.</w:t>
      </w:r>
    </w:p>
    <w:p>
      <w:pPr>
        <w:jc w:val="both"/>
      </w:pPr>
      <w:r>
        <w:rPr>
          <w:rFonts w:ascii="Montserrat" w:hAnsi="Montserrat" w:eastAsia="Montserrat" w:cs="Montserrat"/>
          <w:sz w:val="17.85"/>
          <w:szCs w:val="17.85"/>
        </w:rPr>
        <w:t xml:space="preserve">“EL PROVEEDOR” MANIFIESTA SU CONFORMIDAD QUE, HASTA EN TANTO NO SE CUMPLA CON LA VERIFICACIÓN, SUPERVISIÓN Y ACEPTACIÓN DE LOS BIENES, NO SE TENDRÁN COMO RECIBIDOS O ACEPTADOS POR EL ADMINISTRADOR DEL PRESENTE CONTRATO.</w:t>
      </w:r>
    </w:p>
    <w:p>
      <w:pPr>
        <w:jc w:val="both"/>
      </w:pPr>
      <w:r>
        <w:rPr>
          <w:rFonts w:ascii="Montserrat" w:hAnsi="Montserrat" w:eastAsia="Montserrat" w:cs="Montserrat"/>
          <w:sz w:val="17.85"/>
          <w:szCs w:val="17.85"/>
        </w:rPr>
        <w:t xml:space="preserve">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jc w:val="both"/>
      </w:pPr>
      <w:r>
        <w:rPr>
          <w:rFonts w:ascii="Montserrat" w:hAnsi="Montserrat" w:eastAsia="Montserrat" w:cs="Montserrat"/>
          <w:sz w:val="17.85"/>
          <w:szCs w:val="17.85"/>
        </w:rPr>
        <w:t xml:space="preserve">“EL PROVEEDOR” DEBERÁ PRESENTAR LA INFORMACIÓN Y DOCUMENTACIÓN “LA DEPENDENCIA O ENTIDAD” LE SOLICITE PARA EL TRÁMITE DE PAGO, ATENDIENDO A LAS DISPOSICIONES LEGALES E INTERNAS DE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EL PAGO DE LOS BIENES ENTREGADOS, QUEDARÁ CONDICIONADO AL PAGO QUE </w:t>
      </w:r>
      <w:r>
        <w:rPr>
          <w:rFonts w:ascii="Montserrat" w:hAnsi="Montserrat" w:eastAsia="Montserrat" w:cs="Montserrat"/>
          <w:sz w:val="17.85"/>
          <w:szCs w:val="17.85"/>
          <w:b w:val="1"/>
          <w:bCs w:val="1"/>
        </w:rPr>
        <w:t xml:space="preserve">“EL PROVEEDOR” </w:t>
      </w:r>
      <w:r>
        <w:rPr>
          <w:rFonts w:ascii="Montserrat" w:hAnsi="Montserrat" w:eastAsia="Montserrat" w:cs="Montserrat"/>
          <w:sz w:val="17.85"/>
          <w:szCs w:val="17.85"/>
        </w:rPr>
        <w:t xml:space="preserve">DEBA EFECTUAR POR CONCEPTO DE PENAS CONVENCIONALES Y, EN SU CASO, DEDUCTIVAS.</w:t>
      </w:r>
    </w:p>
    <w:p>
      <w:pPr>
        <w:pStyle w:val="Heading6"/>
      </w:pPr>
      <w:r>
        <w:rPr/>
        <w:t xml:space="preserve">QUINTA. LUGAR, PLAZOS Y CONDICIONES PARA LA ENTREGA DE LOS BIENES.</w:t>
      </w:r>
    </w:p>
    <w:p>
      <w:pPr>
        <w:jc w:val="both"/>
      </w:pPr>
      <w:r>
        <w:rPr>
          <w:rFonts w:ascii="Montserrat" w:hAnsi="Montserrat" w:eastAsia="Montserrat" w:cs="Montserrat"/>
          <w:sz w:val="17.85"/>
          <w:szCs w:val="17.85"/>
        </w:rPr>
        <w:t xml:space="preserve">A PRESTACIÓN DE LOS BIENES, SE REALIZARÁ CONFORME A LOS PLAZOS, CONDICIONES Y ENTREGABLES ESTABLECIDOS POR “LA ENTIDAD”.</w:t>
      </w:r>
    </w:p>
    <w:p>
      <w:pPr>
        <w:jc w:val="both"/>
      </w:pPr>
      <w:r>
        <w:rPr>
          <w:rFonts w:ascii="Montserrat" w:hAnsi="Montserrat" w:eastAsia="Montserrat" w:cs="Montserrat"/>
          <w:sz w:val="17.85"/>
          <w:szCs w:val="17.85"/>
        </w:rPr>
        <w:t xml:space="preserve">LA ENTREGA DE LOS BIENES SERÁN PRESTADOS EN LOS DOMICILIOS SEÑALADOS EN EL Y FECHAS ESTABLECIDAS EN EL MISMO;</w:t>
      </w:r>
    </w:p>
    <w:p>
      <w:pPr>
        <w:jc w:val="both"/>
      </w:pPr>
      <w:r>
        <w:rPr>
          <w:rFonts w:ascii="Montserrat" w:hAnsi="Montserrat" w:eastAsia="Montserrat" w:cs="Montserrat"/>
          <w:sz w:val="17.85"/>
          <w:szCs w:val="17.85"/>
        </w:rPr>
        <w:t xml:space="preserve">EN LOS CASOS QUE DERIVADO DE LA VERIFICACIÓN SE DETECTEN DEFECTOS O DISCREPANCIAS EN LA PRESTACIÓN DEL LOS BIENES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SEXTA. VIGENCIA</w:t>
      </w:r>
    </w:p>
    <w:p>
      <w:pPr>
        <w:jc w:val="both"/>
      </w:pPr>
      <w:r>
        <w:rPr>
          <w:rFonts w:ascii="Montserrat" w:hAnsi="Montserrat" w:eastAsia="Montserrat" w:cs="Montserrat"/>
          <w:sz w:val="17.85"/>
          <w:szCs w:val="17.85"/>
        </w:rPr>
        <w:t xml:space="preserve">“LAS PARTES” convienen en que la vigencia del presente contrato será del 1 DE ENERO DE 2013 AL 14 DE ENERO DE 2024.</w:t>
      </w:r>
    </w:p>
    <w:p>
      <w:pPr>
        <w:pStyle w:val="Heading6"/>
      </w:pPr>
      <w:r>
        <w:rPr/>
        <w:t xml:space="preserve">SÉPTIMA. MODIFICACIONES DEL CONTRATO.</w:t>
      </w:r>
    </w:p>
    <w:p>
      <w:pPr>
        <w:jc w:val="both"/>
      </w:pPr>
      <w:r>
        <w:rPr>
          <w:rFonts w:ascii="Montserrat" w:hAnsi="Montserrat" w:eastAsia="Montserrat" w:cs="Montserrat"/>
          <w:sz w:val="17.85"/>
          <w:szCs w:val="17.85"/>
        </w:rPr>
        <w:t xml:space="preserve">“LAS PARTES” ESTÁN DE ACUERDO QUE “LA DEPENDENCIA O ENTIDAD” POR RAZONES FUNDADAS Y EXPLÍCITAS PODRÁ AMPLIAR EL MONTO O LA CANTIDAD DE LOS BIENES,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jc w:val="both"/>
      </w:pPr>
      <w:r>
        <w:rPr>
          <w:rFonts w:ascii="Montserrat" w:hAnsi="Montserrat" w:eastAsia="Montserrat" w:cs="Montserrat"/>
          <w:sz w:val="17.85"/>
          <w:szCs w:val="17.85"/>
        </w:rPr>
        <w:t xml:space="preserve">“LA DEPENDENCIA O ENTIDAD”, PODRÁ AMPLIAR LA VIGENCIA DEL PRESENTE INSTRUMENTO, SIEMPRE Y CUANDO, NO IMPLIQUE INCREMENTO DEL MONTO CONTRATADO O DE LA CANTIDAD DE BIENES, SIENDO NECESARIO QUE SE OBTENGA EL PREVIO CONSENTIMIENTO DE “EL PROVEEDOR”.</w:t>
      </w:r>
    </w:p>
    <w:p>
      <w:pPr>
        <w:jc w:val="both"/>
      </w:pPr>
      <w:r>
        <w:rPr>
          <w:rFonts w:ascii="Montserrat" w:hAnsi="Montserrat" w:eastAsia="Montserrat" w:cs="Montserrat"/>
          <w:sz w:val="17.85"/>
          <w:szCs w:val="17.85"/>
        </w:rPr>
        <w:t xml:space="preserve">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jc w:val="both"/>
      </w:pPr>
      <w:r>
        <w:rPr>
          <w:rFonts w:ascii="Montserrat" w:hAnsi="Montserrat" w:eastAsia="Montserrat" w:cs="Montserrat"/>
          <w:sz w:val="17.85"/>
          <w:szCs w:val="17.85"/>
        </w:rPr>
        <w:t xml:space="preserve">EN LOS SUPUESTOS PREVISTOS EN LOS DOS PÁRRAFOS ANTERIORES, NO PROCEDERÁ LA APLICACIÓN DE PENAS CONVENCIONALES POR ATRASO.</w:t>
      </w:r>
    </w:p>
    <w:p>
      <w:pPr>
        <w:jc w:val="both"/>
      </w:pPr>
      <w:r>
        <w:rPr>
          <w:rFonts w:ascii="Montserrat" w:hAnsi="Montserrat" w:eastAsia="Montserrat" w:cs="Montserrat"/>
          <w:sz w:val="17.85"/>
          <w:szCs w:val="17.85"/>
        </w:rPr>
        <w:t xml:space="preserve">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jc w:val="both"/>
      </w:pPr>
      <w:r>
        <w:rPr>
          <w:rFonts w:ascii="Montserrat" w:hAnsi="Montserrat" w:eastAsia="Montserrat" w:cs="Montserrat"/>
          <w:sz w:val="17.85"/>
          <w:szCs w:val="17.85"/>
        </w:rPr>
        <w:t xml:space="preserve">“LA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OCTAVA. GARANTÍA DE LOS BIENES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CON </w:t>
      </w: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A ENTREGAR AL INICIO DE LA PRESTACIÓN DE LOS BIENES,UNA GARANTÍA POR LA CALIDAD DE LOS BIENES PRESTADOS, POR  MESES, LACUAL SE CONSTITUIRÁ GARANTÍA SOBRE LA CALIDAD DE LOS BIENES, PUDIENDO SER MEDIANTE LA PÓLIZA DEGARANTÍA, EN TÉRMINOS DE LOS ARTÍCULOS 77 Y 78 DE LA LEY FEDERAL DE PROTECCIÓN AL CONSUMIDOR.</w:t>
      </w:r>
    </w:p>
    <w:p>
      <w:pPr>
        <w:pStyle w:val="Heading6"/>
      </w:pPr>
      <w:r>
        <w:rPr>
          <w:rFonts w:ascii="Montserrat" w:hAnsi="Montserrat" w:eastAsia="Montserrat" w:cs="Montserrat"/>
          <w:sz w:val="17.85"/>
          <w:szCs w:val="17.85"/>
        </w:rPr>
        <w:t xml:space="preserve">NOVENA. GARANTÍA</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ENTREGARÁ A “LA DEPENDENCIA”, PREVIAMENTE A LA ENTREGA DEL ANTICIPO UNA GARANTÍA CONSTITUIDA POR LA TOTALIDAD DEL MONTO DEL ANTICIPO RECIBIDO.</w:t>
      </w:r>
    </w:p>
    <w:p>
      <w:pPr>
        <w:jc w:val="both"/>
      </w:pPr>
      <w:r>
        <w:rPr>
          <w:rFonts w:ascii="Montserrat" w:hAnsi="Montserrat" w:eastAsia="Montserrat" w:cs="Montserrat"/>
          <w:sz w:val="17.85"/>
          <w:szCs w:val="17.85"/>
        </w:rPr>
        <w:t xml:space="preserve">EL OTORGAMIENTO DE ANTICIPO, DEBERÁ GARANTIZARSE EN LOS TÉRMINOS DE LOS ARTÍCULOS 48, DE LA “LAASSP”; 81, PÁRRAFO PRIMERO Y FRACCIÓN V, DE SU REGLAMENTO.</w:t>
      </w:r>
    </w:p>
    <w:p>
      <w:pPr>
        <w:jc w:val="both"/>
      </w:pPr>
      <w:r>
        <w:rPr>
          <w:rFonts w:ascii="Montserrat" w:hAnsi="Montserrat" w:eastAsia="Montserrat" w:cs="Montserrat"/>
          <w:sz w:val="17.85"/>
          <w:szCs w:val="17.85"/>
        </w:rPr>
        <w:t xml:space="preserve">SI LAS DISPOSICIONES JURÍDICAS APLICABLES LO PERMITEN, LA ENTREGA DE LA GARANTÍA DE ANTICIPO PODRÁ REALIZARSE DE MANERA ELECTRÓNICA.</w:t>
      </w:r>
    </w:p>
    <w:p>
      <w:pPr>
        <w:jc w:val="both"/>
      </w:pPr>
      <w:r>
        <w:rPr>
          <w:rFonts w:ascii="Montserrat" w:hAnsi="Montserrat" w:eastAsia="Montserrat" w:cs="Montserrat"/>
          <w:sz w:val="17.85"/>
          <w:szCs w:val="17.85"/>
        </w:rPr>
        <w:t xml:space="preserve">UNA VEZ AMORTIZADO EL CIEN POR CIENTO DEL ANTICIPO, EL SERVIDOR PÚBLICO FACULTADO POR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PROCEDERÁ INMEDIATAMENTE A EXTENDER LA CONSTANCIA DE CUMPLIMIENTO DE DICHA OBLIGACIÓN CONTRACTUAL Y DARÁ INICIO A LOS TRÁMITES PARA LA CANCELACIÓN DE LA GARANTÍA, LO QUE COMUNICARÁ A “EL PROVEEDOR”.</w:t>
      </w:r>
    </w:p>
    <w:p>
      <w:pPr/>
      <w:r>
        <w:rPr>
          <w:b w:val="1"/>
          <w:bCs w:val="1"/>
        </w:rPr>
        <w:t xml:space="preserve">B CUMPLIMIENTO DEL CONTRATO.</w:t>
      </w:r>
    </w:p>
    <w:p>
      <w:pPr>
        <w:jc w:val="both"/>
      </w:pPr>
      <w:r>
        <w:rPr>
          <w:rFonts w:ascii="Montserrat" w:hAnsi="Montserrat" w:eastAsia="Montserrat" w:cs="Montserrat"/>
          <w:sz w:val="17.85"/>
          <w:szCs w:val="17.85"/>
        </w:rPr>
        <w:t xml:space="preserve">CONFORME A LOS ARTÍCULOS 48, FRACCIÓN II, 49, FRACCIÓN I , DE LA “LAASSP”; 85, FRACCIÓN III, Y 103 DE SU REGLAMENTO “EL PROVEEDOR” SE OBLIGA A CONSTITUIR UNA GARANTÍA INDIVISIBLE POR EL CUMPLIMIENTO FIEL Y EXACTO DE TODAS LAS OBLIGACIONESDERIVADAS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jc w:val="both"/>
      </w:pPr>
      <w:r>
        <w:rPr>
          <w:rFonts w:ascii="Montserrat" w:hAnsi="Montserrat" w:eastAsia="Montserrat" w:cs="Montserrat"/>
          <w:sz w:val="17.85"/>
          <w:szCs w:val="17.85"/>
        </w:rPr>
        <w:t xml:space="preserve">DICHA FIANZA DEBERÁ SER ENTREGADA A “LA DEPENDENCIA O ENTIDAD”, A MÁS TARDAR DENTRO DE LOS 10 DÍAS NATURALES POSTERIORES A LA FIRMA DEL PRESENTE CONTRATO.</w:t>
      </w:r>
    </w:p>
    <w:p>
      <w:pPr>
        <w:jc w:val="both"/>
      </w:pPr>
      <w:r>
        <w:rPr>
          <w:rFonts w:ascii="Montserrat" w:hAnsi="Montserrat" w:eastAsia="Montserrat" w:cs="Montserrat"/>
          <w:sz w:val="17.85"/>
          <w:szCs w:val="17.85"/>
        </w:rPr>
        <w:t xml:space="preserve">SI LAS DISPOSICIONES JURÍDICAS APLICABLES LO PERMITEN, LA ENTREGA DE LA GARANTÍA DE CUMPLIMIENTO SE PODRÁ REALIZAR DE MANERA ELECTRÓNICA.</w:t>
      </w:r>
    </w:p>
    <w:p>
      <w:pPr>
        <w:jc w:val="both"/>
      </w:pPr>
      <w:r>
        <w:rPr>
          <w:rFonts w:ascii="Montserrat" w:hAnsi="Montserrat" w:eastAsia="Montserrat" w:cs="Montserrat"/>
          <w:sz w:val="17.85"/>
          <w:szCs w:val="17.85"/>
        </w:rPr>
        <w:t xml:space="preserve">EN CASO DE QUE “EL PROVEEDOR” INCUMPLA CON LA ENTREGA DE LA GARANTÍA EN EL PLAZO ESTABLECIDO,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RESCINDIR EL CONTRATO Y DARÁ VISTA AL ÓRGANO INTERNO DE CONTROL PARA QUE PROCEDA EN EL ÁMBITO DE SUS FACULTADES.</w:t>
      </w:r>
    </w:p>
    <w:p>
      <w:pPr>
        <w:jc w:val="both"/>
      </w:pPr>
      <w:r>
        <w:rPr>
          <w:rFonts w:ascii="Montserrat" w:hAnsi="Montserrat" w:eastAsia="Montserrat" w:cs="Montserrat"/>
          <w:sz w:val="17.85"/>
          <w:szCs w:val="17.85"/>
        </w:rPr>
        <w:t xml:space="preserve">LA GARANTÍA DE CUMPLIMIENTO NO SERÁ CONSIDERADA COMO UNA LIMITANTE DE RESPONSABILIDAD DE “EL PROVEEDOR”,DERIVADA DE SUS OBLIGACIONES Y GARANTÍAS ESTIPULADAS EN EL PRESENTE INSTRUMENTO JURÍDICO, Y NO IMPEDIRÁQUE “LA DEPENDENCIA O ENTIDAD” RECLAME LA INDEMNIZACIÓN POR CUALQUIER INCUMPLIMIENTO QUE PUEDA EXCEDEREL VALOR DE LA GARANTÍA DE CUMPLIMIENTO.</w:t>
      </w:r>
    </w:p>
    <w:p>
      <w:pPr>
        <w:jc w:val="both"/>
      </w:pPr>
      <w:r>
        <w:rPr>
          <w:rFonts w:ascii="Montserrat" w:hAnsi="Montserrat" w:eastAsia="Montserrat" w:cs="Montserrat"/>
          <w:sz w:val="17.85"/>
          <w:szCs w:val="17.85"/>
        </w:rPr>
        <w:t xml:space="preserve">EN CASO DE INCREMENTO AL MONTO DEL PRESENTE INSTRUMENTO JURÍDICO O MODIFICACIÓN AL PLAZO, “EL PROVEEDOR”SE OBLIGA A ENTREGAR A “LA DEPENDENCIA O ENTIDAD”, DENTRO DE LOS 10 (DIEZ DÍAS) NATURALES SIGUIENTES ALA FORMALIZACIÓN DEL MISMO, DE CONFORMIDAD CON EL ÚLTIMO PÁRRAFO DEL ARTÍCULO 91, DEL REGLAMENTO DE LA“LAASSP”, LOS DOCUMENTOS MODIFICATORIOS O ENDOSOS CORRESPONDIENTES, DEBIENDO CONTENER EN EL DOCUMENTO LAESTIPULACIÓN DE QUE SE OTORGA DE MANERA CONJUNTA, SOLIDARIA E INSEPARABLE DE LA GARANTÍA OTORGADAINICIALMENTE.</w:t>
      </w:r>
    </w:p>
    <w:p>
      <w:pPr>
        <w:jc w:val="both"/>
      </w:pPr>
      <w:r>
        <w:rPr>
          <w:rFonts w:ascii="Montserrat" w:hAnsi="Montserrat" w:eastAsia="Montserrat" w:cs="Montserrat"/>
          <w:sz w:val="17.85"/>
          <w:szCs w:val="17.85"/>
        </w:rPr>
        <w:t xml:space="preserve">CUANDO LA CONTRATACIÓN ABARQUE MÁS DE UN EJERCICIO FISCAL, LA GARANTÍA DE CUMPLIMIENTO DEL CONTRATO,PODRÁ SER POR EL PORCENTAJE QUE CORRESPONDA DEL MONTO TOTAL POR EROGAR EN EL EJERCICIO FISCAL DE QUE SETRATE, Y DEBERÁ SER RENOVADA POR “EL PROVEEDOR” CADA EJERCICIO FISCAL POR EL MONTO QUE SE EJERCERÁ EN ELMISMO, LA CUAL DEBERÁ PRESENTARSE A “LA DEPENDENCIA O ENTIDAD” A MÁS TARDAR DENTRO DE LOS PRIMEROS DIEZDÍAS NATURALES DEL EJERCICIO FISCAL QUE CORRESPONDA.</w:t>
      </w:r>
    </w:p>
    <w:p>
      <w:pPr>
        <w:jc w:val="both"/>
      </w:pPr>
      <w:r>
        <w:rPr>
          <w:rFonts w:ascii="Montserrat" w:hAnsi="Montserrat" w:eastAsia="Montserrat" w:cs="Montserrat"/>
          <w:sz w:val="17.85"/>
          <w:szCs w:val="17.85"/>
        </w:rPr>
        <w:t xml:space="preserve">UNA VEZ CUMPLIDAS LAS OBLIGACIONES A SATISFACCIÓN, EL SERVIDOR PÚBLICO FACULTADO POR “LA DEPENDENCIA OENTIDAD” PROCEDERÁ INMEDIATAMENTE A EXTENDER LA CONSTANCIA DE CUMPLIMIENTO DE LAS OBLIGACIONESCONTRACTUALES Y DARÁ INICIO A LOS TRÁMITES PARA LA CANCELACIÓN DE LA GARANTÍA CUMPLIMIENTO DEL CONTRATO,LO QUE COMUNICARÁ A “EL PROVEEDOR”.</w:t>
      </w:r>
    </w:p>
    <w:p>
      <w:pPr/>
      <w:r>
        <w:rPr>
          <w:b w:val="1"/>
          <w:bCs w:val="1"/>
        </w:rPr>
        <w:t xml:space="preserve">C GARANTÍA PARA RESPONDER POR VICIOS OCULTOS.</w:t>
      </w:r>
    </w:p>
    <w:p>
      <w:pPr>
        <w:jc w:val="both"/>
      </w:pPr>
      <w:r>
        <w:rPr>
          <w:rFonts w:ascii="Montserrat" w:hAnsi="Montserrat" w:eastAsia="Montserrat" w:cs="Montserrat"/>
          <w:sz w:val="17.85"/>
          <w:szCs w:val="17.85"/>
        </w:rPr>
        <w:t xml:space="preserve">“EL PROVEEDOR” DEBERÁ RESPONDER POR LOS DEFECTOS, VICIOS OCULTOS Y POR LA CALIDAD DE LOS BIENESPRESTADOS, ASÍ COMO DE CUALQUIER OTRA RESPONSABILIDAD EN QUE HUBIERE INCURRIDO, EN LOS TÉRMINOSSEÑALADOS EN ESTE CONTRATO, CONVENIOS MODIFICATORIOS RESPECTIVOS Y EN LA LEGISLACIÓN APLICABLE, DECONFORMIDAD CON LOS ARTÍCULOS 53, PÁRRAFO SEGUNDO DE LA LEY DE ADQUISICIONES, ARRENDAMIENTOS Y SERVICIOSDEL SECTOR PÚBLICO Y 96, PÁRRAFO SEGUNDO DE SU REGLAMENTO.</w:t>
      </w:r>
    </w:p>
    <w:p>
      <w:pPr>
        <w:jc w:val="both"/>
      </w:pPr>
      <w:r>
        <w:rPr>
          <w:rFonts w:ascii="Montserrat" w:hAnsi="Montserrat" w:eastAsia="Montserrat" w:cs="Montserrat"/>
          <w:sz w:val="17.85"/>
          <w:szCs w:val="17.85"/>
        </w:rPr>
        <w:t xml:space="preserve">“EL PROVEEDOR”, QUEDARÁ LIBERADO DE SU OBLIGACIÓN, UNA VEZ TRANSCURRIDOS (INCORPORAR NUMERO DE MESES),CONTADOS A PARTIR DE LA FECHA EN QUE CONSTE POR ESCRITO LA RECEPCIÓN FÍSICA DE LOS BIENES ENTREGADOS,SIEMPRE Y CUANDO “LA DEPENDENCIA O ENTIDAD” NO HAYA IDENTIFICADO DEFECTOS O VICIOS OCULTOS EN LA CALIDADDE LOS BIENES ENTREGADOS, ASÍ COMO CUALQUIER OTRA RESPONSABILIDAD EN LOS TÉRMINOS DE ESTE CONTRATO YCONVENIOS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numPr>
          <w:ilvl w:val="0"/>
          <w:numId w:val="1"/>
        </w:numPr>
      </w:pPr>
      <w:r>
        <w:rPr>
          <w:rFonts w:ascii="Montserrat" w:hAnsi="Montserrat" w:eastAsia="Montserrat" w:cs="Montserrat"/>
          <w:sz w:val="17.85"/>
          <w:szCs w:val="17.85"/>
        </w:rPr>
        <w:t xml:space="preserve">ENTREGA DE LOS BIENES EN LAS FECHAS O PLAZOS Y LUGARES ESTABLECIDOS CONFORME A LO PACTADO EN EL PRESENTE CONTRATO Y ANEXOS RESPECTIVOS.</w:t>
      </w:r>
    </w:p>
    <w:p>
      <w:pPr>
        <w:numPr>
          <w:ilvl w:val="0"/>
          <w:numId w:val="1"/>
        </w:numPr>
      </w:pPr>
      <w:r>
        <w:rPr>
          <w:rFonts w:ascii="Montserrat" w:hAnsi="Montserrat" w:eastAsia="Montserrat" w:cs="Montserrat"/>
          <w:sz w:val="17.85"/>
          <w:szCs w:val="17.85"/>
        </w:rPr>
        <w:t xml:space="preserve">CUMPLIR CON LAS ESPECIFICACIONES TÉCNICAS, DE CALIDAD Y DEMÁS CONDICIONES ESTABLECIDAS EN ELPRESENTE CONTRATO Y SUS RESPECTIVOS ANEXOS.</w:t>
      </w:r>
    </w:p>
    <w:p>
      <w:pPr>
        <w:numPr>
          <w:ilvl w:val="0"/>
          <w:numId w:val="1"/>
        </w:numPr>
      </w:pPr>
      <w:r>
        <w:rPr>
          <w:rFonts w:ascii="Montserrat" w:hAnsi="Montserrat" w:eastAsia="Montserrat" w:cs="Montserrat"/>
          <w:sz w:val="17.85"/>
          <w:szCs w:val="17.85"/>
        </w:rPr>
        <w:t xml:space="preserve">ASUMIR LA RESPONSABILIDAD DE CUALQUIER DAÑO QUE LLEGUE A OCASIONAR A “LA DEPENDENCIA O ENTIDAD” O ATERCEROS CON MOTIVO DE LA EJECUCIÓN Y CUMPLIMIENTO DEL PRESENTE CONTRATO.</w:t>
      </w:r>
    </w:p>
    <w:p>
      <w:pPr>
        <w:numPr>
          <w:ilvl w:val="0"/>
          <w:numId w:val="1"/>
        </w:numPr>
      </w:pPr>
      <w:r>
        <w:rPr>
          <w:rFonts w:ascii="Montserrat" w:hAnsi="Montserrat" w:eastAsia="Montserrat" w:cs="Montserrat"/>
          <w:sz w:val="17.85"/>
          <w:szCs w:val="17.85"/>
        </w:rPr>
        <w:t xml:space="preserve">PROPORCIONAR LA INFORMACIÓN QUE LE SEA REQUERIDA POR LA SECRETARÍA DE LA FUNCIÓN PÚBLICA Y EL ÓRGANOINTERNO DE CONTROL, DE CONFORMIDAD CON EL ARTÍCULO 107 DEL REGLAMENTO DE LA “LAASSP”.</w:t>
      </w:r>
      <w:r>
        <w:rPr/>
        <w:t xml:space="preserve">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numPr>
          <w:ilvl w:val="0"/>
          <w:numId w:val="2"/>
        </w:numPr>
      </w:pPr>
      <w:r>
        <w:rPr>
          <w:rFonts w:ascii="Montserrat" w:hAnsi="Montserrat" w:eastAsia="Montserrat" w:cs="Montserrat"/>
          <w:sz w:val="17.85"/>
          <w:szCs w:val="17.85"/>
        </w:rPr>
        <w:t xml:space="preserve">OTORGAR LAS FACILIDADES NECESARIAS, A EFECTO DE QUE “EL PROVEEDOR” LLEVE A CABO EN LOS TÉRMINOSCONVENIDOS LA ENTREGA DE LOS BIENES OBJETO DEL CONTRATO.</w:t>
      </w:r>
    </w:p>
    <w:p>
      <w:pPr>
        <w:numPr>
          <w:ilvl w:val="0"/>
          <w:numId w:val="2"/>
        </w:numPr>
      </w:pPr>
      <w:r>
        <w:rPr>
          <w:rFonts w:ascii="Montserrat" w:hAnsi="Montserrat" w:eastAsia="Montserrat" w:cs="Montserrat"/>
          <w:sz w:val="17.85"/>
          <w:szCs w:val="17.85"/>
        </w:rPr>
        <w:t xml:space="preserve">REALIZAR EL PAGO CORRESPONDIENTE EN TIEMPO Y FORMA.</w:t>
      </w:r>
    </w:p>
    <w:p>
      <w:pPr>
        <w:numPr>
          <w:ilvl w:val="0"/>
          <w:numId w:val="2"/>
        </w:numPr>
      </w:pPr>
      <w:r>
        <w:rPr>
          <w:rFonts w:ascii="Montserrat" w:hAnsi="Montserrat" w:eastAsia="Montserrat" w:cs="Montserrat"/>
          <w:sz w:val="17.85"/>
          <w:szCs w:val="17.85"/>
        </w:rPr>
        <w:t xml:space="preserve">EXTENDER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POR CONDUCTO DEL SERVIDOR PÚBLICO FACULTADO, LA CONSTANCIA DECUMPLIMIENTO DE OBLIGACIONES CONTRACTUALES INMEDIATAMENTE QUE SE CUMPLAN ÉSTAS A SATISFACCIÓNEXPRESA DE DICHO SERVIDOR PÚBLICO PARA QUE SE DÉ TRÁMITE A LA CANCELACIÓN DE LA GARANTÍA DECUMPLIMIENTO DEL PRESENTE CONTRATO.</w:t>
      </w:r>
    </w:p>
    <w:p>
      <w:pPr>
        <w:pStyle w:val="Heading6"/>
      </w:pPr>
      <w:r>
        <w:rPr/>
        <w:t xml:space="preserve">DÉCIMA SEGUNDA. ADMINISTRACIÓN, VERIFICACIÓN, SUPERVISIÓN Y ACEPTACIÓN DE LOS BIENES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DESIGNA COMO ADMINISTRADOR DEL PRESENTE CONTRATO A</w:t>
      </w:r>
      <w:r>
        <w:rPr>
          <w:rFonts w:ascii="Montserrat" w:hAnsi="Montserrat" w:eastAsia="Montserrat" w:cs="Montserrat"/>
          <w:sz w:val="17.85"/>
          <w:szCs w:val="17.85"/>
          <w:b w:val="1"/>
          <w:bCs w:val="1"/>
        </w:rPr>
        <w:t xml:space="preserve">FRANCISCO SANTAELLA RUIZ</w:t>
      </w:r>
      <w:r>
        <w:rPr>
          <w:rFonts w:ascii="Montserrat" w:hAnsi="Montserrat" w:eastAsia="Montserrat" w:cs="Montserrat"/>
          <w:sz w:val="17.85"/>
          <w:szCs w:val="17.85"/>
        </w:rPr>
        <w:t xml:space="preserve">, CON RFC</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 QUIEN DARÁ SEGUIMIENTO YVERIFICARÁ EL CUMPLIMIENTO DE LOS DERECHOS Y OBLIGACIONES ESTABLECIDOS EN ESTE INSTRUMENTO.</w:t>
      </w:r>
    </w:p>
    <w:p>
      <w:pPr>
        <w:jc w:val="both"/>
      </w:pPr>
      <w:r>
        <w:rPr>
          <w:rFonts w:ascii="Montserrat" w:hAnsi="Montserrat" w:eastAsia="Montserrat" w:cs="Montserrat"/>
          <w:sz w:val="17.85"/>
          <w:szCs w:val="17.85"/>
        </w:rPr>
        <w:t xml:space="preserve">LOS BIENES SE TENDRÁN POR RECIBIDOS PREVIA REVISIÓN DEL ADMINISTRADOR DEL PRESENTE CONTRATO, LA CUAL CONSISTIRÁ EN LA VERIFICACIÓN DEL CUMPLIMIENTO DE LAS ESPECIFICACIONES ESTABLECIDAS Y EN SU CASO EN LOSANEXOS RESPECTIVOS, ASÍ COMO LAS CONTENIDAS EN LA PROPUESTA TÉCNICA.</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RECHAZARÁ LOS BIENES, QUE NO CUMPLAN LAS ESPECIFICACIONES ESTABLECIDAS EN ESTE CONTRATO Y EN SUS ANEXOS, OBLIGÁNDOSE “EL PROVEEDOR”EN ESTE SUPUESTO A REALIZARLOS NUEVAMENTE BAJO SU RESPONSABILIDAD Y SIN COSTO ADICIONAL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SIN PERJUICIO DE LA APLICACIÓN DE LAS PENAS CONVENCIONALES O DEDUCCIONES ALCOBRO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 TRAVÉS DEL ADMINISTRADOR DEL CONTRATO, PODRÁ ACEPTAR LOS BIENES QUEINCUMPLAN DE MANERA PARCIAL O DEFICIENTE LAS ESPECIFICACIONES ESTABLECIDAS EN ESTE CONTRATO Y EN LOSANEXOS RESPECTIVOS, SIN PERJUICIO DE LA APLICACIÓN DE LAS DEDUCCIONES AL PAGO QUE PROCEDAN, Y REPOSICIÓNDE LOS BIENES, CUANDO LA NATURALEZA PROPIA DE ÉSTOS LO PERMITA.</w:t>
      </w:r>
    </w:p>
    <w:p>
      <w:pPr>
        <w:pStyle w:val="Heading6"/>
      </w:pPr>
      <w:r>
        <w:rPr/>
        <w:t xml:space="preserve">DÉCIMA TERCERA. DEDUCCIONES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APLICARÁ DEDUCCIONES AL PAGO POR EL INCUMPLIMIENTO PARCIAL O DEFICIENTE, ENQUE INCURRA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CONFORME A LO ESTIPULADO EN LAS CLÁUSULAS DEL PRESENTE CONTRATO Y SUS ANEXOSRESPECTIVOS, LAS CUALES SE CALCULARÁN SOBRE EL MONTO DE LOS BIENES, PROPORCIONADOS EN FORMA PARCIAL O DEFICIENTE. LASCANTIDADES A DEDUCIR SE APLICARÁN EN EL CFDI O FACTURA ELECTRÓNICA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PRESENTE PARA SUCOBRO, EN EL PAGO QUE SE ENCUENTRE EN TRÁMITE O BIEN EN EL SIGUIENTE PAGO.</w:t>
      </w:r>
    </w:p>
    <w:p>
      <w:pPr>
        <w:jc w:val="both"/>
      </w:pPr>
      <w:r>
        <w:rPr>
          <w:rFonts w:ascii="Montserrat" w:hAnsi="Montserrat" w:eastAsia="Montserrat" w:cs="Montserrat"/>
          <w:sz w:val="17.85"/>
          <w:szCs w:val="17.85"/>
        </w:rPr>
        <w:t xml:space="preserve">DE NO EXISTIR PAGOS PENDIENTES, SE REQUERIRÁ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 REALICE EL PAGO DE LA DEDUCTIVA ATRAVÉS DEL ESQUEMA E5CINCO PAGO ELECTRÓNICO DE DERECHOS, PRODUCTOS Y APROVECHAMIENTOS (DPA´S), A FAVORDE LA TESORERÍA DE LA FEDERACIÓN, O DE LA ENTIDAD. EN CASO DE NEGATIVA SE PROCEDERÁ A HACER EFECTIVA LAGARANTÍA DE CUMPLIMIENTO DEL CONTRATO.</w:t>
      </w:r>
    </w:p>
    <w:p>
      <w:pPr>
        <w:jc w:val="both"/>
      </w:pPr>
      <w:r>
        <w:rPr>
          <w:rFonts w:ascii="Montserrat" w:hAnsi="Montserrat" w:eastAsia="Montserrat" w:cs="Montserrat"/>
          <w:sz w:val="17.85"/>
          <w:szCs w:val="17.85"/>
        </w:rPr>
        <w:t xml:space="preserve">LAS DEDUCCIONES ECONÓMICAS SE APLICARÁN SOBRE LA CANTIDAD INDICADA SIN INCLUIR IMPUESTOS.</w:t>
      </w:r>
    </w:p>
    <w:p>
      <w:pPr>
        <w:jc w:val="both"/>
      </w:pPr>
      <w:r>
        <w:rPr>
          <w:rFonts w:ascii="Montserrat" w:hAnsi="Montserrat" w:eastAsia="Montserrat" w:cs="Montserrat"/>
          <w:sz w:val="17.85"/>
          <w:szCs w:val="17.85"/>
        </w:rPr>
        <w:t xml:space="preserve">LA NOTIFICACIÓN Y CÁLCULO DE LAS DEDUCCIONES CORRESPONDIENTES LAS REALIZARÁ EL ADMINISTRADOR DELCONTRATO DE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POR ESCRITO O VÍA CORREO ELECTRÓNICO, DENTRO DE LOS TRES DIAS POSTERIORES ALINCUMPLIMIENTO PARCIAL O DEFICIENTE.</w:t>
      </w:r>
    </w:p>
    <w:p>
      <w:pPr>
        <w:pStyle w:val="Heading6"/>
      </w:pPr>
      <w:r>
        <w:rPr/>
        <w:t xml:space="preserve">DÉCIMA CUARTA. PENAS CONVENCIONALES</w:t>
      </w:r>
    </w:p>
    <w:p>
      <w:pPr>
        <w:jc w:val="both"/>
      </w:pPr>
      <w:r>
        <w:rPr>
          <w:rFonts w:ascii="Montserrat" w:hAnsi="Montserrat" w:eastAsia="Montserrat" w:cs="Montserrat"/>
          <w:sz w:val="17.85"/>
          <w:szCs w:val="17.85"/>
        </w:rPr>
        <w:t xml:space="preserve">EN CASO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INCURRA EN ATRASO EN EL CUMPLIMIENTO CONFORME A LO PACTADO PARA LA PRESTACIÓNDE LOS BIENES, OBJETO DEL PRESENTE CONTRATO, CONFORME A LO ESTABLECIDO EN EL ANEXO PARTEINTEGRAL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POR CONDUCTO DEL ADMINISTRADOR DEL CONTRATOAPLICARÁ LA PENA CONVENCIONAL , (EN CASO DE EXISTIR SÓLO UN PORCENTAJE O ESTABLECER DIVERSOS PORCENTAJES REMITIR AL ANEXO CORRESPONDIENTE) POR CADADE ATRASO SOBRE LA PARTE DE LOS BINES ENTREGADOS, DE CONFORMIDADCON ESTE INSTRUMENTO LEGAL Y SUS RESPECTIVOS ANEXOS.</w:t>
      </w:r>
    </w:p>
    <w:p>
      <w:pPr>
        <w:jc w:val="both"/>
      </w:pPr>
      <w:r>
        <w:rPr>
          <w:rFonts w:ascii="Montserrat" w:hAnsi="Montserrat" w:eastAsia="Montserrat" w:cs="Montserrat"/>
          <w:sz w:val="17.85"/>
          <w:szCs w:val="17.85"/>
        </w:rPr>
        <w:t xml:space="preserve">EL ADMINISTRADOR DETERMINARÁ EL CÁLCULO DE LA PENA CONVENCIONAL, CUYA NOTIFICACIÓN SE REALIZARÁ PORESCRITO O VÍA CORREO ELECTRÓNICO, DENTRO DE LOS </w:t>
      </w:r>
      <w:r>
        <w:rPr>
          <w:rFonts w:ascii="Montserrat" w:hAnsi="Montserrat" w:eastAsia="Montserrat" w:cs="Montserrat"/>
          <w:sz w:val="17.85"/>
          <w:szCs w:val="17.85"/>
          <w:b w:val="1"/>
          <w:bCs w:val="1"/>
        </w:rPr>
        <w:t xml:space="preserve">(DÍAS)</w:t>
      </w:r>
      <w:r>
        <w:rPr>
          <w:rFonts w:ascii="Montserrat" w:hAnsi="Montserrat" w:eastAsia="Montserrat" w:cs="Montserrat"/>
          <w:sz w:val="17.85"/>
          <w:szCs w:val="17.85"/>
        </w:rPr>
        <w:t xml:space="preserve"> POSTERIORES AL ATRASO EN EL CUMPLIMIENTO DELA OBLIGACIÓN DE QUE SE TRATE.</w:t>
      </w:r>
    </w:p>
    <w:p>
      <w:pPr>
        <w:jc w:val="both"/>
      </w:pPr>
      <w:r>
        <w:rPr>
          <w:rFonts w:ascii="Montserrat" w:hAnsi="Montserrat" w:eastAsia="Montserrat" w:cs="Montserrat"/>
          <w:sz w:val="17.85"/>
          <w:szCs w:val="17.85"/>
        </w:rPr>
        <w:t xml:space="preserve">EL PAGO DE LOS BIENES QUEDARÁ CONDICIONADO, PROPORCIONALMENTE, AL PAGO QUE “EL PROVEEDOR” DEBAEFECTUAR POR CONCEPTO DE PENAS CONVENCIONALES POR ATRASO; EN EL SUPUESTO QUE EL CONTRATO SEA RESCINDIDOEN TÉRMINOS DE LO PREVISTO EN LA CLÁUSULA VIGÉSIMA CUARTA DE RESCISIÓN, NO PROCEDERÁ EL COBRO DE DICHASPENAS NI LA CONTABILIZACIÓN DE LAS MISMAS AL HACER EFECTIVA LA GARANTÍA DE CUMPLIMIENTO DEL CONTRATO.</w:t>
      </w:r>
    </w:p>
    <w:p>
      <w:pPr>
        <w:jc w:val="both"/>
      </w:pPr>
      <w:r>
        <w:rPr>
          <w:rFonts w:ascii="Montserrat" w:hAnsi="Montserrat" w:eastAsia="Montserrat" w:cs="Montserrat"/>
          <w:sz w:val="17.85"/>
          <w:szCs w:val="17.85"/>
        </w:rPr>
        <w:t xml:space="preserve">EL PAGO DE LA PENA PODRÁ EFECTUARSE A TRAVÉS DEL ESQUEMA E5CINCO PAGO ELECTRÓNICO DE DERECHOS, PRODUCTOSY APROVECHAMIENTOS (DPA´S), A FAVOR DE LA TESORERÍA DE LA FEDERACIÓN, O LA ENTIDAD; O BIEN, A TRAVÉS DEUN COMPROBANTE DE EGRESO (CFDI DE EGRESO) CONOCIDO COMÚNMENTE COMO NOTA DE CRÉDITO, EN EL MOMENTO EN ELQUE EMITA EL COMPROBANTE DE INGRESO (FACTURA O CFDI DE INGRESO) POR CONCEPTO DE LOS BIENES, ENTÉRMINOS DE LAS DISPOSICIONES JURÍDICAS APLICABLES.</w:t>
      </w:r>
    </w:p>
    <w:p>
      <w:pPr>
        <w:jc w:val="both"/>
      </w:pPr>
      <w:r>
        <w:rPr>
          <w:rFonts w:ascii="Montserrat" w:hAnsi="Montserrat" w:eastAsia="Montserrat" w:cs="Montserrat"/>
          <w:sz w:val="17.85"/>
          <w:szCs w:val="17.85"/>
        </w:rPr>
        <w:t xml:space="preserve">EL IMPORTE DE LA PENA CONVENCIONAL, NO PODRÁ EXCEDER EL EQUIVALENTE AL MONTO TOTAL DE LA GARANTÍA DECUMPLIMIENTO DEL CONTRATO, Y EN EL CASO DE NO HABERSE REQUERIDO ESTA GARANTÍA, NO DEBERÁ EXCEDER DEL 20%(VEINTE POR CIENTO) DEL MONTO TOTAL DEL CONTRATO.</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QUEDE EXCEPTUADO DE LA PRESENTACIÓN DE LA GARANTÍA DE CUMPLIMIENTO, EN LOSSUPUESTOS PREVISTO EN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 EL MONTO MÁXIMO DE LAS PENAS CONVENCIONALES POR ATRASO QUE SE PUEDEAPLICAR, SERÁ DEL 20% (VEINTE POR CIENTO) DEL MONTO DE LOS BIENES ENTREGADOS FUERA DE LA FECHACONVENIDA, DE CONFORMIDAD CON LO ESTABLECIDO EN EL TERCER PÁRRAFO DEL ARTÍCULO 96 DEL REGLAMENTO DE LALEY DE ADQUISICIONES, ARRENDAMIENTOS Y SERVICIOS DEL SECTOR PÚBLICO.</w:t>
      </w:r>
    </w:p>
    <w:p>
      <w:pPr>
        <w:pStyle w:val="Heading6"/>
      </w:pPr>
      <w:r>
        <w:rPr/>
        <w:t xml:space="preserve">DÉCIMA QUINTA. LICENCIAS, AUTORIZACIONES Y PERMISOS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OBSERVAR Y MANTENER VIGENTES LAS LICENCIAS, AUTORIZACIONES, PERMISOS O REGISTROS REQUERIDOS PARA EL CUMPLIMIENTO DE SUS OBLIGACIONES.</w:t>
      </w:r>
    </w:p>
    <w:p>
      <w:pPr>
        <w:pStyle w:val="Heading6"/>
      </w:pPr>
      <w:r>
        <w:rPr/>
        <w:t xml:space="preserve">    DÉCIMA SEXTA. PÓLIZA DE RESPONSABILIDAD CIVIL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A CONTRATAR UNA PÓLIZA DE SEGURO POR SU CUENTA Y A SU COSTA, EXPEDIDA PORUNA INSTITUCIÓN NACIONAL DE SEGUROS, DEBIDAMENTE AUTORIZADA, EN LA CUAL SE INCLUYA LA COBERTURA DERESPONSABILIDAD CIVIL, QUE AMPARE LOS DAÑOS Y PERJUICIOS Y QUE OCASIONE A LOS BIENES Y PERSONAL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COMO, LOS QUE CAUSE A TERCEROS EN SUS BIENES O PERSONAS, CON MOTIVO DELA ADQUISICIÓN DE LOS BIENES MATERIA DEL PRESENTE CONTRATO.</w:t>
      </w:r>
    </w:p>
    <w:p>
      <w:pPr>
        <w:pStyle w:val="Heading6"/>
      </w:pPr>
      <w:r>
        <w:rPr/>
        <w:t xml:space="preserve">DÉCIMA SÉPTIMA. TRANSPORTE</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OBLIGA BAJO SU COSTA Y RIESGO, A TRASPORTAR LOS BIENES OBJETO DEL PRESENTE CONTRATO, DESDE SU LUGAR DE ORIGEN, HASTA LAS INSTALACIONES SEÑALADAS EN EL (ESTABLECEREL DOCUMENTO O ANEXO DONDE SE ENCUENTRAN LOS DOMICILIOS, O EN SU DEFECTO REDACTARLOS) DEL PRESENTECONTRATO.</w:t>
      </w:r>
    </w:p>
    <w:p>
      <w:pPr>
        <w:pStyle w:val="Heading6"/>
      </w:pPr>
      <w:r>
        <w:rPr/>
        <w:t xml:space="preserve">DÉCIMA OCTAVA. IMPUESTOS Y DERECHOS</w:t>
      </w:r>
    </w:p>
    <w:p>
      <w:pPr>
        <w:jc w:val="both"/>
      </w:pPr>
      <w:r>
        <w:rPr>
          <w:rFonts w:ascii="Montserrat" w:hAnsi="Montserrat" w:eastAsia="Montserrat" w:cs="Montserrat"/>
          <w:sz w:val="17.85"/>
          <w:szCs w:val="17.85"/>
        </w:rPr>
        <w:t xml:space="preserve">LOS IMPUESTOS, DERECHOS Y GASTOS QUE PROCEDAN CON MOTIVO DE LA ADQUISICIÓN DE LOS BIENES, OBJETO DELPRESENTE CONTRATO, SERÁN PAGADOS POR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MISMOS QUE NO SERÁN REPERCUTIDOS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SÓLO CUBRIRÁ, CUANDO APLIQUE, LO CORRESPONDIENTE AL IMPUESTO AL VALORAGREGADO (IVA), EN LOS TÉRMINOS DE LA NORMATIVIDAD APLICABLE Y DE CONFORMIDAD CON LAS DISPOSICIONESFISCALES VIGENTES.</w:t>
      </w:r>
    </w:p>
    <w:p>
      <w:pPr>
        <w:pStyle w:val="Heading6"/>
      </w:pPr>
      <w:r>
        <w:rPr/>
        <w:t xml:space="preserve">DÉCIMA NOVENA. PROHIBICIÓN DE CESIÓN DE DERECHOS Y OBLIGACIONES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NO PODRÁ CEDER TOTAL O PARCIALMENTE LOS DERECHOS Y OBLIGACIONES DERIVADOS DEL PRESENTECONTRATO, A FAVOR DE CUALQUIER OTRA PERSONA FÍSICA O MORAL, CON EXCEPCIÓN DE LOS DERECHOS DE COBRO, ENCUYO CASO SE DEBERÁ CONTAR CON LA CONFORMIDAD PREVIA Y POR ESCRITO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pStyle w:val="Heading6"/>
      </w:pPr>
      <w:r>
        <w:rPr/>
        <w:t xml:space="preserve">VIGÉSIMA. DERECHOS DE AUTOR, PATENTES Y/O MARCAS</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SERÁ RESPONSABLE EN CASO DE INFRINGIR PATENTES, MARCAS O VIOLE OTROS REGISTROS DEDERECHOS DE PROPIEDAD INDUSTRIAL A NIVEL NACIONAL E INTERNACIONAL, CON MOTIVO DEL CUMPLIMIENTO DE LASOBLIGACIONES DEL PRESENTE CONTRATO, POR LO QUE SE OBLIGA A RESPONDER PERSONAL E ILIMITADAMENTE DE LOSDAÑOS Y PERJUICIOS QUE PUDIERA CAUSAR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A TERCEROS.</w:t>
      </w:r>
    </w:p>
    <w:p>
      <w:pPr/>
      <w:r>
        <w:rPr/>
        <w:t xml:space="preserve">DE PRESENTARSE ALGUNA RECLAMACIÓN EN CONTRA DE </w:t>
      </w:r>
      <w:r>
        <w:rPr>
          <w:b w:val="1"/>
          <w:bCs w:val="1"/>
        </w:rPr>
        <w:t xml:space="preserve">“LA DEPENDENCIA”</w:t>
      </w:r>
      <w:r>
        <w:rPr/>
        <w:t xml:space="preserve">, POR CUALQUIERA DE LAS CAUSASANTES MENCIONADAS, </w:t>
      </w:r>
      <w:r>
        <w:rPr>
          <w:b w:val="1"/>
          <w:bCs w:val="1"/>
        </w:rPr>
        <w:t xml:space="preserve">“EL PROVEEDOR”</w:t>
      </w:r>
      <w:r>
        <w:rPr/>
        <w:t xml:space="preserve">, SE OBLIGA A SALVAGUARDAR LOS DERECHOS E INTERESES DE </w:t>
      </w:r>
      <w:r>
        <w:rPr>
          <w:b w:val="1"/>
          <w:bCs w:val="1"/>
        </w:rPr>
        <w:t xml:space="preserve">“LA DEPENDENCIA”</w:t>
      </w:r>
      <w:r>
        <w:rPr/>
        <w:t xml:space="preserve"> DE CUALQUIER CONTROVERSIA, LIBERÁNDOLA DE TODA RESPONSABILIDAD DE CARÁCTER CIVIL, PENAL,MERCANTIL, FISCAL O DE CUALQUIER OTRA ÍNDOLE, SACÁNDOLA EN PAZ Y A SALVO.</w:t>
      </w:r>
    </w:p>
    <w:p>
      <w:pPr/>
      <w:r>
        <w:rPr/>
        <w:t xml:space="preserve">EN CASO DE QUE </w:t>
      </w:r>
      <w:r>
        <w:rPr>
          <w:b w:val="1"/>
          <w:bCs w:val="1"/>
        </w:rPr>
        <w:t xml:space="preserve">“LA DEPENDENCIA”</w:t>
      </w:r>
      <w:r>
        <w:rPr/>
        <w:t xml:space="preserve"> TUVIESE QUE EROGAR RECURSOS POR CUALQUIERA DE ESTOS CONCEPTOS,“EL PROVEEDOR” SE OBLIGA A REEMBOLSAR DE MANERA INMEDIATA LOS RECURSOS EROGADOS POR AQUELLA.</w:t>
      </w:r>
    </w:p>
    <w:p>
      <w:pPr>
        <w:pStyle w:val="Heading6"/>
      </w:pPr>
      <w:r>
        <w:rPr/>
        <w:t xml:space="preserve">VIGÉSIMA PRIMERA. CONFIDENCIALIDAD Y PROTECCIÓN DE DATOS PERSONALES.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LA INFORMACIÓN QUE SE INTERCAMBIE DE CONFORMIDAD CON LAS DISPOSICIONES DELPRESENTE INSTRUMENTO, SE TRATARÁN DE MANERA CONFIDENCIAL, SIENDO DE USO EXCLUSIVO PARA LA CONSECUCIÓNDEL OBJETO DEL PRESENTE CONTRATO Y NO PODRÁ DIFUNDIRSE A TERCEROS DE CONFORMIDAD CON LO ESTABLECIDO ENLAS LEYES GENERAL Y FEDERAL, RESPECTIVAMENTE, DE TRANSPARENCIA Y ACCESO A LA INFORMACIÓN PÚBLICA, LEYGENERAL DE PROTECCIÓN DE DATOS PERSONALES EN POSESIÓN DE SUJETOS OBLIGADOS, Y DEMÁS LEGISLACIÓNAPLICABLE.</w:t>
      </w:r>
    </w:p>
    <w:p>
      <w:pPr>
        <w:jc w:val="both"/>
      </w:pPr>
      <w:r>
        <w:rPr>
          <w:rFonts w:ascii="Montserrat" w:hAnsi="Montserrat" w:eastAsia="Montserrat" w:cs="Montserrat"/>
          <w:sz w:val="17.85"/>
          <w:szCs w:val="17.85"/>
        </w:rPr>
        <w:t xml:space="preserve">PARA EL TRATAMIENTO DE LOS DATOS PERSONALES QUE </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RECABEN CON MOTIVO DE LA CELEBRACIÓN DELPRESENTE CONTRATO, DEBERÁ DE REALIZARSE CON BASE EN LO PREVISTO EN LOS AVISOS DE PRIVACIDAD RESPECTIVOS.POR TAL MOTIVO,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CUALQUIER RESPONSABILIDAD QUE SE DERIVE DEL INCUMPLIMIENTO DE SUPARTE, O DE SUS EMPLEADOS, A LAS OBLIGACIONES DE CONFIDENCIALIDAD DESCRITAS EN EL PRESENTE CONTRATO.ASIMISMO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DEBERÁ OBSERVAR LO ESTABLECIDO EN EL ANEXO APLICABLE A LA CONFIDENCIALIDAD DE LAINFORMACIÓN DEL PRESENTE CONTRATO.</w:t>
      </w:r>
    </w:p>
    <w:p>
      <w:pPr>
        <w:pStyle w:val="Heading6"/>
      </w:pPr>
      <w:r>
        <w:rPr/>
        <w:t xml:space="preserve">VIGÉSIMA SEGUNDA. SUSPENSIÓN TEMPORAL DE LA ADQUISICIÓN DE LOS BIENES.</w:t>
      </w:r>
    </w:p>
    <w:p>
      <w:pPr>
        <w:jc w:val="both"/>
      </w:pPr>
      <w:r>
        <w:rPr>
          <w:rFonts w:ascii="Montserrat" w:hAnsi="Montserrat" w:eastAsia="Montserrat" w:cs="Montserrat"/>
          <w:sz w:val="17.85"/>
          <w:szCs w:val="17.85"/>
        </w:rPr>
        <w:t xml:space="preserve">CON FUNDAMENTO EN EL ARTÍCULO 55 BIS DE LA LEY DE ADQUISICIONES, ARRENDAMIENTOS Y SERVICIOS DEL SECTORPÚBLICO Y 102, FRACCIÓN II, DE SU REGLAMENTO,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EL SUPUESTO DE CASO FORTUITOO DE FUERZA MAYOR O POR CAUSAS QUE LE RESULTEN IMPUTABLES, PODRÁ SUSPENDER LA ADQUISICIÓN DE LOS BIENES, DE MANERA TEMPORAL, QUEDANDO OBLIGADO A PAGAR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AQUELLOS BIENES QUEHUBIESEN SIDO EFECTIVAMENTE PRESTADOS, ASÍ COMO, AL PAGO DE GASTOS NO RECUPERABLES PREVIA SOLICITUD YACREDITAMIENTO.</w:t>
      </w:r>
    </w:p>
    <w:p>
      <w:pPr>
        <w:jc w:val="both"/>
      </w:pPr>
      <w:r>
        <w:rPr>
          <w:rFonts w:ascii="Montserrat" w:hAnsi="Montserrat" w:eastAsia="Montserrat" w:cs="Montserrat"/>
          <w:sz w:val="17.85"/>
          <w:szCs w:val="17.85"/>
        </w:rPr>
        <w:t xml:space="preserve">UNA VEZ QUE HAYAN DESAPARECIDO LAS CAUSAS QUE MOTIVARON LA SUSPENSIÓN, EL CONTRATO PODRÁ CONTINUARPRODUCIENDO TODOS SUS EFECTOS LEGALES, SI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ASÍ LO DETERMINA; Y EN CASO QUESUBSISTAN LOS SUPUESTOS QUE DIERON ORIGEN A LA SUSPENSIÓN, SE PODRÁ INICIAR LA TERMINACIÓN ANTICIPADADEL CONTRATO, CONFORME LO DISPUESTO EN LA CLÁUSULA SIGUIENTE.</w:t>
      </w:r>
    </w:p>
    <w:p>
      <w:pPr>
        <w:pStyle w:val="Heading6"/>
      </w:pPr>
      <w:r>
        <w:rPr/>
        <w:t xml:space="preserve">VIGÉSIMA TERCERA. TERMINACIÓN ANTICIPADA DEL CONTRATO</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CONCURRAN RAZONES DE INTERÉS GENERAL, O BIEN, CUANDO POR CAUSASJUSTIFICADAS SE EXTINGA LA NECESIDAD DE REQUERIR LOS BIENES ORIGINALMENTE CONTRATADOS Y SE DEMUESTREQUE DE CONTINUAR CON EL CUMPLIMIENTO DE LAS OBLIGACIONES PACTADAS, SE OCASIONARÍA ALGÚN DAÑO O PERJUICIOA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O SE DETERMINE LA NULIDAD TOTAL O PARCIAL DE LOS ACTOS QUE DIERON ORIGENAL PRESENTE CONTRATO, CON MOTIVO DE LA RESOLUCIÓN DE UNA INCONFORMIDAD O INTERVENCIÓN DE OFICIO, EMITIDAPOR LA SECRETARÍA DE LA FUNCIÓN PÚBLICA, PODRÁ DAR POR TERMINADO ANTICIPADAMENTE EL PRESENTE CONTRATOSIN RESPONSABILIDAD ALGUNA PARA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ELLO CON INDEPENDENCIA DE LO ESTABLECIDO ENLA CLÁUSULA QUE ANTECEDE.</w:t>
      </w:r>
    </w:p>
    <w:p>
      <w:pPr>
        <w:jc w:val="both"/>
      </w:pPr>
      <w:r>
        <w:rPr>
          <w:rFonts w:ascii="Montserrat" w:hAnsi="Montserrat" w:eastAsia="Montserrat" w:cs="Montserrat"/>
          <w:sz w:val="17.85"/>
          <w:szCs w:val="17.85"/>
        </w:rPr>
        <w:t xml:space="preserve">CUANDO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DETERMINE DAR POR TERMINADO ANTICIPADAMENTE EL CONTRATO, LO NOTIFICARÁA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HASTA CON 30 (TREINTA) DÍAS NATURALES ANTERIORES AL HECHO, DEBIENDO SUSTENTARLO EN UNDICTAMEN FUNDADO Y MOTIVADO, EN EL QUE, SE PRECISARÁN LAS RAZONES O CAUSAS QUE DIERON ORIGEN A LA MISMAY PAGARÁ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LA PARTE PROPORCIONAL DE LOS BIENES ENTREGADOS, ASÍ COMO LOS GASTOS NORECUPERABLES EN QUE HAYA INCURRIDO, PREVIA SOLICITUD POR ESCRITO, SIEMPRE QUE ÉSTOS SEAN RAZONABLES,ESTÉN DEBIDAMENTE COMPROBADOS Y SE RELACIONEN DIRECTAMENTE CON EL PRESENTE CONTRATO, LIMITÁNDOSE SEGÚNCORRESPONDA A LOS CONCEPTOS ESTABLECIDOS EN LA FRACCIÓN I, DEL ARTÍCULO 102 DEL REGLAMENTO DE LA LEY DEADQUISICIONES, ARRENDAMIENTOS Y SERVICIOS DEL SECTOR PÚBLICO.</w:t>
      </w:r>
    </w:p>
    <w:p>
      <w:pPr>
        <w:pStyle w:val="Heading6"/>
      </w:pPr>
      <w:r>
        <w:rPr>
          <w:rFonts w:ascii="Montserrat" w:hAnsi="Montserrat" w:eastAsia="Montserrat" w:cs="Montserrat"/>
          <w:sz w:val="17.85"/>
          <w:szCs w:val="17.85"/>
        </w:rPr>
        <w:t xml:space="preserve">VIGÉSIMA CUARTA. RESCISIÓN</w:t>
      </w:r>
    </w:p>
    <w:p>
      <w:pPr>
        <w:jc w:val="both"/>
      </w:pPr>
      <w:r>
        <w:rPr>
          <w:rFonts w:ascii="Montserrat" w:hAnsi="Montserrat" w:eastAsia="Montserrat" w:cs="Montserrat"/>
          <w:sz w:val="17.85"/>
          <w:szCs w:val="17.85"/>
          <w:b w:val="1"/>
          <w:bCs w:val="1"/>
        </w:rPr>
        <w:t xml:space="preserve">“LA DEPENDENCIA” </w:t>
      </w:r>
      <w:r>
        <w:rPr>
          <w:rFonts w:ascii="Montserrat" w:hAnsi="Montserrat" w:eastAsia="Montserrat" w:cs="Montserrat"/>
          <w:sz w:val="17.85"/>
          <w:szCs w:val="17.85"/>
        </w:rPr>
        <w:t xml:space="preserve">PODRÁ INICIAR EN CUALQUIER MOMENTO EL PROCEDIMIENTO DE RESCISIÓN, CUANDO “ELPROVEEDOR” INCURRA EN ALGUNA DE LAS SIGUIENTES CAUSALES:</w:t>
      </w:r>
    </w:p>
    <w:p>
      <w:pPr>
        <w:numPr>
          <w:ilvl w:val="0"/>
          <w:numId w:val="3"/>
        </w:numPr>
      </w:pPr>
      <w:r>
        <w:rPr>
          <w:rFonts w:ascii="Montserrat" w:hAnsi="Montserrat" w:eastAsia="Montserrat" w:cs="Montserrat"/>
          <w:sz w:val="17.85"/>
          <w:szCs w:val="17.85"/>
        </w:rPr>
        <w:t xml:space="preserve">CONTRAVENIR LOS TÉRMINOS PACTADOS PARA LA ADQUISICIÓN DE LOS BIENES, ESTABLECIDOS EN ELPRESENTE CONTRATO.</w:t>
      </w:r>
    </w:p>
    <w:p>
      <w:pPr>
        <w:numPr>
          <w:ilvl w:val="0"/>
          <w:numId w:val="3"/>
        </w:numPr>
      </w:pPr>
      <w:r>
        <w:rPr>
          <w:rFonts w:ascii="Montserrat" w:hAnsi="Montserrat" w:eastAsia="Montserrat" w:cs="Montserrat"/>
          <w:sz w:val="17.85"/>
          <w:szCs w:val="17.85"/>
        </w:rPr>
        <w:t xml:space="preserve">TRANSFERIR EN TODO O EN PARTE LAS OBLIGACIONES QUE DERIVEN DEL PRESENTE CONTRATO A UN TERCEROAJENO A LA RELACIÓN CONTRACTUAL.</w:t>
      </w:r>
    </w:p>
    <w:p>
      <w:pPr>
        <w:numPr>
          <w:ilvl w:val="0"/>
          <w:numId w:val="3"/>
        </w:numPr>
      </w:pPr>
      <w:r>
        <w:rPr>
          <w:rFonts w:ascii="Montserrat" w:hAnsi="Montserrat" w:eastAsia="Montserrat" w:cs="Montserrat"/>
          <w:sz w:val="17.85"/>
          <w:szCs w:val="17.85"/>
        </w:rPr>
        <w:t xml:space="preserve">CEDER LOS DERECHOS DE COBRO DERIVADOS DEL CONTRATO, SIN CONTAR CON LA CONFORMIDAD PREVIA Y PORESCRITO DE “LA DEPENDENCIA O ENTIDAD”.</w:t>
      </w:r>
    </w:p>
    <w:p>
      <w:pPr>
        <w:numPr>
          <w:ilvl w:val="0"/>
          <w:numId w:val="3"/>
        </w:numPr>
      </w:pPr>
      <w:r>
        <w:rPr>
          <w:rFonts w:ascii="Montserrat" w:hAnsi="Montserrat" w:eastAsia="Montserrat" w:cs="Montserrat"/>
          <w:sz w:val="17.85"/>
          <w:szCs w:val="17.85"/>
        </w:rPr>
        <w:t xml:space="preserve">SUSPENDER TOTAL O PARCIALMENTE Y SIN CAUSA JUSTIFICADA LA ADQUISICIÓN DE LOS BIENES DELPRESENTE CONTRATO.</w:t>
      </w:r>
    </w:p>
    <w:p>
      <w:pPr>
        <w:numPr>
          <w:ilvl w:val="0"/>
          <w:numId w:val="3"/>
        </w:numPr>
      </w:pPr>
      <w:r>
        <w:rPr>
          <w:rFonts w:ascii="Montserrat" w:hAnsi="Montserrat" w:eastAsia="Montserrat" w:cs="Montserrat"/>
          <w:sz w:val="17.85"/>
          <w:szCs w:val="17.85"/>
        </w:rPr>
        <w:t xml:space="preserve">NO REALIZAR LA ADQUISICIÓN DE LOS BIENES EN TIEMPO Y FORMA CONFORME A LO ESTABLECIDO EN ELPRESENTE CONTRATO Y SUS RESPECTIVOS ANEXOS.</w:t>
      </w:r>
    </w:p>
    <w:p>
      <w:pPr>
        <w:numPr>
          <w:ilvl w:val="0"/>
          <w:numId w:val="3"/>
        </w:numPr>
      </w:pPr>
      <w:r>
        <w:rPr>
          <w:rFonts w:ascii="Montserrat" w:hAnsi="Montserrat" w:eastAsia="Montserrat" w:cs="Montserrat"/>
          <w:sz w:val="17.85"/>
          <w:szCs w:val="17.85"/>
        </w:rPr>
        <w:t xml:space="preserve">NO PROPORCIONAR A LOS ÓRGANOS DE FISCALIZACIÓN, LA INFORMACIÓN QUE LE SEA REQUERIDA CON MOTIVO DELAS AUDITORÍAS, VISITAS E INSPECCIONES QUE REALICEN.</w:t>
      </w:r>
    </w:p>
    <w:p>
      <w:pPr>
        <w:numPr>
          <w:ilvl w:val="0"/>
          <w:numId w:val="3"/>
        </w:numPr>
      </w:pPr>
      <w:r>
        <w:rPr>
          <w:rFonts w:ascii="Montserrat" w:hAnsi="Montserrat" w:eastAsia="Montserrat" w:cs="Montserrat"/>
          <w:sz w:val="17.85"/>
          <w:szCs w:val="17.85"/>
        </w:rPr>
        <w:t xml:space="preserve">SER DECLARADO EN CONCURSO MERCANTIL, O POR CUALQUIER OTRA CAUSA DISTINTA O ANÁLOGA QUE AFECTE SUPATRIMONIO.</w:t>
      </w:r>
    </w:p>
    <w:p>
      <w:pPr>
        <w:numPr>
          <w:ilvl w:val="0"/>
          <w:numId w:val="3"/>
        </w:numPr>
      </w:pPr>
      <w:r>
        <w:rPr>
          <w:rFonts w:ascii="Montserrat" w:hAnsi="Montserrat" w:eastAsia="Montserrat" w:cs="Montserrat"/>
          <w:sz w:val="17.85"/>
          <w:szCs w:val="17.85"/>
        </w:rPr>
        <w:t xml:space="preserve">EN CASO DE QUE COMPRUEBE LA FALSEDAD DE ALGUNA MANIFESTACIÓN, INFORMACIÓN O DOCUMENTACIÓNPROPORCIONADA PARA EFECTO DEL PRESENTE CONTRATO;</w:t>
      </w:r>
    </w:p>
    <w:p>
      <w:pPr>
        <w:numPr>
          <w:ilvl w:val="0"/>
          <w:numId w:val="3"/>
        </w:numPr>
      </w:pPr>
      <w:r>
        <w:rPr>
          <w:rFonts w:ascii="Montserrat" w:hAnsi="Montserrat" w:eastAsia="Montserrat" w:cs="Montserrat"/>
          <w:sz w:val="17.85"/>
          <w:szCs w:val="17.85"/>
        </w:rPr>
        <w:t xml:space="preserve">NO ENTREGAR DENTRO DE LOS 10 (DIEZ) DÍAS NATURALES SIGUIENTES A LA FECHA DE FIRMA DEL PRESENTECONTRATO, LA GARANTÍA DE CUMPLIMIENTO DEL MISMO.</w:t>
      </w:r>
    </w:p>
    <w:p>
      <w:pPr>
        <w:numPr>
          <w:ilvl w:val="0"/>
          <w:numId w:val="3"/>
        </w:numPr>
      </w:pPr>
      <w:r>
        <w:rPr>
          <w:rFonts w:ascii="Montserrat" w:hAnsi="Montserrat" w:eastAsia="Montserrat" w:cs="Montserrat"/>
          <w:sz w:val="17.85"/>
          <w:szCs w:val="17.85"/>
        </w:rPr>
        <w:t xml:space="preserve">EN CASO DE QUE LA SUMA DE LAS PENAS CONVENCIONALES O LAS DEDUCCIONES AL PAGO, IGUALAN EL MONTOTOTAL DE LA GARANTÍA DE CUMPLIMIENTO DEL CONTRATO Y/O ALCANZAN EL 20% (VEINTE POR CIENTO) DEL MONTOTOTAL DE ESTE CONTRATO CUANDO NO SE HAYA REQUERIDO LA GARANTÍA DE CUMPLIMIENTO;</w:t>
      </w:r>
    </w:p>
    <w:p>
      <w:pPr>
        <w:numPr>
          <w:ilvl w:val="0"/>
          <w:numId w:val="3"/>
        </w:numPr>
      </w:pPr>
      <w:r>
        <w:rPr>
          <w:rFonts w:ascii="Montserrat" w:hAnsi="Montserrat" w:eastAsia="Montserrat" w:cs="Montserrat"/>
          <w:sz w:val="17.85"/>
          <w:szCs w:val="17.85"/>
        </w:rPr>
        <w:t xml:space="preserve">DIVULGAR, TRANSFERIR O UTILIZAR LA INFORMACIÓN QUE CONOZCA EN EL DESARROLLO DEL CUMPLIMIENTO DELOBJETO DEL PRESENTE CONTRATO, SIN CONTAR CON LA AUTORIZACIÓN DE “LA DEPENDENCIA O ENTIDAD” EN LOSTÉRMINOS DE LO DISPUESTO EN LA CLÁUSULA VIGÉSIMA PRIMERA DE CONFIDENCIALIDAD Y PROTECCIÓN DE DATOSPERSONALES DEL PRESENTE INSTRUMENTO JURÍDICO;</w:t>
      </w:r>
    </w:p>
    <w:p>
      <w:pPr>
        <w:numPr>
          <w:ilvl w:val="0"/>
          <w:numId w:val="3"/>
        </w:numPr>
      </w:pPr>
      <w:r>
        <w:rPr>
          <w:rFonts w:ascii="Montserrat" w:hAnsi="Montserrat" w:eastAsia="Montserrat" w:cs="Montserrat"/>
          <w:sz w:val="17.85"/>
          <w:szCs w:val="17.85"/>
        </w:rPr>
        <w:t xml:space="preserve">IMPEDIR EL DESEMPEÑO NORMAL DE LABORES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w:t>
      </w:r>
    </w:p>
    <w:p>
      <w:pPr>
        <w:numPr>
          <w:ilvl w:val="0"/>
          <w:numId w:val="3"/>
        </w:numPr>
      </w:pPr>
      <w:r>
        <w:rPr>
          <w:rFonts w:ascii="Montserrat" w:hAnsi="Montserrat" w:eastAsia="Montserrat" w:cs="Montserrat"/>
          <w:sz w:val="17.85"/>
          <w:szCs w:val="17.85"/>
        </w:rPr>
        <w:t xml:space="preserve">CAMBIAR SU NACIONALIDAD POR OTRA E INVOCAR LA PROTECCIÓN DE SU GOBIERNO CONTRA RECLAMACIONES YÓRDENES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CUANDO SEA EXTRANJERO.</w:t>
      </w:r>
    </w:p>
    <w:p>
      <w:pPr>
        <w:numPr>
          <w:ilvl w:val="0"/>
          <w:numId w:val="3"/>
        </w:numPr>
      </w:pPr>
      <w:r>
        <w:rPr>
          <w:rFonts w:ascii="Montserrat" w:hAnsi="Montserrat" w:eastAsia="Montserrat" w:cs="Montserrat"/>
          <w:sz w:val="17.85"/>
          <w:szCs w:val="17.85"/>
        </w:rPr>
        <w:t xml:space="preserve">INCUMPLIR CUALQUIER OBLIGACIÓN DISTINTA DE LAS ANTERIORES Y DERIVADAS DEL PRESENTE CONTRATO.</w:t>
      </w:r>
    </w:p>
    <w:p>
      <w:pPr>
        <w:jc w:val="both"/>
      </w:pPr>
      <w:r>
        <w:rPr>
          <w:rFonts w:ascii="Montserrat" w:hAnsi="Montserrat" w:eastAsia="Montserrat" w:cs="Montserrat"/>
          <w:sz w:val="17.85"/>
          <w:szCs w:val="17.85"/>
        </w:rPr>
        <w:t xml:space="preserve">PARA EL CASO DE OPTAR POR LA RESCISIÓN DEL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COMUNICARÁ POR ESCRITO A “ELPROVEEDOR” EL INCUMPLIMIENTO EN QUE HAYA INCURRIDO, PARA QUE EN UN TÉRMINO DE 5 (CINCO) DÍAS HÁBILESCONTADOS A PARTIR DEL DÍA SIGUIENTE DE LA NOTIFICACIÓN, EXPONGA LO QUE A SU DERECHO CONVENGA Y APORTE EN SUCASO LAS PRUEBAS QUE ESTIME PERTINENTES.</w:t>
      </w:r>
    </w:p>
    <w:p>
      <w:pPr>
        <w:jc w:val="both"/>
      </w:pPr>
      <w:r>
        <w:rPr>
          <w:rFonts w:ascii="Montserrat" w:hAnsi="Montserrat" w:eastAsia="Montserrat" w:cs="Montserrat"/>
          <w:sz w:val="17.85"/>
          <w:szCs w:val="17.85"/>
        </w:rPr>
        <w:t xml:space="preserve">TRANSCURRIDO DICHO TÉRMINO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EN UN PLAZO DE 15 (QUINCE) DÍAS HÁBILES SIGUIENTES,TOMANDO EN CONSIDERACIÓN LOS ARGUMENTOS Y PRUEBAS QUE HUBIERE HECHO VALER “EL PROVEEDOR”, DETERMINARÁ DEMANERA FUNDADA Y MOTIVADA DAR O NO POR RESCINDIDO EL CONTRATO, Y COMUNICARÁ A “EL PROVEEDOR” DICHADETERMINACIÓN DENTRO DEL CITADO PLAZO.</w:t>
      </w:r>
    </w:p>
    <w:p>
      <w:pPr>
        <w:jc w:val="both"/>
      </w:pPr>
      <w:r>
        <w:rPr>
          <w:rFonts w:ascii="Montserrat" w:hAnsi="Montserrat" w:eastAsia="Montserrat" w:cs="Montserrat"/>
          <w:sz w:val="17.85"/>
          <w:szCs w:val="17.85"/>
        </w:rPr>
        <w:t xml:space="preserve">CUANDO SE RESCINDA EL CONTRATO, SE FORMULARÁ EL FINIQUITO CORRESPONDIENTE, A EFECTO DE HACER CONSTAR LOSPAGOS QUE DEBA EFECTUAR “LA DEPENDENCIA O ENTIDAD” POR CONCEPTO DEL CONTRATO HASTA EL MOMENTO DE RESCISIÓN,O LOS QUE RESULTEN A CARGO DE “EL PROVEEDOR”.INICIADO UN PROCEDIMIENTO DE CONCILIACIÓN “LA DEPENDENCIA O ENTIDAD” PODRÁ SUSPENDER EL TRÁMITE DELPROCEDIMIENTO DE RESCISIÓN.</w:t>
      </w:r>
    </w:p>
    <w:p>
      <w:pPr>
        <w:jc w:val="both"/>
      </w:pPr>
      <w:r>
        <w:rPr>
          <w:rFonts w:ascii="Montserrat" w:hAnsi="Montserrat" w:eastAsia="Montserrat" w:cs="Montserrat"/>
          <w:sz w:val="17.85"/>
          <w:szCs w:val="17.85"/>
        </w:rPr>
        <w:t xml:space="preserve">SI PREVIAMENTE A LA DETERMINACIÓN DE DAR POR RESCINDIDO EL CONTRATO SE REALIZA LA PRESTACIÓN DE LOSBIENES, EL PROCEDIMIENTO INICIADO QUEDARÁ SIN EFECTO, PREVIA ACEPTACIÓN Y VERIFICACIÓN DE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 QUE CONTINÚA VIGENTE LA NECESIDAD DE LA PRESTACIÓN DE LOS BIENES, APLICANDO, EN SU CASO,LAS PENAS CONVENCIONALES CORRESPONDIENTES.</w:t>
      </w:r>
    </w:p>
    <w:p>
      <w:pPr>
        <w:jc w:val="both"/>
      </w:pP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PODRÁ DETERMINAR NO DAR POR RESCINDIDO EL CONTRATO, CUANDO DURANTE ELPROCEDIMIENTO ADVIERTA QUE LA RESCISIÓN DEL MISMO PUDIERA OCASIONAR ALGÚN DAÑO O AFECTACIÓN A LAS FUNCIONESQUE TIENE ENCOMENDADAS. EN ESTE SUPUESTO,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ELABORARÁ UN DICTAMEN EN EL CUALJUSTIFIQUE QUE LOS IMPACTOS ECONÓMICOS O DE OPERACIÓN QUE SE OCASIONARÍAN CON LA RESCISIÓN DEL CONTRATORESULTARÍAN MÁS INCONVENIENTES.</w:t>
      </w:r>
    </w:p>
    <w:p>
      <w:pPr>
        <w:jc w:val="both"/>
      </w:pPr>
      <w:r>
        <w:rPr>
          <w:rFonts w:ascii="Montserrat" w:hAnsi="Montserrat" w:eastAsia="Montserrat" w:cs="Montserrat"/>
          <w:sz w:val="17.85"/>
          <w:szCs w:val="17.85"/>
        </w:rPr>
        <w:t xml:space="preserve">DE NO RESCINDIRSE EL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ESTABLECERÁ CON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OTRO PLAZO, QUE LEPERMITA SUBSANAR EL INCUMPLIMIENTO QUE HUBIERE MOTIVADO EL INICIO DEL PROCEDIMIENTO, APLICANDO LAS SANCIONESCORRESPONDIENTES. EL CONVENIO MODIFICATORIO QUE AL EFECTO SE CELEBRE DEBERÁ ATENDER A LAS CONDICIONESPREVISTAS POR LOS DOS ÚLTIMOS PÁRRAFOS DEL ARTÍCULO 52 DE LA “LAASSP”.</w:t>
      </w:r>
    </w:p>
    <w:p>
      <w:pPr>
        <w:jc w:val="both"/>
      </w:pPr>
      <w:r>
        <w:rPr>
          <w:rFonts w:ascii="Montserrat" w:hAnsi="Montserrat" w:eastAsia="Montserrat" w:cs="Montserrat"/>
          <w:sz w:val="17.85"/>
          <w:szCs w:val="17.85"/>
        </w:rPr>
        <w:t xml:space="preserve">NO OBSTANTE, DE QUE SE HUBIERE FIRMADO EL CONVENIO MODIFICATORIO A QUE SE REFIERE EL PÁRRAFO ANTERIOR, SI SEPRESENTA DE NUEVA CUENTA EL INCUMPLIMIENTO,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QUEDARÁ EXPRESAMENTE FACULTADA PARAOPTAR POR EXIGIR EL CUMPLIMIENTO DEL CONTRATO, O RESCINDIRLO, APLICANDO LAS SANCIONES QUE PROCEDAN.</w:t>
      </w:r>
    </w:p>
    <w:p>
      <w:pPr>
        <w:jc w:val="both"/>
      </w:pPr>
      <w:r>
        <w:rPr>
          <w:rFonts w:ascii="Montserrat" w:hAnsi="Montserrat" w:eastAsia="Montserrat" w:cs="Montserrat"/>
          <w:sz w:val="17.85"/>
          <w:szCs w:val="17.85"/>
        </w:rPr>
        <w:t xml:space="preserve">SI SE LLEVARA A CABO LA RESCISIÓN DEL CONTRATO, Y EN EL CASO DE QUE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SE LE HUBIERANENTREGADO PAGOS PROGRESIVOS, ÉSTE DEBERÁ DE REINTEGRARLOS MÁS LOS INTERESES CORRESPONDIENTES, CONFORME A LOINDICADO EN EL ARTÍCULO 51, PÁRRAFO CUARTO, DE LA “LAASSP”.</w:t>
      </w:r>
    </w:p>
    <w:p>
      <w:pPr>
        <w:jc w:val="both"/>
      </w:pPr>
      <w:r>
        <w:rPr>
          <w:rFonts w:ascii="Montserrat" w:hAnsi="Montserrat" w:eastAsia="Montserrat" w:cs="Montserrat"/>
          <w:sz w:val="17.85"/>
          <w:szCs w:val="17.85"/>
        </w:rPr>
        <w:t xml:space="preserve">LOS INTERESES SE CALCULARÁN SOBRE EL MONTO DE LOS PAGOS PROGRESIVOS EFECTUADOS Y SE COMPUTARÁN POR DÍASNATURALES DESDE LA FECHA DE SU ENTREGA HASTA LA FECHA EN QUE SE PONGAN EFECTIVAMENTE LAS CANTIDADES ADISPOSICIÓN DE “LA DEPENDENCIA O ENTIDAD”.</w:t>
      </w:r>
    </w:p>
    <w:p>
      <w:pPr>
        <w:pStyle w:val="Heading6"/>
      </w:pPr>
      <w:r>
        <w:rPr/>
        <w:t xml:space="preserve">    VIGÉSIMA QUINTA. RELACIÓN Y EXCLUSIÓN LABORAL</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RECONOCE Y ACEPTA SER EL ÚNICO PATRÓN DE TODOS Y CADA UNO DE LOS TRABAJADORES QUEINTERVIENEN EN LA ADQUISICIÓN DE LOS BIENES, DESLINDANDO DE TODA RESPONSABILIDAD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RESPECTO DE CUALQUIER RECLAMO QUE EN SU CASO PUEDAN EFECTUAR SUS TRABAJADORES, SEA DE ÍNDOLELABORAL, FISCAL O DE SEGURIDAD SOCIAL Y EN NINGÚN CASO SE LE PODRÁ CONSIDERAR PATRÓN SUSTITUTO, PATRÓNSOLIDARIO, BENEFICIARIO O INTERMEDIARIO.</w:t>
      </w:r>
    </w:p>
    <w:p>
      <w:pPr>
        <w:jc w:val="both"/>
      </w:pP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ASUME EN FORMA TOTAL Y EXCLUSIVA LAS OBLIGACIONES PROPIAS DE PATRÓN RESPECTO DE CUALQUIERRELACIÓN LABORAL, QUE EL MISMO CONTRAIGA CON EL PERSONAL QUE LABORE BAJO SUS ÓRDENES O INTERVENGA OCONTRATE PARA LA ATENCIÓN DE LOS ASUNTOS ENCOMENDADOS POR “LA DEPENDENCIA O ENTIDAD”, ASÍ COMO EN LAEJECUCIÓN DE LOS BIENES.</w:t>
      </w:r>
    </w:p>
    <w:p>
      <w:pPr>
        <w:jc w:val="both"/>
      </w:pPr>
      <w:r>
        <w:rPr>
          <w:rFonts w:ascii="Montserrat" w:hAnsi="Montserrat" w:eastAsia="Montserrat" w:cs="Montserrat"/>
          <w:sz w:val="17.85"/>
          <w:szCs w:val="17.85"/>
        </w:rPr>
        <w:t xml:space="preserve">PARA CUALQUIER CASO NO PREVISTO, “EL PROVEEDOR” EXIME EXPRESAMENTE A “LA DEPENDENCIA O ENTIDAD” DECUALQUIER RESPONSABILIDAD LABORAL, CIVIL O PENAL O DE CUALQUIER OTRA ESPECIE QUE EN SU CASO PUDIERALLEGAR A GENERARSE, RELACIONADO CON EL PRESENTE CONTRATO.</w:t>
      </w:r>
    </w:p>
    <w:p>
      <w:pPr>
        <w:jc w:val="both"/>
      </w:pPr>
      <w:r>
        <w:rPr>
          <w:rFonts w:ascii="Montserrat" w:hAnsi="Montserrat" w:eastAsia="Montserrat" w:cs="Montserrat"/>
          <w:sz w:val="17.85"/>
          <w:szCs w:val="17.85"/>
        </w:rPr>
        <w:t xml:space="preserve">PARA EL CASO QUE, CON POSTERIORIDAD A LA CONCLUSIÓN DEL PRESENTE CONTRATO,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RECIBA UNA DEMANDA LABORAL POR PARTE DE TRABAJADORES DE “EL PROVEEDOR”, EN LA QUE SE DEMANDE LASOLIDARIDAD Y/O SUSTITUCIÓN PATRONAL A “LA DEPENDENCIA O ENTIDAD”, “EL PROVEEDOR” QUEDA OBLIGADO A DARCUMPLIMIENTO A LO ESTABLECIDO EN LA PRESENTE CLÁUSULA.</w:t>
      </w:r>
    </w:p>
    <w:p>
      <w:pPr>
        <w:pStyle w:val="Heading6"/>
      </w:pPr>
      <w:r>
        <w:rPr/>
        <w:t xml:space="preserve">VIGÉSIMA SEXTA. DISCREPANCIAS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EN CASO DE DISCREPANCIA ENTRE LA CONVOCATORIA A LA LICITACIÓN PÚBLICA, LAINVITACIÓN A CUANDO MENOS TRES PERSONAS, O LA SOLICITUD DE COTIZACIÓN Y EL MODELO DE CONTRATO,PREVALECERÁ LO ESTABLECIDO EN LA CONVOCATORIA, INVITACIÓN O SOLICITUD RESPECTIVA, DE CONFORMIDAD CON ELARTÍCULO 81, FRACCIÓN IV, DEL REGLAMENTO DE LA </w:t>
      </w:r>
      <w:r>
        <w:rPr>
          <w:rFonts w:ascii="Montserrat" w:hAnsi="Montserrat" w:eastAsia="Montserrat" w:cs="Montserrat"/>
          <w:sz w:val="17.85"/>
          <w:szCs w:val="17.85"/>
          <w:b w:val="1"/>
          <w:bCs w:val="1"/>
        </w:rPr>
        <w:t xml:space="preserve">“LAASSP”</w:t>
      </w:r>
      <w:r>
        <w:rPr>
          <w:rFonts w:ascii="Montserrat" w:hAnsi="Montserrat" w:eastAsia="Montserrat" w:cs="Montserrat"/>
          <w:sz w:val="17.85"/>
          <w:szCs w:val="17.85"/>
        </w:rPr>
        <w:t xml:space="preserve">.</w:t>
      </w:r>
    </w:p>
    <w:p>
      <w:pPr>
        <w:pStyle w:val="Heading6"/>
      </w:pPr>
      <w:r>
        <w:rPr/>
        <w:t xml:space="preserve">VIGÉSIMA SÉPTIMA. CONCILIACIÓN.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ACUERDAN QUE PARA EL CASO DE QUE SE PRESENTEN DESAVENENCIAS DERIVADAS DE LA EJECUCIÓN YCUMPLIMIENTO DEL PRESENTE CONTRATO PODRÁN SOMETERSE AL PROCEDIMIENTO DE CONCILIACIÓN ESTABLECIDO EN LOSARTÍCULOS 77, 78 Y 79 DE LA LEY DE ADQUISICIONES, ARRENDAMIENTOS Y SERVICIOS DEL SECTOR PÚBLICO, Y 126AL 136 DE SU REGLAMENTO.</w:t>
      </w:r>
    </w:p>
    <w:p>
      <w:pPr>
        <w:pStyle w:val="Heading6"/>
      </w:pPr>
      <w:r>
        <w:rPr/>
        <w:t xml:space="preserve">VIGÉSIMA OCTAVA. DOMICILIOS</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SEÑALAN COMO SUS DOMICILIOS LEGALES PARA TODOS LOS EFECTOS A QUE HAYA LUGAR Y QUE SERELACIONAN EN EL PRESENTE CONTRATO, LOS QUE SE INDICAN EN EL APARTADO DE DECLARACIONES, POR LO QUECUALQUIER NOTIFICACIÓN JUDICIAL O EXTRAJUDICIAL, EMPLAZAMIENTO, REQUERIMIENTO O DILIGENCIA QUE EN DICHOSDOMICILIOS SE PRACTIQUE, SERÁ ENTERAMENTE VÁLIDA, AL TENOR DE LO DISPUESTO EN EL TÍTULO TERCERO DELCÓDIGO CIVIL FEDERAL.</w:t>
      </w:r>
    </w:p>
    <w:p>
      <w:pPr>
        <w:pStyle w:val="Heading6"/>
      </w:pPr>
      <w:r>
        <w:rPr/>
        <w:t xml:space="preserve">VIGÉSIMA NOVENA. LEGISLACIÓN APLICABLE</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SE OBLIGAN A SUJETARSE ESTRICTAMENTE PARA LA ADQUISICIÓN DE LOS BIENES OBJETO DELPRESENTE CONTRATO A TODAS Y CADA UNA DE LAS CLÁUSULAS QUE LO INTEGRAN, SUS ANEXOS QUE FORMAN PARTEINTEGRAL DEL MISMO, A LA LEY DE ADQUISICIONES, ARRENDAMIENTOS Y SERVICIOS DEL SECTOR PÚBLICO, SUREGLAMENTO; CÓDIGO CIVIL FEDERAL; LEY FEDERAL DE PROCEDIMIENTO ADMINISTRATIVO, CÓDIGO FEDERAL DEPROCEDIMIENTOS CIVILES; LEY FEDERAL DE PRESUPUESTO Y RESPONSABILIDAD HACENDARIA Y SU REGLAMENTO.</w:t>
      </w:r>
    </w:p>
    <w:p>
      <w:pPr>
        <w:pStyle w:val="Heading6"/>
      </w:pPr>
      <w:r>
        <w:rPr/>
        <w:t xml:space="preserve">TRIGÉSIMA. JURISDICCIÓN</w:t>
      </w:r>
    </w:p>
    <w:p>
      <w:pPr>
        <w:jc w:val="both"/>
      </w:pP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CONVIENEN QUE, PARA LA INTERPRETACIÓN Y CUMPLIMIENTO DE ESTE CONTRATO, ASÍ COMO PARA LO NOPREVISTO EN EL MISMO, SE SOMETERÁN A LA JURISDICCIÓN Y COMPETENCIA DE LOS TRIBUNALES FEDERALES EN LACIUDAD DE MÉXICO, RENUNCIANDO EXPRESAMENTE AL FUERO QUE PUDIERA CORRESPONDERLES EN RAZÓN DE SU DOMICILIOACTUAL O FUTURO.</w:t>
      </w:r>
    </w:p>
    <w:p>
      <w:pPr>
        <w:pStyle w:val="Heading5"/>
      </w:pPr>
      <w:r>
        <w:rPr/>
        <w:t xml:space="preserve">FIRMANTES O SUSCRIPCIÓN.</w:t>
      </w:r>
    </w:p>
    <w:p>
      <w:pPr>
        <w:jc w:val="both"/>
      </w:pPr>
      <w:r>
        <w:rPr>
          <w:rFonts w:ascii="Montserrat" w:hAnsi="Montserrat" w:eastAsia="Montserrat" w:cs="Montserrat"/>
          <w:sz w:val="17.85"/>
          <w:szCs w:val="17.85"/>
        </w:rPr>
        <w:t xml:space="preserve">LEÍDO QUE FUE Y ENTERADAS LAS PARTES DEL CONTENIDO Y ALCANCE LEGAL DEL PRESENTE CONTRATO, LO FIRMAN PORQUINTUPLICADO EN LA CIUDAD DE OAXACA DE JÚAREZ, OAXACA, EL DIA 21 DE AGOSTO DE 2023.</w:t>
      </w:r>
    </w:p>
    <w:p>
      <w:pPr/>
      <w:r>
        <w:rPr/>
        <w:t xml:space="preserve">POR LO ANTERIORMENTE EXPUESTO, TANTO </w:t>
      </w:r>
      <w:r>
        <w:rPr>
          <w:b w:val="1"/>
          <w:bCs w:val="1"/>
        </w:rPr>
        <w:t xml:space="preserve">“LA ENTIDAD”</w:t>
      </w:r>
      <w:r>
        <w:rPr/>
        <w:t xml:space="preserve"> COMO “EL PRESTADOR” DECLARAN ESTAR CONFORMES Y BIENENTERADOS DE LAS CONSECUENCIAS, VALOR Y ALCANCE LEGAL DE TODAS Y CADA UNA DE LAS ESTIPULACIONES QUE ELPRESENTE INSTRUMENTO JURÍDICO CONTIENE, POR LO QUE LO RATIFICAN Y FIRMAN POR QUINTUPLICADO EN LA CIUDADDE OAXACA DE JÚAREZ, OAXACA, EL DIA 21 DE AGOSTO DE 2023.</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POR:    </w:t>
      </w:r>
    </w:p>
    <w:p>
      <w:pPr>
        <w:jc w:val="both"/>
      </w:pPr>
      <w:r>
        <w:rPr>
          <w:rFonts w:ascii="Montserrat" w:hAnsi="Montserrat" w:eastAsia="Montserrat" w:cs="Montserrat"/>
          <w:sz w:val="17.85"/>
          <w:szCs w:val="17.85"/>
        </w:rPr>
        <w:t xml:space="preserve">    </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w:t>
      </w:r>
    </w:p>
    <w:tbl>
      <w:tblGrid>
        <w:gridCol/>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LIC. ADRIANA SÁNCHEZ CRUZ</w:t>
            </w:r>
          </w:p>
        </w:tc>
        <w:tc>
          <w:tcPr>
            <w:noWrap/>
          </w:tcPr>
          <w:p>
            <w:pPr/>
            <w:r>
              <w:rPr/>
              <w:t xml:space="preserve">SUBDELEGADA DE ADMINISTRACIÓN EN LA REPRESENTACIÓN DEL ISSSTE EN EL ESTADO DE OAXACA</w:t>
            </w:r>
          </w:p>
        </w:tc>
        <w:tc>
          <w:tcPr>
            <w:noWrap/>
          </w:tcPr>
          <w:p>
            <w:pPr/>
            <w:r>
              <w:rPr/>
              <w:t xml:space="preserve">SALA8419661</w:t>
            </w:r>
          </w:p>
        </w:tc>
      </w:tr>
      <w:tr>
        <w:trPr/>
        <w:tc>
          <w:tcPr>
            <w:noWrap/>
          </w:tcPr>
          <w:p>
            <w:pPr/>
            <w:r>
              <w:rPr>
                <w:b w:val="1"/>
                <w:bCs w:val="1"/>
              </w:rPr>
              <w:t xml:space="preserve">FRANCISCO SANTAELLA RUIZ</w:t>
            </w:r>
          </w:p>
        </w:tc>
        <w:tc>
          <w:tcPr>
            <w:noWrap/>
          </w:tcPr>
          <w:p>
            <w:pPr/>
            <w:r>
              <w:rPr/>
              <w:t xml:space="preserve"> </w:t>
            </w:r>
            <w:r>
              <w:rPr>
                <w:b w:val="1"/>
                <w:bCs w:val="1"/>
              </w:rPr>
              <w:t xml:space="preserve">Administrador</w:t>
            </w:r>
          </w:p>
        </w:tc>
        <w:tc>
          <w:tcPr>
            <w:noWrap/>
          </w:tcPr>
          <w:p>
            <w:pPr/>
          </w:p>
        </w:tc>
      </w:tr>
      <w:tr>
        <w:trPr/>
        <w:tc>
          <w:tcPr>
            <w:noWrap/>
          </w:tcPr>
          <w:p>
            <w:pPr/>
            <w:r>
              <w:rPr/>
              <w:t xml:space="preserve">LIC. NOEMI GIOVANNA DIAZ FLORES</w:t>
            </w:r>
          </w:p>
        </w:tc>
        <w:tc>
          <w:tcPr>
            <w:noWrap/>
          </w:tcPr>
          <w:p>
            <w:pPr/>
            <w:r>
              <w:rPr/>
              <w:t xml:space="preserve">JEFA DEL DEPARTAMENTO DE RECURSOS MATERIALES</w:t>
            </w:r>
          </w:p>
        </w:tc>
        <w:tc>
          <w:tcPr>
            <w:noWrap/>
          </w:tcPr>
          <w:p>
            <w:pPr/>
            <w:r>
              <w:rPr/>
              <w:t xml:space="preserve">DIFN920807H75</w:t>
            </w:r>
          </w:p>
        </w:tc>
      </w:tr>
    </w:tbl>
    <w:p>
      <w:pPr>
        <w:pStyle w:val="Heading5"/>
      </w:pPr>
      <w:r>
        <w:rPr/>
        <w:t xml:space="preserve">POR:</w:t>
      </w:r>
    </w:p>
    <w:p>
      <w:pPr>
        <w:pStyle w:val="Heading5"/>
      </w:pPr>
      <w:r>
        <w:rPr/>
        <w:t xml:space="preserve">“EL PROVEEDOR”</w:t>
      </w:r>
    </w:p>
    <w:tbl>
      <w:tblGrid>
        <w:gridCol/>
        <w:gridCol/>
      </w:tblGrid>
      <w:tblPr>
        <w:tblW w:w="0" w:type="auto"/>
        <w:tblLayout w:type="autofit"/>
        <w:tblBorders>
          <w:top w:val="single" w:sz="7" w:color="solid"/>
          <w:left w:val="single" w:sz="7" w:color="solid"/>
          <w:right w:val="single" w:sz="7" w:color="solid"/>
          <w:bottom w:val="single" w:sz="7" w:color="solid"/>
          <w:insideH w:val="single" w:sz="7" w:color="solid"/>
          <w:insideV w:val="single" w:sz="7" w:color="solid"/>
        </w:tblBorders>
      </w:tblPr>
      <w:tr>
        <w:trPr>
          <w:tblHeader w:val="1"/>
        </w:trPr>
        <w:tc>
          <w:tcPr>
            <w:noWrap/>
          </w:tcPr>
          <w:p>
            <w:pPr/>
            <w:r>
              <w:rPr/>
              <w:t xml:space="preserve">NOMBRE</w:t>
            </w:r>
          </w:p>
        </w:tc>
        <w:tc>
          <w:tcPr>
            <w:noWrap/>
          </w:tcPr>
          <w:p>
            <w:pPr/>
            <w:r>
              <w:rPr/>
              <w:t xml:space="preserve">R.F.C.</w:t>
            </w:r>
          </w:p>
        </w:tc>
      </w:tr>
      <w:tr>
        <w:trPr/>
        <w:tc>
          <w:tcPr>
            <w:tcBorders>
              <w:top w:val="single" w:sz="7" w:color="solid"/>
              <w:left w:val="single" w:sz="7" w:color="solid"/>
              <w:right w:val="single" w:sz="7" w:color="solid"/>
              <w:bottom w:val="single" w:sz="7" w:color="solid"/>
            </w:tcBorders>
            <w:noWrap/>
          </w:tcPr>
          <w:p>
            <w:pPr/>
            <w:r>
              <w:rPr/>
              <w:t xml:space="preserve">7</w:t>
            </w:r>
          </w:p>
          <w:p>
            <w:pPr/>
            <w:r>
              <w:rPr/>
              <w:t xml:space="preserve">2</w:t>
            </w:r>
          </w:p>
        </w:tc>
        <w:tc>
          <w:tcPr>
            <w:noWrap/>
          </w:tcPr>
          <w:p>
            <w:pPr/>
            <w:r>
              <w:rPr/>
              <w:t xml:space="preserve">1</w:t>
            </w:r>
          </w:p>
        </w:tc>
      </w:tr>
    </w:tbl>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5500" w:type="dxa"/>
      <w:gridCol w:w="4500" w:type="dxa"/>
    </w:tblGrid>
    <w:tr>
      <w:trPr/>
      <w:tc>
        <w:tcPr>
          <w:tcW w:w="5500" w:type="dxa"/>
          <w:noWrap/>
        </w:tcPr>
        <w:p>
          <w:pPr/>
          <w:r>
            <w:pict>
              <v:shape type="#_x0000_t75" stroked="f" style="width:225pt; height:37.589179548157pt; margin-left:0pt; margin-top:0pt; mso-position-horizontal:left; mso-position-vertical:top; mso-position-horizontal-relative:char; mso-position-vertical-relative:line;">
                <w10:wrap type="inline"/>
                <v:imagedata r:id="rId1" o:title=""/>
              </v:shape>
            </w:pict>
          </w:r>
        </w:p>
      </w:tc>
      <w:tc>
        <w:tcPr>
          <w:tcW w:w="4500" w:type="dxa"/>
          <w:noWrap/>
        </w:tcPr>
        <w:p>
          <w:pPr>
            <w:jc w:val="both"/>
          </w:pPr>
          <w:r>
            <w:rPr>
              <w:rFonts w:ascii="Montserrat" w:hAnsi="Montserrat" w:eastAsia="Montserrat" w:cs="Montserrat"/>
              <w:sz w:val="14.700000000000001"/>
              <w:szCs w:val="14.700000000000001"/>
            </w:rPr>
            <w:t xml:space="preserve">CONTRATO  ABIERTO  No. EJEMPLO2 PARA LA  ADQUISICIONES DE BIENES  DE TRASLADO, PARA PERSONAL DERECHOHABIENTE, JUBILADOS Y PENSIONADOS DEL CENTRO CULTURAL DEL ISSSTE EN OAXACA. PROVEEDOR:  VIGENCIA: 1 DE ENERO DE 2013 AL 14 DE ENERO DE 2024.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553F34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F3118D8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C8410256"/>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2024-01-09T17:47:16+00:00</dcterms:created>
  <dcterms:modified xsi:type="dcterms:W3CDTF">2024-01-09T17:47:16+00:00</dcterms:modified>
</cp:coreProperties>
</file>

<file path=docProps/custom.xml><?xml version="1.0" encoding="utf-8"?>
<Properties xmlns="http://schemas.openxmlformats.org/officeDocument/2006/custom-properties" xmlns:vt="http://schemas.openxmlformats.org/officeDocument/2006/docPropsVTypes"/>
</file>