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 Consumo y Proyecciones 2023-2025</w:t>
      </w:r>
    </w:p>
    <w:p>
      <w:pPr>
        <w:pStyle w:val="Heading2"/>
      </w:pPr>
      <w:r>
        <w:t>Resultados para el Año 2023</w:t>
      </w:r>
    </w:p>
    <w:p>
      <w:r>
        <w:t>La siguiente tabla muestra el consumo para 2023. Las cifras representan el 'Promedio Mensual' para agencias con 12 meses de datos, o la 'Suma Parcial' para agencias con datos incompletos.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Agencia</w:t>
            </w:r>
          </w:p>
        </w:tc>
        <w:tc>
          <w:tcPr>
            <w:tcW w:type="dxa" w:w="1440"/>
          </w:tcPr>
          <w:p>
            <w:r>
              <w:t>Tipo de Cifra</w:t>
            </w:r>
          </w:p>
        </w:tc>
        <w:tc>
          <w:tcPr>
            <w:tcW w:type="dxa" w:w="1440"/>
          </w:tcPr>
          <w:p>
            <w:r>
              <w:t>Total Imp. B/N</w:t>
            </w:r>
          </w:p>
        </w:tc>
        <w:tc>
          <w:tcPr>
            <w:tcW w:type="dxa" w:w="1440"/>
          </w:tcPr>
          <w:p>
            <w:r>
              <w:t>Total Copias B/N</w:t>
            </w:r>
          </w:p>
        </w:tc>
        <w:tc>
          <w:tcPr>
            <w:tcW w:type="dxa" w:w="1440"/>
          </w:tcPr>
          <w:p>
            <w:r>
              <w:t>Total Imp. Color</w:t>
            </w:r>
          </w:p>
        </w:tc>
        <w:tc>
          <w:tcPr>
            <w:tcW w:type="dxa" w:w="1440"/>
          </w:tcPr>
          <w:p>
            <w:r>
              <w:t>Total Copias Color</w:t>
            </w:r>
          </w:p>
        </w:tc>
      </w:tr>
      <w:tr>
        <w:tc>
          <w:tcPr>
            <w:tcW w:type="dxa" w:w="1440"/>
          </w:tcPr>
          <w:p>
            <w:r>
              <w:t>AGENCIA ROLDOS</w:t>
            </w:r>
          </w:p>
        </w:tc>
        <w:tc>
          <w:tcPr>
            <w:tcW w:type="dxa" w:w="1440"/>
          </w:tcPr>
          <w:p>
            <w:r>
              <w:t>Suma Parcial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481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2.448</w:t>
            </w:r>
          </w:p>
        </w:tc>
        <w:tc>
          <w:tcPr>
            <w:tcW w:type="dxa" w:w="1440"/>
          </w:tcPr>
          <w:p>
            <w:r>
              <w:t>364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2.690</w:t>
            </w:r>
          </w:p>
        </w:tc>
        <w:tc>
          <w:tcPr>
            <w:tcW w:type="dxa" w:w="1440"/>
          </w:tcPr>
          <w:p>
            <w:r>
              <w:t>230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3.591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 ROLDÓS</w:t>
            </w:r>
          </w:p>
        </w:tc>
        <w:tc>
          <w:tcPr>
            <w:tcW w:type="dxa" w:w="1440"/>
          </w:tcPr>
          <w:p>
            <w:r>
              <w:t>Suma Parcial</w:t>
            </w:r>
          </w:p>
        </w:tc>
        <w:tc>
          <w:tcPr>
            <w:tcW w:type="dxa" w:w="1440"/>
          </w:tcPr>
          <w:p>
            <w:r>
              <w:t>4.767</w:t>
            </w:r>
          </w:p>
        </w:tc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3.382</w:t>
            </w:r>
          </w:p>
        </w:tc>
        <w:tc>
          <w:tcPr>
            <w:tcW w:type="dxa" w:w="1440"/>
          </w:tcPr>
          <w:p>
            <w:r>
              <w:t>499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12.624</w:t>
            </w:r>
          </w:p>
        </w:tc>
        <w:tc>
          <w:tcPr>
            <w:tcW w:type="dxa" w:w="1440"/>
          </w:tcPr>
          <w:p>
            <w:r>
              <w:t>1.570</w:t>
            </w:r>
          </w:p>
        </w:tc>
        <w:tc>
          <w:tcPr>
            <w:tcW w:type="dxa" w:w="1440"/>
          </w:tcPr>
          <w:p>
            <w:r>
              <w:t>1.087</w:t>
            </w:r>
          </w:p>
        </w:tc>
        <w:tc>
          <w:tcPr>
            <w:tcW w:type="dxa" w:w="1440"/>
          </w:tcPr>
          <w:p>
            <w:r>
              <w:t>67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2.591</w:t>
            </w:r>
          </w:p>
        </w:tc>
        <w:tc>
          <w:tcPr>
            <w:tcW w:type="dxa" w:w="1440"/>
          </w:tcPr>
          <w:p>
            <w:r>
              <w:t>294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3.165</w:t>
            </w:r>
          </w:p>
        </w:tc>
        <w:tc>
          <w:tcPr>
            <w:tcW w:type="dxa" w:w="1440"/>
          </w:tcPr>
          <w:p>
            <w:r>
              <w:t>410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4.421</w:t>
            </w:r>
          </w:p>
        </w:tc>
        <w:tc>
          <w:tcPr>
            <w:tcW w:type="dxa" w:w="1440"/>
          </w:tcPr>
          <w:p>
            <w:r>
              <w:t>602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2.929</w:t>
            </w:r>
          </w:p>
        </w:tc>
        <w:tc>
          <w:tcPr>
            <w:tcW w:type="dxa" w:w="1440"/>
          </w:tcPr>
          <w:p>
            <w:r>
              <w:t>432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Resultados para el Año 2024</w:t>
      </w:r>
    </w:p>
    <w:p>
      <w:r>
        <w:t>La siguiente tabla muestra el consumo para 2024. Las cifras representan el 'Promedio Mensual' para agencias con 12 meses de datos, o la 'Suma Parcial' para agencias con datos incompletos.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Agencia</w:t>
            </w:r>
          </w:p>
        </w:tc>
        <w:tc>
          <w:tcPr>
            <w:tcW w:type="dxa" w:w="1440"/>
          </w:tcPr>
          <w:p>
            <w:r>
              <w:t>Tipo de Cifra</w:t>
            </w:r>
          </w:p>
        </w:tc>
        <w:tc>
          <w:tcPr>
            <w:tcW w:type="dxa" w:w="1440"/>
          </w:tcPr>
          <w:p>
            <w:r>
              <w:t>Total Imp. B/N</w:t>
            </w:r>
          </w:p>
        </w:tc>
        <w:tc>
          <w:tcPr>
            <w:tcW w:type="dxa" w:w="1440"/>
          </w:tcPr>
          <w:p>
            <w:r>
              <w:t>Total Copias B/N</w:t>
            </w:r>
          </w:p>
        </w:tc>
        <w:tc>
          <w:tcPr>
            <w:tcW w:type="dxa" w:w="1440"/>
          </w:tcPr>
          <w:p>
            <w:r>
              <w:t>Total Imp. Color</w:t>
            </w:r>
          </w:p>
        </w:tc>
        <w:tc>
          <w:tcPr>
            <w:tcW w:type="dxa" w:w="1440"/>
          </w:tcPr>
          <w:p>
            <w:r>
              <w:t>Total Copias Color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3.278</w:t>
            </w:r>
          </w:p>
        </w:tc>
        <w:tc>
          <w:tcPr>
            <w:tcW w:type="dxa" w:w="1440"/>
          </w:tcPr>
          <w:p>
            <w:r>
              <w:t>580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3.124</w:t>
            </w:r>
          </w:p>
        </w:tc>
        <w:tc>
          <w:tcPr>
            <w:tcW w:type="dxa" w:w="1440"/>
          </w:tcPr>
          <w:p>
            <w:r>
              <w:t>519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5.559</w:t>
            </w:r>
          </w:p>
        </w:tc>
        <w:tc>
          <w:tcPr>
            <w:tcW w:type="dxa" w:w="1440"/>
          </w:tcPr>
          <w:p>
            <w:r>
              <w:t>499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4.893</w:t>
            </w:r>
          </w:p>
        </w:tc>
        <w:tc>
          <w:tcPr>
            <w:tcW w:type="dxa" w:w="1440"/>
          </w:tcPr>
          <w:p>
            <w:r>
              <w:t>546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13.748</w:t>
            </w:r>
          </w:p>
        </w:tc>
        <w:tc>
          <w:tcPr>
            <w:tcW w:type="dxa" w:w="1440"/>
          </w:tcPr>
          <w:p>
            <w:r>
              <w:t>1.814</w:t>
            </w:r>
          </w:p>
        </w:tc>
        <w:tc>
          <w:tcPr>
            <w:tcW w:type="dxa" w:w="1440"/>
          </w:tcPr>
          <w:p>
            <w:r>
              <w:t>1.296</w:t>
            </w:r>
          </w:p>
        </w:tc>
        <w:tc>
          <w:tcPr>
            <w:tcW w:type="dxa" w:w="1440"/>
          </w:tcPr>
          <w:p>
            <w:r>
              <w:t>107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2.947</w:t>
            </w:r>
          </w:p>
        </w:tc>
        <w:tc>
          <w:tcPr>
            <w:tcW w:type="dxa" w:w="1440"/>
          </w:tcPr>
          <w:p>
            <w:r>
              <w:t>338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4.039</w:t>
            </w:r>
          </w:p>
        </w:tc>
        <w:tc>
          <w:tcPr>
            <w:tcW w:type="dxa" w:w="1440"/>
          </w:tcPr>
          <w:p>
            <w:r>
              <w:t>599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6.543</w:t>
            </w:r>
          </w:p>
        </w:tc>
        <w:tc>
          <w:tcPr>
            <w:tcW w:type="dxa" w:w="1440"/>
          </w:tcPr>
          <w:p>
            <w:r>
              <w:t>564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Promedio Mensual</w:t>
            </w:r>
          </w:p>
        </w:tc>
        <w:tc>
          <w:tcPr>
            <w:tcW w:type="dxa" w:w="1440"/>
          </w:tcPr>
          <w:p>
            <w:r>
              <w:t>3.530</w:t>
            </w:r>
          </w:p>
        </w:tc>
        <w:tc>
          <w:tcPr>
            <w:tcW w:type="dxa" w:w="1440"/>
          </w:tcPr>
          <w:p>
            <w:r>
              <w:t>523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Resultados para el Año 2025</w:t>
      </w:r>
    </w:p>
    <w:p>
      <w:r>
        <w:t>La siguiente tabla muestra el consumo para 2025. Las cifras representan el 'Promedio Mensual' para agencias con 12 meses de datos, o la 'Suma Parcial' para agencias con datos incompletos.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Agencia</w:t>
            </w:r>
          </w:p>
        </w:tc>
        <w:tc>
          <w:tcPr>
            <w:tcW w:type="dxa" w:w="1440"/>
          </w:tcPr>
          <w:p>
            <w:r>
              <w:t>Tipo de Cifra</w:t>
            </w:r>
          </w:p>
        </w:tc>
        <w:tc>
          <w:tcPr>
            <w:tcW w:type="dxa" w:w="1440"/>
          </w:tcPr>
          <w:p>
            <w:r>
              <w:t>Total Imp. B/N</w:t>
            </w:r>
          </w:p>
        </w:tc>
        <w:tc>
          <w:tcPr>
            <w:tcW w:type="dxa" w:w="1440"/>
          </w:tcPr>
          <w:p>
            <w:r>
              <w:t>Total Copias B/N</w:t>
            </w:r>
          </w:p>
        </w:tc>
        <w:tc>
          <w:tcPr>
            <w:tcW w:type="dxa" w:w="1440"/>
          </w:tcPr>
          <w:p>
            <w:r>
              <w:t>Total Imp. Color</w:t>
            </w:r>
          </w:p>
        </w:tc>
        <w:tc>
          <w:tcPr>
            <w:tcW w:type="dxa" w:w="1440"/>
          </w:tcPr>
          <w:p>
            <w:r>
              <w:t>Total Copias Color</w:t>
            </w:r>
          </w:p>
        </w:tc>
      </w:tr>
      <w:tr>
        <w:tc>
          <w:tcPr>
            <w:tcW w:type="dxa" w:w="1440"/>
          </w:tcPr>
          <w:p>
            <w:r>
              <w:t>AMBATO</w:t>
            </w:r>
          </w:p>
        </w:tc>
        <w:tc>
          <w:tcPr>
            <w:tcW w:type="dxa" w:w="1440"/>
          </w:tcPr>
          <w:p>
            <w:r>
              <w:t>Suma Parcial</w:t>
            </w:r>
          </w:p>
        </w:tc>
        <w:tc>
          <w:tcPr>
            <w:tcW w:type="dxa" w:w="1440"/>
          </w:tcPr>
          <w:p>
            <w:r>
              <w:t>20.068</w:t>
            </w:r>
          </w:p>
        </w:tc>
        <w:tc>
          <w:tcPr>
            <w:tcW w:type="dxa" w:w="1440"/>
          </w:tcPr>
          <w:p>
            <w:r>
              <w:t>3.079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BAÑOS</w:t>
            </w:r>
          </w:p>
        </w:tc>
        <w:tc>
          <w:tcPr>
            <w:tcW w:type="dxa" w:w="1440"/>
          </w:tcPr>
          <w:p>
            <w:r>
              <w:t>Suma Parcial</w:t>
            </w:r>
          </w:p>
        </w:tc>
        <w:tc>
          <w:tcPr>
            <w:tcW w:type="dxa" w:w="1440"/>
          </w:tcPr>
          <w:p>
            <w:r>
              <w:t>24.164</w:t>
            </w:r>
          </w:p>
        </w:tc>
        <w:tc>
          <w:tcPr>
            <w:tcW w:type="dxa" w:w="1440"/>
          </w:tcPr>
          <w:p>
            <w:r>
              <w:t>1.685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COTOCOLLAO</w:t>
            </w:r>
          </w:p>
        </w:tc>
        <w:tc>
          <w:tcPr>
            <w:tcW w:type="dxa" w:w="1440"/>
          </w:tcPr>
          <w:p>
            <w:r>
              <w:t>Suma Parcial</w:t>
            </w:r>
          </w:p>
        </w:tc>
        <w:tc>
          <w:tcPr>
            <w:tcW w:type="dxa" w:w="1440"/>
          </w:tcPr>
          <w:p>
            <w:r>
              <w:t>30.028</w:t>
            </w:r>
          </w:p>
        </w:tc>
        <w:tc>
          <w:tcPr>
            <w:tcW w:type="dxa" w:w="1440"/>
          </w:tcPr>
          <w:p>
            <w:r>
              <w:t>3.102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LATACUNGA</w:t>
            </w:r>
          </w:p>
        </w:tc>
        <w:tc>
          <w:tcPr>
            <w:tcW w:type="dxa" w:w="1440"/>
          </w:tcPr>
          <w:p>
            <w:r>
              <w:t>Suma Parcial</w:t>
            </w:r>
          </w:p>
        </w:tc>
        <w:tc>
          <w:tcPr>
            <w:tcW w:type="dxa" w:w="1440"/>
          </w:tcPr>
          <w:p>
            <w:r>
              <w:t>36.766</w:t>
            </w:r>
          </w:p>
        </w:tc>
        <w:tc>
          <w:tcPr>
            <w:tcW w:type="dxa" w:w="1440"/>
          </w:tcPr>
          <w:p>
            <w:r>
              <w:t>3.582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MATRIZ</w:t>
            </w:r>
          </w:p>
        </w:tc>
        <w:tc>
          <w:tcPr>
            <w:tcW w:type="dxa" w:w="1440"/>
          </w:tcPr>
          <w:p>
            <w:r>
              <w:t>Suma Parcial</w:t>
            </w:r>
          </w:p>
        </w:tc>
        <w:tc>
          <w:tcPr>
            <w:tcW w:type="dxa" w:w="1440"/>
          </w:tcPr>
          <w:p>
            <w:r>
              <w:t>102.112</w:t>
            </w:r>
          </w:p>
        </w:tc>
        <w:tc>
          <w:tcPr>
            <w:tcW w:type="dxa" w:w="1440"/>
          </w:tcPr>
          <w:p>
            <w:r>
              <w:t>13.979</w:t>
            </w:r>
          </w:p>
        </w:tc>
        <w:tc>
          <w:tcPr>
            <w:tcW w:type="dxa" w:w="1440"/>
          </w:tcPr>
          <w:p>
            <w:r>
              <w:t>6.983</w:t>
            </w:r>
          </w:p>
        </w:tc>
        <w:tc>
          <w:tcPr>
            <w:tcW w:type="dxa" w:w="1440"/>
          </w:tcPr>
          <w:p>
            <w:r>
              <w:t>1.087</w:t>
            </w:r>
          </w:p>
        </w:tc>
      </w:tr>
      <w:tr>
        <w:tc>
          <w:tcPr>
            <w:tcW w:type="dxa" w:w="1440"/>
          </w:tcPr>
          <w:p>
            <w:r>
              <w:t>PELILEO</w:t>
            </w:r>
          </w:p>
        </w:tc>
        <w:tc>
          <w:tcPr>
            <w:tcW w:type="dxa" w:w="1440"/>
          </w:tcPr>
          <w:p>
            <w:r>
              <w:t>Suma Parcial</w:t>
            </w:r>
          </w:p>
        </w:tc>
        <w:tc>
          <w:tcPr>
            <w:tcW w:type="dxa" w:w="1440"/>
          </w:tcPr>
          <w:p>
            <w:r>
              <w:t>16.278</w:t>
            </w:r>
          </w:p>
        </w:tc>
        <w:tc>
          <w:tcPr>
            <w:tcW w:type="dxa" w:w="1440"/>
          </w:tcPr>
          <w:p>
            <w:r>
              <w:t>1.658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RIOBAMBA</w:t>
            </w:r>
          </w:p>
        </w:tc>
        <w:tc>
          <w:tcPr>
            <w:tcW w:type="dxa" w:w="1440"/>
          </w:tcPr>
          <w:p>
            <w:r>
              <w:t>Suma Parcial</w:t>
            </w:r>
          </w:p>
        </w:tc>
        <w:tc>
          <w:tcPr>
            <w:tcW w:type="dxa" w:w="1440"/>
          </w:tcPr>
          <w:p>
            <w:r>
              <w:t>28.248</w:t>
            </w:r>
          </w:p>
        </w:tc>
        <w:tc>
          <w:tcPr>
            <w:tcW w:type="dxa" w:w="1440"/>
          </w:tcPr>
          <w:p>
            <w:r>
              <w:t>3.958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SANTO DOMINGO</w:t>
            </w:r>
          </w:p>
        </w:tc>
        <w:tc>
          <w:tcPr>
            <w:tcW w:type="dxa" w:w="1440"/>
          </w:tcPr>
          <w:p>
            <w:r>
              <w:t>Suma Parcial</w:t>
            </w:r>
          </w:p>
        </w:tc>
        <w:tc>
          <w:tcPr>
            <w:tcW w:type="dxa" w:w="1440"/>
          </w:tcPr>
          <w:p>
            <w:r>
              <w:t>18.991</w:t>
            </w:r>
          </w:p>
        </w:tc>
        <w:tc>
          <w:tcPr>
            <w:tcW w:type="dxa" w:w="1440"/>
          </w:tcPr>
          <w:p>
            <w:r>
              <w:t>4.444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VILLAFLORA</w:t>
            </w:r>
          </w:p>
        </w:tc>
        <w:tc>
          <w:tcPr>
            <w:tcW w:type="dxa" w:w="1440"/>
          </w:tcPr>
          <w:p>
            <w:r>
              <w:t>Suma Parcial</w:t>
            </w:r>
          </w:p>
        </w:tc>
        <w:tc>
          <w:tcPr>
            <w:tcW w:type="dxa" w:w="1440"/>
          </w:tcPr>
          <w:p>
            <w:r>
              <w:t>24.481</w:t>
            </w:r>
          </w:p>
        </w:tc>
        <w:tc>
          <w:tcPr>
            <w:tcW w:type="dxa" w:w="1440"/>
          </w:tcPr>
          <w:p>
            <w:r>
              <w:t>3.009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Proyecciones Globales a Futuro</w:t>
      </w:r>
    </w:p>
    <w:p>
      <w:pPr>
        <w:pStyle w:val="Heading4"/>
      </w:pPr>
      <w:r>
        <w:t>Proyección general por tipo de consumo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Tipo de Consumo</w:t>
            </w:r>
          </w:p>
        </w:tc>
        <w:tc>
          <w:tcPr>
            <w:tcW w:type="dxa" w:w="2880"/>
          </w:tcPr>
          <w:p>
            <w:r>
              <w:t>Proyección a 6 Meses</w:t>
            </w:r>
          </w:p>
        </w:tc>
        <w:tc>
          <w:tcPr>
            <w:tcW w:type="dxa" w:w="2880"/>
          </w:tcPr>
          <w:p>
            <w:r>
              <w:t>Proyección a 1 Año</w:t>
            </w:r>
          </w:p>
        </w:tc>
      </w:tr>
      <w:tr>
        <w:tc>
          <w:tcPr>
            <w:tcW w:type="dxa" w:w="2880"/>
          </w:tcPr>
          <w:p>
            <w:r>
              <w:t>Total Imp. B/N</w:t>
            </w:r>
          </w:p>
        </w:tc>
        <w:tc>
          <w:tcPr>
            <w:tcW w:type="dxa" w:w="2880"/>
          </w:tcPr>
          <w:p>
            <w:r>
              <w:t>44.128</w:t>
            </w:r>
          </w:p>
        </w:tc>
        <w:tc>
          <w:tcPr>
            <w:tcW w:type="dxa" w:w="2880"/>
          </w:tcPr>
          <w:p>
            <w:r>
              <w:t>44.827</w:t>
            </w:r>
          </w:p>
        </w:tc>
      </w:tr>
      <w:tr>
        <w:tc>
          <w:tcPr>
            <w:tcW w:type="dxa" w:w="2880"/>
          </w:tcPr>
          <w:p>
            <w:r>
              <w:t>Total Copias B/N</w:t>
            </w:r>
          </w:p>
        </w:tc>
        <w:tc>
          <w:tcPr>
            <w:tcW w:type="dxa" w:w="2880"/>
          </w:tcPr>
          <w:p>
            <w:r>
              <w:t>5.363</w:t>
            </w:r>
          </w:p>
        </w:tc>
        <w:tc>
          <w:tcPr>
            <w:tcW w:type="dxa" w:w="2880"/>
          </w:tcPr>
          <w:p>
            <w:r>
              <w:t>5.391</w:t>
            </w:r>
          </w:p>
        </w:tc>
      </w:tr>
      <w:tr>
        <w:tc>
          <w:tcPr>
            <w:tcW w:type="dxa" w:w="2880"/>
          </w:tcPr>
          <w:p>
            <w:r>
              <w:t>Total Imp. Color</w:t>
            </w:r>
          </w:p>
        </w:tc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967</w:t>
            </w:r>
          </w:p>
        </w:tc>
      </w:tr>
      <w:tr>
        <w:tc>
          <w:tcPr>
            <w:tcW w:type="dxa" w:w="2880"/>
          </w:tcPr>
          <w:p>
            <w:r>
              <w:t>Total Copias Color</w:t>
            </w:r>
          </w:p>
        </w:tc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182</w:t>
            </w:r>
          </w:p>
        </w:tc>
      </w:tr>
    </w:tbl>
    <w:p>
      <w:pPr>
        <w:pStyle w:val="Heading4"/>
      </w:pPr>
      <w:r>
        <w:t>Proyección detallada por agencia y tipo de consumo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Agencia</w:t>
            </w:r>
          </w:p>
        </w:tc>
        <w:tc>
          <w:tcPr>
            <w:tcW w:type="dxa" w:w="2160"/>
          </w:tcPr>
          <w:p>
            <w:r>
              <w:t>Tipo de Consumo</w:t>
            </w:r>
          </w:p>
        </w:tc>
        <w:tc>
          <w:tcPr>
            <w:tcW w:type="dxa" w:w="2160"/>
          </w:tcPr>
          <w:p>
            <w:r>
              <w:t>Proyección a 6 Meses</w:t>
            </w:r>
          </w:p>
        </w:tc>
        <w:tc>
          <w:tcPr>
            <w:tcW w:type="dxa" w:w="2160"/>
          </w:tcPr>
          <w:p>
            <w:r>
              <w:t>Proyección a 1 Año</w:t>
            </w:r>
          </w:p>
        </w:tc>
      </w:tr>
      <w:tr>
        <w:tc>
          <w:tcPr>
            <w:tcW w:type="dxa" w:w="2160"/>
          </w:tcPr>
          <w:p>
            <w:r>
              <w:t>AGENCIA ROLDOS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AGENCIA ROLDOS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3.041</w:t>
            </w:r>
          </w:p>
        </w:tc>
        <w:tc>
          <w:tcPr>
            <w:tcW w:type="dxa" w:w="2160"/>
          </w:tcPr>
          <w:p>
            <w:r>
              <w:t>3.115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527</w:t>
            </w:r>
          </w:p>
        </w:tc>
        <w:tc>
          <w:tcPr>
            <w:tcW w:type="dxa" w:w="2160"/>
          </w:tcPr>
          <w:p>
            <w:r>
              <w:t>548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AMBATO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3.285</w:t>
            </w:r>
          </w:p>
        </w:tc>
        <w:tc>
          <w:tcPr>
            <w:tcW w:type="dxa" w:w="2160"/>
          </w:tcPr>
          <w:p>
            <w:r>
              <w:t>3.382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292</w:t>
            </w:r>
          </w:p>
        </w:tc>
        <w:tc>
          <w:tcPr>
            <w:tcW w:type="dxa" w:w="2160"/>
          </w:tcPr>
          <w:p>
            <w:r>
              <w:t>280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BAÑOS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4.990</w:t>
            </w:r>
          </w:p>
        </w:tc>
        <w:tc>
          <w:tcPr>
            <w:tcW w:type="dxa" w:w="2160"/>
          </w:tcPr>
          <w:p>
            <w:r>
              <w:t>5.163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460</w:t>
            </w:r>
          </w:p>
        </w:tc>
        <w:tc>
          <w:tcPr>
            <w:tcW w:type="dxa" w:w="2160"/>
          </w:tcPr>
          <w:p>
            <w:r>
              <w:t>468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COTOCOLLAO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 ROLDÓS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 ROLDÓS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5.534</w:t>
            </w:r>
          </w:p>
        </w:tc>
        <w:tc>
          <w:tcPr>
            <w:tcW w:type="dxa" w:w="2160"/>
          </w:tcPr>
          <w:p>
            <w:r>
              <w:t>5.891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468</w:t>
            </w:r>
          </w:p>
        </w:tc>
        <w:tc>
          <w:tcPr>
            <w:tcW w:type="dxa" w:w="2160"/>
          </w:tcPr>
          <w:p>
            <w:r>
              <w:t>458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LATACUNGA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13.847</w:t>
            </w:r>
          </w:p>
        </w:tc>
        <w:tc>
          <w:tcPr>
            <w:tcW w:type="dxa" w:w="2160"/>
          </w:tcPr>
          <w:p>
            <w:r>
              <w:t>14.060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1.924</w:t>
            </w:r>
          </w:p>
        </w:tc>
        <w:tc>
          <w:tcPr>
            <w:tcW w:type="dxa" w:w="2160"/>
          </w:tcPr>
          <w:p>
            <w:r>
              <w:t>1.985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999</w:t>
            </w:r>
          </w:p>
        </w:tc>
        <w:tc>
          <w:tcPr>
            <w:tcW w:type="dxa" w:w="2160"/>
          </w:tcPr>
          <w:p>
            <w:r>
              <w:t>967</w:t>
            </w:r>
          </w:p>
        </w:tc>
      </w:tr>
      <w:tr>
        <w:tc>
          <w:tcPr>
            <w:tcW w:type="dxa" w:w="2160"/>
          </w:tcPr>
          <w:p>
            <w:r>
              <w:t>MATRIZ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164</w:t>
            </w:r>
          </w:p>
        </w:tc>
        <w:tc>
          <w:tcPr>
            <w:tcW w:type="dxa" w:w="2160"/>
          </w:tcPr>
          <w:p>
            <w:r>
              <w:t>182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2.040</w:t>
            </w:r>
          </w:p>
        </w:tc>
        <w:tc>
          <w:tcPr>
            <w:tcW w:type="dxa" w:w="2160"/>
          </w:tcPr>
          <w:p>
            <w:r>
              <w:t>1.888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199</w:t>
            </w:r>
          </w:p>
        </w:tc>
        <w:tc>
          <w:tcPr>
            <w:tcW w:type="dxa" w:w="2160"/>
          </w:tcPr>
          <w:p>
            <w:r>
              <w:t>174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PELILEO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4.126</w:t>
            </w:r>
          </w:p>
        </w:tc>
        <w:tc>
          <w:tcPr>
            <w:tcW w:type="dxa" w:w="2160"/>
          </w:tcPr>
          <w:p>
            <w:r>
              <w:t>4.277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601</w:t>
            </w:r>
          </w:p>
        </w:tc>
        <w:tc>
          <w:tcPr>
            <w:tcW w:type="dxa" w:w="2160"/>
          </w:tcPr>
          <w:p>
            <w:r>
              <w:t>628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RIOBAMBA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4.277</w:t>
            </w:r>
          </w:p>
        </w:tc>
        <w:tc>
          <w:tcPr>
            <w:tcW w:type="dxa" w:w="2160"/>
          </w:tcPr>
          <w:p>
            <w:r>
              <w:t>4.158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511</w:t>
            </w:r>
          </w:p>
        </w:tc>
        <w:tc>
          <w:tcPr>
            <w:tcW w:type="dxa" w:w="2160"/>
          </w:tcPr>
          <w:p>
            <w:r>
              <w:t>493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SANTO DOMINGO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Imp. B/N</w:t>
            </w:r>
          </w:p>
        </w:tc>
        <w:tc>
          <w:tcPr>
            <w:tcW w:type="dxa" w:w="2160"/>
          </w:tcPr>
          <w:p>
            <w:r>
              <w:t>3.364</w:t>
            </w:r>
          </w:p>
        </w:tc>
        <w:tc>
          <w:tcPr>
            <w:tcW w:type="dxa" w:w="2160"/>
          </w:tcPr>
          <w:p>
            <w:r>
              <w:t>3.414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Copias B/N</w:t>
            </w:r>
          </w:p>
        </w:tc>
        <w:tc>
          <w:tcPr>
            <w:tcW w:type="dxa" w:w="2160"/>
          </w:tcPr>
          <w:p>
            <w:r>
              <w:t>417</w:t>
            </w:r>
          </w:p>
        </w:tc>
        <w:tc>
          <w:tcPr>
            <w:tcW w:type="dxa" w:w="2160"/>
          </w:tcPr>
          <w:p>
            <w:r>
              <w:t>408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Imp.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VILLAFLORA</w:t>
            </w:r>
          </w:p>
        </w:tc>
        <w:tc>
          <w:tcPr>
            <w:tcW w:type="dxa" w:w="2160"/>
          </w:tcPr>
          <w:p>
            <w:r>
              <w:t>Total Copias Color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